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684929">
      <w:pPr>
        <w:adjustRightInd w:val="0"/>
        <w:snapToGrid w:val="0"/>
        <w:spacing w:line="360" w:lineRule="auto"/>
        <w:rPr>
          <w:rFonts w:eastAsiaTheme="minorEastAsia"/>
          <w:sz w:val="28"/>
        </w:rPr>
      </w:pPr>
    </w:p>
    <w:p w14:paraId="206B005D">
      <w:pPr>
        <w:adjustRightInd w:val="0"/>
        <w:snapToGrid w:val="0"/>
        <w:spacing w:line="360" w:lineRule="auto"/>
        <w:rPr>
          <w:rFonts w:eastAsiaTheme="minorEastAsia"/>
          <w:sz w:val="28"/>
        </w:rPr>
      </w:pPr>
    </w:p>
    <w:p w14:paraId="3F0BE0CA">
      <w:pPr>
        <w:adjustRightInd w:val="0"/>
        <w:snapToGrid w:val="0"/>
        <w:spacing w:line="360" w:lineRule="auto"/>
        <w:rPr>
          <w:rFonts w:eastAsiaTheme="minorEastAsia"/>
          <w:sz w:val="28"/>
        </w:rPr>
      </w:pPr>
    </w:p>
    <w:p w14:paraId="7545CF3C">
      <w:pPr>
        <w:adjustRightInd w:val="0"/>
        <w:snapToGrid w:val="0"/>
        <w:spacing w:line="360" w:lineRule="auto"/>
        <w:rPr>
          <w:rFonts w:eastAsiaTheme="minorEastAsia"/>
          <w:sz w:val="28"/>
        </w:rPr>
      </w:pPr>
    </w:p>
    <w:p w14:paraId="73D10A2E">
      <w:pPr>
        <w:pStyle w:val="2"/>
        <w:spacing w:after="0"/>
        <w:rPr>
          <w:rFonts w:eastAsiaTheme="minorEastAsia"/>
        </w:rPr>
      </w:pPr>
    </w:p>
    <w:p w14:paraId="232542D9">
      <w:pPr>
        <w:adjustRightInd w:val="0"/>
        <w:snapToGrid w:val="0"/>
        <w:jc w:val="center"/>
        <w:rPr>
          <w:rFonts w:eastAsiaTheme="minorEastAsia"/>
          <w:b/>
          <w:sz w:val="36"/>
          <w:szCs w:val="36"/>
        </w:rPr>
      </w:pPr>
      <w:r>
        <w:rPr>
          <w:rFonts w:hAnsiTheme="minorEastAsia" w:eastAsiaTheme="minorEastAsia"/>
          <w:b/>
          <w:sz w:val="36"/>
          <w:szCs w:val="36"/>
        </w:rPr>
        <w:t>无锡市新吴区重点建设项目管理中心</w:t>
      </w:r>
    </w:p>
    <w:p w14:paraId="04E5A9B5">
      <w:pPr>
        <w:adjustRightInd w:val="0"/>
        <w:snapToGrid w:val="0"/>
        <w:spacing w:line="480" w:lineRule="auto"/>
        <w:jc w:val="center"/>
        <w:rPr>
          <w:rFonts w:eastAsiaTheme="minorEastAsia"/>
          <w:b/>
          <w:sz w:val="36"/>
          <w:szCs w:val="36"/>
        </w:rPr>
      </w:pPr>
      <w:r>
        <w:rPr>
          <w:rFonts w:hAnsiTheme="minorEastAsia" w:eastAsiaTheme="minorEastAsia"/>
          <w:b/>
          <w:sz w:val="36"/>
          <w:szCs w:val="36"/>
        </w:rPr>
        <w:t>春阳实验学校扩建工程</w:t>
      </w:r>
    </w:p>
    <w:p w14:paraId="5CBCFC9D">
      <w:pPr>
        <w:adjustRightInd w:val="0"/>
        <w:snapToGrid w:val="0"/>
        <w:spacing w:line="480" w:lineRule="auto"/>
        <w:jc w:val="center"/>
        <w:rPr>
          <w:rFonts w:eastAsiaTheme="minorEastAsia"/>
          <w:b/>
          <w:sz w:val="36"/>
          <w:szCs w:val="36"/>
        </w:rPr>
      </w:pPr>
      <w:r>
        <w:rPr>
          <w:rFonts w:hAnsiTheme="minorEastAsia" w:eastAsiaTheme="minorEastAsia"/>
          <w:b/>
          <w:sz w:val="36"/>
          <w:szCs w:val="36"/>
        </w:rPr>
        <w:t>竣工环境保护验收监测报告表</w:t>
      </w:r>
    </w:p>
    <w:p w14:paraId="5997FD4E">
      <w:pPr>
        <w:pStyle w:val="45"/>
        <w:adjustRightInd w:val="0"/>
        <w:snapToGrid w:val="0"/>
        <w:spacing w:line="360" w:lineRule="auto"/>
        <w:jc w:val="center"/>
        <w:rPr>
          <w:rFonts w:ascii="Times New Roman" w:hAnsi="Times New Roman" w:eastAsiaTheme="minorEastAsia"/>
          <w:b/>
          <w:color w:val="000000"/>
          <w:sz w:val="32"/>
          <w:szCs w:val="32"/>
        </w:rPr>
      </w:pPr>
    </w:p>
    <w:p w14:paraId="51A3315F">
      <w:pPr>
        <w:pStyle w:val="45"/>
        <w:adjustRightInd w:val="0"/>
        <w:snapToGrid w:val="0"/>
        <w:spacing w:line="360" w:lineRule="auto"/>
        <w:jc w:val="center"/>
        <w:rPr>
          <w:rFonts w:ascii="Times New Roman" w:hAnsi="Times New Roman" w:eastAsiaTheme="minorEastAsia"/>
          <w:b/>
          <w:color w:val="000000"/>
          <w:sz w:val="32"/>
          <w:szCs w:val="32"/>
        </w:rPr>
      </w:pPr>
    </w:p>
    <w:p w14:paraId="2F794FB1">
      <w:pPr>
        <w:pStyle w:val="45"/>
        <w:adjustRightInd w:val="0"/>
        <w:snapToGrid w:val="0"/>
        <w:spacing w:line="360" w:lineRule="auto"/>
        <w:rPr>
          <w:rFonts w:ascii="Times New Roman" w:hAnsi="Times New Roman" w:eastAsiaTheme="minorEastAsia"/>
          <w:b/>
          <w:color w:val="000000"/>
          <w:sz w:val="32"/>
          <w:szCs w:val="32"/>
        </w:rPr>
      </w:pPr>
    </w:p>
    <w:p w14:paraId="6DC2B210">
      <w:pPr>
        <w:pStyle w:val="45"/>
        <w:adjustRightInd w:val="0"/>
        <w:snapToGrid w:val="0"/>
        <w:spacing w:line="360" w:lineRule="auto"/>
        <w:rPr>
          <w:rFonts w:ascii="Times New Roman" w:hAnsi="Times New Roman" w:eastAsiaTheme="minorEastAsia"/>
          <w:b/>
          <w:color w:val="000000"/>
          <w:sz w:val="32"/>
          <w:szCs w:val="32"/>
        </w:rPr>
      </w:pPr>
    </w:p>
    <w:p w14:paraId="0F0B727E">
      <w:pPr>
        <w:adjustRightInd w:val="0"/>
        <w:snapToGrid w:val="0"/>
        <w:spacing w:line="360" w:lineRule="auto"/>
        <w:rPr>
          <w:rFonts w:eastAsiaTheme="minorEastAsia"/>
          <w:sz w:val="28"/>
        </w:rPr>
      </w:pPr>
    </w:p>
    <w:p w14:paraId="289AE777">
      <w:pPr>
        <w:adjustRightInd w:val="0"/>
        <w:snapToGrid w:val="0"/>
        <w:spacing w:line="360" w:lineRule="auto"/>
        <w:rPr>
          <w:rFonts w:eastAsiaTheme="minorEastAsia"/>
          <w:sz w:val="28"/>
        </w:rPr>
      </w:pPr>
    </w:p>
    <w:p w14:paraId="01F4182A">
      <w:pPr>
        <w:adjustRightInd w:val="0"/>
        <w:snapToGrid w:val="0"/>
        <w:spacing w:line="360" w:lineRule="auto"/>
        <w:rPr>
          <w:rFonts w:eastAsiaTheme="minorEastAsia"/>
          <w:sz w:val="28"/>
        </w:rPr>
      </w:pPr>
    </w:p>
    <w:p w14:paraId="792FB2A3">
      <w:pPr>
        <w:adjustRightInd w:val="0"/>
        <w:snapToGrid w:val="0"/>
        <w:spacing w:line="360" w:lineRule="auto"/>
        <w:rPr>
          <w:rFonts w:eastAsiaTheme="minorEastAsia"/>
          <w:sz w:val="28"/>
        </w:rPr>
      </w:pPr>
    </w:p>
    <w:p w14:paraId="49530ABA">
      <w:pPr>
        <w:pStyle w:val="2"/>
        <w:spacing w:after="0"/>
        <w:rPr>
          <w:rFonts w:eastAsiaTheme="minorEastAsia"/>
          <w:sz w:val="28"/>
        </w:rPr>
      </w:pPr>
    </w:p>
    <w:p w14:paraId="78F9D61C">
      <w:pPr>
        <w:adjustRightInd w:val="0"/>
        <w:snapToGrid w:val="0"/>
        <w:spacing w:line="360" w:lineRule="auto"/>
        <w:rPr>
          <w:rFonts w:eastAsiaTheme="minorEastAsia"/>
          <w:sz w:val="28"/>
        </w:rPr>
      </w:pPr>
    </w:p>
    <w:p w14:paraId="7BA99023">
      <w:pPr>
        <w:adjustRightInd w:val="0"/>
        <w:snapToGrid w:val="0"/>
        <w:spacing w:line="360" w:lineRule="auto"/>
        <w:ind w:firstLine="1680" w:firstLineChars="600"/>
        <w:rPr>
          <w:rFonts w:eastAsiaTheme="minorEastAsia"/>
          <w:sz w:val="28"/>
        </w:rPr>
      </w:pPr>
    </w:p>
    <w:p w14:paraId="20D3FD69">
      <w:pPr>
        <w:widowControl/>
        <w:adjustRightInd w:val="0"/>
        <w:snapToGrid w:val="0"/>
        <w:spacing w:line="360" w:lineRule="auto"/>
        <w:jc w:val="center"/>
        <w:rPr>
          <w:rFonts w:eastAsiaTheme="minorEastAsia"/>
          <w:b/>
          <w:bCs/>
          <w:sz w:val="28"/>
          <w:szCs w:val="28"/>
        </w:rPr>
      </w:pPr>
      <w:r>
        <w:rPr>
          <w:rFonts w:hAnsiTheme="minorEastAsia" w:eastAsiaTheme="minorEastAsia"/>
          <w:b/>
          <w:bCs/>
          <w:sz w:val="28"/>
          <w:szCs w:val="28"/>
        </w:rPr>
        <w:t>建设单位：无锡市新吴区重点建设项目管理中心</w:t>
      </w:r>
    </w:p>
    <w:p w14:paraId="4ADCFF86">
      <w:pPr>
        <w:widowControl/>
        <w:adjustRightInd w:val="0"/>
        <w:snapToGrid w:val="0"/>
        <w:spacing w:line="360" w:lineRule="auto"/>
        <w:jc w:val="center"/>
        <w:rPr>
          <w:rFonts w:eastAsiaTheme="minorEastAsia"/>
          <w:b/>
          <w:bCs/>
          <w:sz w:val="28"/>
          <w:szCs w:val="28"/>
        </w:rPr>
      </w:pPr>
      <w:r>
        <w:rPr>
          <w:rFonts w:hAnsiTheme="minorEastAsia" w:eastAsiaTheme="minorEastAsia"/>
          <w:b/>
          <w:bCs/>
          <w:sz w:val="28"/>
          <w:szCs w:val="28"/>
        </w:rPr>
        <w:t>编制单位：无锡市科泓环境工程技术有限责任公司</w:t>
      </w:r>
    </w:p>
    <w:p w14:paraId="1DA85AFB">
      <w:pPr>
        <w:adjustRightInd w:val="0"/>
        <w:snapToGrid w:val="0"/>
        <w:jc w:val="center"/>
        <w:rPr>
          <w:rFonts w:eastAsiaTheme="minorEastAsia"/>
          <w:b/>
          <w:bCs/>
          <w:sz w:val="28"/>
          <w:szCs w:val="28"/>
        </w:rPr>
      </w:pPr>
      <w:r>
        <w:rPr>
          <w:rFonts w:eastAsiaTheme="minorEastAsia"/>
          <w:b/>
          <w:bCs/>
          <w:sz w:val="28"/>
          <w:szCs w:val="28"/>
        </w:rPr>
        <w:t>2026</w:t>
      </w:r>
      <w:r>
        <w:rPr>
          <w:rFonts w:hAnsiTheme="minorEastAsia" w:eastAsiaTheme="minorEastAsia"/>
          <w:b/>
          <w:bCs/>
          <w:sz w:val="28"/>
          <w:szCs w:val="28"/>
        </w:rPr>
        <w:t>年</w:t>
      </w:r>
      <w:r>
        <w:rPr>
          <w:rFonts w:hint="eastAsia" w:eastAsiaTheme="minorEastAsia"/>
          <w:b/>
          <w:bCs/>
          <w:sz w:val="28"/>
          <w:szCs w:val="28"/>
        </w:rPr>
        <w:t>7</w:t>
      </w:r>
      <w:r>
        <w:rPr>
          <w:rFonts w:hAnsiTheme="minorEastAsia" w:eastAsiaTheme="minorEastAsia"/>
          <w:b/>
          <w:bCs/>
          <w:sz w:val="28"/>
          <w:szCs w:val="28"/>
        </w:rPr>
        <w:t>月</w:t>
      </w:r>
    </w:p>
    <w:p w14:paraId="1BDCDE9A">
      <w:pPr>
        <w:pStyle w:val="2"/>
        <w:rPr>
          <w:rFonts w:eastAsiaTheme="minorEastAsia"/>
        </w:rPr>
      </w:pPr>
    </w:p>
    <w:p w14:paraId="46FD86CB">
      <w:pPr>
        <w:adjustRightInd w:val="0"/>
        <w:snapToGrid w:val="0"/>
        <w:jc w:val="center"/>
        <w:rPr>
          <w:rFonts w:eastAsiaTheme="minorEastAsia"/>
          <w:b/>
          <w:bCs/>
          <w:sz w:val="28"/>
          <w:szCs w:val="28"/>
        </w:rPr>
        <w:sectPr>
          <w:footerReference r:id="rId3" w:type="default"/>
          <w:pgSz w:w="11907" w:h="16840"/>
          <w:pgMar w:top="1417" w:right="1417" w:bottom="1417" w:left="1417" w:header="851" w:footer="550" w:gutter="0"/>
          <w:pgNumType w:start="1"/>
          <w:cols w:space="720" w:num="1"/>
          <w:docGrid w:linePitch="319" w:charSpace="0"/>
        </w:sectPr>
      </w:pPr>
    </w:p>
    <w:p w14:paraId="6E4EB456">
      <w:pPr>
        <w:adjustRightInd w:val="0"/>
        <w:snapToGrid w:val="0"/>
        <w:jc w:val="center"/>
        <w:rPr>
          <w:rFonts w:eastAsiaTheme="minorEastAsia"/>
          <w:b/>
          <w:bCs/>
          <w:sz w:val="28"/>
          <w:szCs w:val="28"/>
        </w:rPr>
      </w:pPr>
    </w:p>
    <w:p w14:paraId="2AA5F02D">
      <w:pPr>
        <w:adjustRightInd w:val="0"/>
        <w:snapToGrid w:val="0"/>
        <w:spacing w:line="480" w:lineRule="auto"/>
        <w:jc w:val="left"/>
        <w:rPr>
          <w:rFonts w:eastAsiaTheme="minorEastAsia"/>
          <w:b/>
          <w:bCs/>
          <w:spacing w:val="40"/>
          <w:sz w:val="28"/>
          <w:szCs w:val="28"/>
        </w:rPr>
      </w:pPr>
    </w:p>
    <w:p w14:paraId="5B1A29A3">
      <w:pPr>
        <w:adjustRightInd w:val="0"/>
        <w:snapToGrid w:val="0"/>
        <w:spacing w:line="480" w:lineRule="auto"/>
        <w:jc w:val="left"/>
        <w:rPr>
          <w:rFonts w:eastAsiaTheme="minorEastAsia"/>
          <w:b/>
          <w:bCs/>
          <w:spacing w:val="40"/>
          <w:sz w:val="28"/>
          <w:szCs w:val="28"/>
        </w:rPr>
      </w:pPr>
      <w:r>
        <w:rPr>
          <w:rFonts w:hAnsiTheme="minorEastAsia" w:eastAsiaTheme="minorEastAsia"/>
          <w:b/>
          <w:bCs/>
          <w:spacing w:val="40"/>
          <w:sz w:val="28"/>
          <w:szCs w:val="28"/>
        </w:rPr>
        <w:t>建设单位法人代表</w:t>
      </w:r>
      <w:r>
        <w:rPr>
          <w:rFonts w:eastAsiaTheme="minorEastAsia"/>
          <w:b/>
          <w:bCs/>
          <w:spacing w:val="40"/>
          <w:sz w:val="28"/>
          <w:szCs w:val="28"/>
        </w:rPr>
        <w:t xml:space="preserve">:        </w:t>
      </w:r>
      <w:r>
        <w:rPr>
          <w:rFonts w:hAnsiTheme="minorEastAsia" w:eastAsiaTheme="minorEastAsia"/>
          <w:b/>
          <w:bCs/>
          <w:spacing w:val="40"/>
          <w:sz w:val="28"/>
          <w:szCs w:val="28"/>
        </w:rPr>
        <w:t>（签字）</w:t>
      </w:r>
      <w:r>
        <w:rPr>
          <w:rFonts w:eastAsiaTheme="minorEastAsia"/>
          <w:b/>
          <w:bCs/>
          <w:spacing w:val="40"/>
          <w:sz w:val="28"/>
          <w:szCs w:val="28"/>
        </w:rPr>
        <w:t xml:space="preserve"> </w:t>
      </w:r>
    </w:p>
    <w:p w14:paraId="732E3F0C">
      <w:pPr>
        <w:adjustRightInd w:val="0"/>
        <w:snapToGrid w:val="0"/>
        <w:spacing w:line="480" w:lineRule="auto"/>
        <w:jc w:val="left"/>
        <w:rPr>
          <w:rFonts w:eastAsiaTheme="minorEastAsia"/>
          <w:b/>
          <w:bCs/>
          <w:spacing w:val="40"/>
          <w:sz w:val="28"/>
          <w:szCs w:val="28"/>
        </w:rPr>
      </w:pPr>
      <w:r>
        <w:rPr>
          <w:rFonts w:hAnsiTheme="minorEastAsia" w:eastAsiaTheme="minorEastAsia"/>
          <w:b/>
          <w:bCs/>
          <w:spacing w:val="40"/>
          <w:sz w:val="28"/>
          <w:szCs w:val="28"/>
        </w:rPr>
        <w:t>项目负责人：</w:t>
      </w:r>
    </w:p>
    <w:p w14:paraId="065DBC16">
      <w:pPr>
        <w:adjustRightInd w:val="0"/>
        <w:snapToGrid w:val="0"/>
        <w:spacing w:line="480" w:lineRule="auto"/>
        <w:jc w:val="left"/>
        <w:rPr>
          <w:rFonts w:eastAsiaTheme="minorEastAsia"/>
          <w:b/>
          <w:bCs/>
          <w:spacing w:val="40"/>
          <w:sz w:val="28"/>
          <w:szCs w:val="28"/>
        </w:rPr>
      </w:pPr>
      <w:r>
        <w:rPr>
          <w:rFonts w:hAnsiTheme="minorEastAsia" w:eastAsiaTheme="minorEastAsia"/>
          <w:b/>
          <w:bCs/>
          <w:spacing w:val="40"/>
          <w:sz w:val="28"/>
          <w:szCs w:val="28"/>
        </w:rPr>
        <w:t>编制单位法人代表：</w:t>
      </w:r>
      <w:r>
        <w:rPr>
          <w:rFonts w:eastAsiaTheme="minorEastAsia"/>
          <w:b/>
          <w:bCs/>
          <w:spacing w:val="40"/>
          <w:sz w:val="28"/>
          <w:szCs w:val="28"/>
        </w:rPr>
        <w:t xml:space="preserve">       </w:t>
      </w:r>
      <w:r>
        <w:rPr>
          <w:rFonts w:hAnsiTheme="minorEastAsia" w:eastAsiaTheme="minorEastAsia"/>
          <w:b/>
          <w:bCs/>
          <w:spacing w:val="40"/>
          <w:sz w:val="28"/>
          <w:szCs w:val="28"/>
        </w:rPr>
        <w:t>（签字）</w:t>
      </w:r>
      <w:r>
        <w:rPr>
          <w:rFonts w:eastAsiaTheme="minorEastAsia"/>
          <w:b/>
          <w:bCs/>
          <w:spacing w:val="40"/>
          <w:sz w:val="28"/>
          <w:szCs w:val="28"/>
        </w:rPr>
        <w:t xml:space="preserve"> </w:t>
      </w:r>
    </w:p>
    <w:p w14:paraId="72541F9F">
      <w:pPr>
        <w:adjustRightInd w:val="0"/>
        <w:snapToGrid w:val="0"/>
        <w:spacing w:line="480" w:lineRule="auto"/>
        <w:rPr>
          <w:rFonts w:eastAsiaTheme="minorEastAsia"/>
          <w:b/>
          <w:bCs/>
          <w:spacing w:val="40"/>
          <w:sz w:val="28"/>
          <w:szCs w:val="28"/>
        </w:rPr>
      </w:pPr>
      <w:r>
        <w:rPr>
          <w:rFonts w:hAnsiTheme="minorEastAsia" w:eastAsiaTheme="minorEastAsia"/>
          <w:b/>
          <w:bCs/>
          <w:spacing w:val="40"/>
          <w:sz w:val="28"/>
          <w:szCs w:val="28"/>
        </w:rPr>
        <w:t>报告编写人：</w:t>
      </w:r>
    </w:p>
    <w:p w14:paraId="29EDD018">
      <w:pPr>
        <w:adjustRightInd w:val="0"/>
        <w:snapToGrid w:val="0"/>
        <w:spacing w:line="360" w:lineRule="auto"/>
        <w:jc w:val="left"/>
        <w:rPr>
          <w:rFonts w:eastAsiaTheme="minorEastAsia"/>
          <w:b/>
          <w:bCs/>
          <w:sz w:val="32"/>
        </w:rPr>
      </w:pPr>
    </w:p>
    <w:p w14:paraId="0401A37A">
      <w:pPr>
        <w:adjustRightInd w:val="0"/>
        <w:snapToGrid w:val="0"/>
        <w:spacing w:line="360" w:lineRule="auto"/>
        <w:jc w:val="left"/>
        <w:rPr>
          <w:rFonts w:eastAsiaTheme="minorEastAsia"/>
          <w:b/>
          <w:bCs/>
          <w:sz w:val="32"/>
        </w:rPr>
      </w:pPr>
    </w:p>
    <w:p w14:paraId="5010E149">
      <w:pPr>
        <w:adjustRightInd w:val="0"/>
        <w:snapToGrid w:val="0"/>
        <w:spacing w:line="360" w:lineRule="auto"/>
        <w:jc w:val="left"/>
        <w:rPr>
          <w:rFonts w:eastAsiaTheme="minorEastAsia"/>
          <w:b/>
          <w:bCs/>
          <w:sz w:val="32"/>
        </w:rPr>
      </w:pPr>
    </w:p>
    <w:p w14:paraId="3B7B9FD4">
      <w:pPr>
        <w:adjustRightInd w:val="0"/>
        <w:snapToGrid w:val="0"/>
        <w:spacing w:line="400" w:lineRule="exact"/>
        <w:rPr>
          <w:rFonts w:eastAsiaTheme="minorEastAsia"/>
          <w:b/>
          <w:bCs/>
          <w:sz w:val="24"/>
        </w:rPr>
      </w:pPr>
    </w:p>
    <w:p w14:paraId="128EEA65">
      <w:pPr>
        <w:adjustRightInd w:val="0"/>
        <w:snapToGrid w:val="0"/>
        <w:spacing w:line="400" w:lineRule="exact"/>
        <w:rPr>
          <w:rFonts w:eastAsiaTheme="minorEastAsia"/>
          <w:b/>
          <w:bCs/>
          <w:sz w:val="24"/>
        </w:rPr>
      </w:pPr>
    </w:p>
    <w:p w14:paraId="6EA71E75">
      <w:pPr>
        <w:adjustRightInd w:val="0"/>
        <w:snapToGrid w:val="0"/>
        <w:spacing w:line="400" w:lineRule="exact"/>
        <w:rPr>
          <w:rFonts w:eastAsiaTheme="minorEastAsia"/>
          <w:b/>
          <w:bCs/>
          <w:sz w:val="24"/>
        </w:rPr>
      </w:pPr>
    </w:p>
    <w:p w14:paraId="3C613DC8">
      <w:pPr>
        <w:adjustRightInd w:val="0"/>
        <w:snapToGrid w:val="0"/>
        <w:spacing w:line="400" w:lineRule="exact"/>
        <w:rPr>
          <w:rFonts w:eastAsiaTheme="minorEastAsia"/>
          <w:b/>
          <w:bCs/>
          <w:sz w:val="24"/>
        </w:rPr>
      </w:pPr>
    </w:p>
    <w:p w14:paraId="25D8DD1C">
      <w:pPr>
        <w:adjustRightInd w:val="0"/>
        <w:snapToGrid w:val="0"/>
        <w:spacing w:line="400" w:lineRule="exact"/>
        <w:rPr>
          <w:rFonts w:eastAsiaTheme="minorEastAsia"/>
          <w:b/>
          <w:bCs/>
          <w:sz w:val="24"/>
        </w:rPr>
      </w:pPr>
    </w:p>
    <w:p w14:paraId="6601825D">
      <w:pPr>
        <w:adjustRightInd w:val="0"/>
        <w:snapToGrid w:val="0"/>
        <w:spacing w:line="400" w:lineRule="exact"/>
        <w:rPr>
          <w:rFonts w:eastAsiaTheme="minorEastAsia"/>
          <w:b/>
          <w:bCs/>
          <w:sz w:val="24"/>
        </w:rPr>
      </w:pPr>
    </w:p>
    <w:p w14:paraId="136AEF77">
      <w:pPr>
        <w:adjustRightInd w:val="0"/>
        <w:snapToGrid w:val="0"/>
        <w:spacing w:line="480" w:lineRule="auto"/>
        <w:rPr>
          <w:rFonts w:eastAsiaTheme="minorEastAsia"/>
          <w:b/>
          <w:bCs/>
          <w:sz w:val="24"/>
        </w:rPr>
      </w:pPr>
    </w:p>
    <w:p w14:paraId="35163A9C">
      <w:pPr>
        <w:tabs>
          <w:tab w:val="center" w:pos="4153"/>
        </w:tabs>
        <w:adjustRightInd w:val="0"/>
        <w:snapToGrid w:val="0"/>
        <w:spacing w:line="480" w:lineRule="auto"/>
        <w:rPr>
          <w:rFonts w:eastAsiaTheme="minorEastAsia"/>
          <w:sz w:val="24"/>
          <w:szCs w:val="24"/>
        </w:rPr>
      </w:pPr>
      <w:r>
        <w:rPr>
          <w:rFonts w:hAnsiTheme="minorEastAsia" w:eastAsiaTheme="minorEastAsia"/>
          <w:sz w:val="24"/>
          <w:szCs w:val="24"/>
        </w:rPr>
        <w:t>建设单位：</w:t>
      </w:r>
      <w:r>
        <w:rPr>
          <w:rFonts w:hAnsiTheme="minorEastAsia" w:eastAsiaTheme="minorEastAsia"/>
          <w:sz w:val="24"/>
          <w:szCs w:val="24"/>
          <w:u w:val="single"/>
        </w:rPr>
        <w:t>无锡市新吴区重点建设项目管理中心</w:t>
      </w:r>
      <w:r>
        <w:rPr>
          <w:rFonts w:hAnsiTheme="minorEastAsia" w:eastAsiaTheme="minorEastAsia"/>
          <w:sz w:val="24"/>
          <w:szCs w:val="24"/>
        </w:rPr>
        <w:t>（盖章）</w:t>
      </w:r>
      <w:r>
        <w:rPr>
          <w:rFonts w:eastAsiaTheme="minorEastAsia"/>
          <w:sz w:val="24"/>
          <w:szCs w:val="24"/>
        </w:rPr>
        <w:t xml:space="preserve"> </w:t>
      </w:r>
    </w:p>
    <w:p w14:paraId="45A9A6AB">
      <w:pPr>
        <w:adjustRightInd w:val="0"/>
        <w:snapToGrid w:val="0"/>
        <w:spacing w:line="480" w:lineRule="auto"/>
        <w:rPr>
          <w:rFonts w:eastAsiaTheme="minorEastAsia"/>
          <w:sz w:val="24"/>
          <w:szCs w:val="24"/>
        </w:rPr>
      </w:pPr>
      <w:r>
        <w:rPr>
          <w:rFonts w:hAnsiTheme="minorEastAsia" w:eastAsiaTheme="minorEastAsia"/>
          <w:sz w:val="24"/>
          <w:szCs w:val="24"/>
        </w:rPr>
        <w:t>电话：</w:t>
      </w:r>
      <w:r>
        <w:rPr>
          <w:rFonts w:eastAsiaTheme="minorEastAsia"/>
          <w:sz w:val="24"/>
          <w:szCs w:val="24"/>
          <w:u w:val="single"/>
        </w:rPr>
        <w:t>13812006420</w:t>
      </w:r>
    </w:p>
    <w:p w14:paraId="4CFD22C6">
      <w:pPr>
        <w:adjustRightInd w:val="0"/>
        <w:snapToGrid w:val="0"/>
        <w:spacing w:line="480" w:lineRule="auto"/>
        <w:rPr>
          <w:rFonts w:eastAsiaTheme="minorEastAsia"/>
          <w:sz w:val="24"/>
          <w:szCs w:val="24"/>
        </w:rPr>
      </w:pPr>
      <w:r>
        <w:rPr>
          <w:rFonts w:hAnsiTheme="minorEastAsia" w:eastAsiaTheme="minorEastAsia"/>
          <w:sz w:val="24"/>
          <w:szCs w:val="24"/>
        </w:rPr>
        <w:t>邮编：</w:t>
      </w:r>
      <w:r>
        <w:rPr>
          <w:rFonts w:eastAsiaTheme="minorEastAsia"/>
          <w:sz w:val="24"/>
          <w:szCs w:val="24"/>
          <w:u w:val="single"/>
        </w:rPr>
        <w:t>214000</w:t>
      </w:r>
    </w:p>
    <w:p w14:paraId="5CE483E1">
      <w:pPr>
        <w:adjustRightInd w:val="0"/>
        <w:snapToGrid w:val="0"/>
        <w:spacing w:line="480" w:lineRule="auto"/>
        <w:rPr>
          <w:rFonts w:eastAsiaTheme="minorEastAsia"/>
          <w:sz w:val="24"/>
          <w:szCs w:val="24"/>
        </w:rPr>
      </w:pPr>
      <w:r>
        <w:rPr>
          <w:rFonts w:hAnsiTheme="minorEastAsia" w:eastAsiaTheme="minorEastAsia"/>
          <w:sz w:val="24"/>
          <w:szCs w:val="24"/>
        </w:rPr>
        <w:t>地址：</w:t>
      </w:r>
      <w:r>
        <w:rPr>
          <w:rFonts w:hAnsiTheme="minorEastAsia" w:eastAsiaTheme="minorEastAsia"/>
          <w:sz w:val="24"/>
          <w:szCs w:val="24"/>
          <w:u w:val="single"/>
        </w:rPr>
        <w:t>无锡市新吴区新光路与</w:t>
      </w:r>
      <w:r>
        <w:rPr>
          <w:rFonts w:eastAsiaTheme="minorEastAsia"/>
          <w:sz w:val="24"/>
          <w:szCs w:val="24"/>
          <w:u w:val="single"/>
        </w:rPr>
        <w:t>312</w:t>
      </w:r>
      <w:r>
        <w:rPr>
          <w:rFonts w:hAnsiTheme="minorEastAsia" w:eastAsiaTheme="minorEastAsia"/>
          <w:sz w:val="24"/>
          <w:szCs w:val="24"/>
          <w:u w:val="single"/>
        </w:rPr>
        <w:t>国道交叉口西北侧</w:t>
      </w:r>
    </w:p>
    <w:p w14:paraId="6F3EFD4F">
      <w:pPr>
        <w:tabs>
          <w:tab w:val="center" w:pos="4153"/>
        </w:tabs>
        <w:adjustRightInd w:val="0"/>
        <w:snapToGrid w:val="0"/>
        <w:spacing w:line="480" w:lineRule="auto"/>
        <w:rPr>
          <w:rFonts w:eastAsiaTheme="minorEastAsia"/>
          <w:color w:val="000000"/>
          <w:sz w:val="24"/>
          <w:szCs w:val="24"/>
        </w:rPr>
      </w:pPr>
      <w:r>
        <w:rPr>
          <w:rFonts w:hAnsiTheme="minorEastAsia" w:eastAsiaTheme="minorEastAsia"/>
          <w:color w:val="000000"/>
          <w:sz w:val="24"/>
          <w:szCs w:val="24"/>
        </w:rPr>
        <w:t>编制单位：</w:t>
      </w:r>
      <w:r>
        <w:rPr>
          <w:rFonts w:hAnsiTheme="minorEastAsia" w:eastAsiaTheme="minorEastAsia"/>
          <w:color w:val="000000"/>
          <w:sz w:val="24"/>
          <w:szCs w:val="24"/>
          <w:u w:val="single"/>
        </w:rPr>
        <w:t>无锡市科泓环境工程技术有限责任公司</w:t>
      </w:r>
      <w:r>
        <w:rPr>
          <w:rFonts w:eastAsiaTheme="minorEastAsia"/>
          <w:color w:val="000000"/>
          <w:sz w:val="24"/>
          <w:szCs w:val="24"/>
        </w:rPr>
        <w:t xml:space="preserve"> </w:t>
      </w:r>
      <w:r>
        <w:rPr>
          <w:rFonts w:hAnsiTheme="minorEastAsia" w:eastAsiaTheme="minorEastAsia"/>
          <w:color w:val="000000"/>
          <w:sz w:val="24"/>
          <w:szCs w:val="24"/>
        </w:rPr>
        <w:t>（盖章）</w:t>
      </w:r>
      <w:r>
        <w:rPr>
          <w:rFonts w:eastAsiaTheme="minorEastAsia"/>
          <w:color w:val="000000"/>
          <w:sz w:val="24"/>
          <w:szCs w:val="24"/>
        </w:rPr>
        <w:t xml:space="preserve">    </w:t>
      </w:r>
    </w:p>
    <w:p w14:paraId="3E31706C">
      <w:pPr>
        <w:tabs>
          <w:tab w:val="center" w:pos="4153"/>
        </w:tabs>
        <w:adjustRightInd w:val="0"/>
        <w:snapToGrid w:val="0"/>
        <w:spacing w:line="480" w:lineRule="auto"/>
        <w:rPr>
          <w:rFonts w:eastAsiaTheme="minorEastAsia"/>
          <w:sz w:val="24"/>
          <w:szCs w:val="24"/>
        </w:rPr>
      </w:pPr>
      <w:r>
        <w:rPr>
          <w:rFonts w:hAnsiTheme="minorEastAsia" w:eastAsiaTheme="minorEastAsia"/>
          <w:sz w:val="24"/>
          <w:szCs w:val="24"/>
        </w:rPr>
        <w:t>电话：</w:t>
      </w:r>
      <w:r>
        <w:rPr>
          <w:rFonts w:eastAsiaTheme="minorEastAsia"/>
          <w:sz w:val="24"/>
          <w:szCs w:val="24"/>
          <w:u w:val="single"/>
        </w:rPr>
        <w:t>0510-68566079</w:t>
      </w:r>
    </w:p>
    <w:p w14:paraId="665CBC2B">
      <w:pPr>
        <w:tabs>
          <w:tab w:val="center" w:pos="4153"/>
        </w:tabs>
        <w:adjustRightInd w:val="0"/>
        <w:snapToGrid w:val="0"/>
        <w:spacing w:line="480" w:lineRule="auto"/>
        <w:rPr>
          <w:rFonts w:eastAsiaTheme="minorEastAsia"/>
          <w:sz w:val="24"/>
          <w:szCs w:val="24"/>
        </w:rPr>
      </w:pPr>
      <w:r>
        <w:rPr>
          <w:rFonts w:hAnsiTheme="minorEastAsia" w:eastAsiaTheme="minorEastAsia"/>
          <w:sz w:val="24"/>
          <w:szCs w:val="24"/>
        </w:rPr>
        <w:t>邮编：</w:t>
      </w:r>
      <w:r>
        <w:rPr>
          <w:rFonts w:eastAsiaTheme="minorEastAsia"/>
          <w:sz w:val="24"/>
          <w:szCs w:val="24"/>
          <w:u w:val="single"/>
        </w:rPr>
        <w:t>214000</w:t>
      </w:r>
    </w:p>
    <w:p w14:paraId="2D7386BE">
      <w:pPr>
        <w:tabs>
          <w:tab w:val="center" w:pos="4153"/>
        </w:tabs>
        <w:adjustRightInd w:val="0"/>
        <w:snapToGrid w:val="0"/>
        <w:spacing w:line="480" w:lineRule="auto"/>
        <w:rPr>
          <w:rFonts w:eastAsiaTheme="minorEastAsia"/>
          <w:color w:val="000000"/>
          <w:sz w:val="24"/>
          <w:szCs w:val="24"/>
        </w:rPr>
      </w:pPr>
      <w:r>
        <w:rPr>
          <w:rFonts w:hAnsiTheme="minorEastAsia" w:eastAsiaTheme="minorEastAsia"/>
          <w:color w:val="000000"/>
          <w:sz w:val="24"/>
          <w:szCs w:val="24"/>
        </w:rPr>
        <w:t>地址：</w:t>
      </w:r>
      <w:r>
        <w:rPr>
          <w:rFonts w:hAnsiTheme="minorEastAsia" w:eastAsiaTheme="minorEastAsia"/>
          <w:color w:val="000000"/>
          <w:sz w:val="24"/>
          <w:szCs w:val="24"/>
          <w:u w:val="single"/>
        </w:rPr>
        <w:t>无锡市新吴区龙山路</w:t>
      </w:r>
      <w:r>
        <w:rPr>
          <w:rFonts w:eastAsiaTheme="minorEastAsia"/>
          <w:color w:val="000000"/>
          <w:sz w:val="24"/>
          <w:szCs w:val="24"/>
          <w:u w:val="single"/>
        </w:rPr>
        <w:t>2-18-1301</w:t>
      </w:r>
      <w:r>
        <w:rPr>
          <w:rFonts w:hAnsiTheme="minorEastAsia" w:eastAsiaTheme="minorEastAsia"/>
          <w:color w:val="000000"/>
          <w:sz w:val="24"/>
          <w:szCs w:val="24"/>
          <w:u w:val="single"/>
        </w:rPr>
        <w:t>室</w:t>
      </w:r>
    </w:p>
    <w:p w14:paraId="36589C7B">
      <w:pPr>
        <w:pStyle w:val="2"/>
        <w:rPr>
          <w:rFonts w:eastAsiaTheme="minorEastAsia"/>
          <w:highlight w:val="yellow"/>
        </w:rPr>
      </w:pPr>
    </w:p>
    <w:p w14:paraId="145A5FC8">
      <w:pPr>
        <w:pStyle w:val="2"/>
        <w:rPr>
          <w:rFonts w:eastAsiaTheme="minorEastAsia"/>
        </w:rPr>
        <w:sectPr>
          <w:pgSz w:w="11907" w:h="16840"/>
          <w:pgMar w:top="1417" w:right="1417" w:bottom="1417" w:left="1417" w:header="851" w:footer="550" w:gutter="0"/>
          <w:pgNumType w:start="1"/>
          <w:cols w:space="720" w:num="1"/>
          <w:docGrid w:linePitch="319" w:charSpace="0"/>
        </w:sectPr>
      </w:pPr>
    </w:p>
    <w:p w14:paraId="13935BA5">
      <w:pPr>
        <w:adjustRightInd w:val="0"/>
        <w:snapToGrid w:val="0"/>
        <w:spacing w:line="360" w:lineRule="auto"/>
        <w:rPr>
          <w:rFonts w:eastAsiaTheme="minorEastAsia"/>
          <w:color w:val="000000"/>
          <w:sz w:val="28"/>
        </w:rPr>
      </w:pPr>
    </w:p>
    <w:p w14:paraId="030CE41A">
      <w:pPr>
        <w:adjustRightInd w:val="0"/>
        <w:snapToGrid w:val="0"/>
        <w:spacing w:line="360" w:lineRule="auto"/>
        <w:jc w:val="center"/>
        <w:rPr>
          <w:rFonts w:eastAsiaTheme="minorEastAsia"/>
          <w:b/>
          <w:snapToGrid w:val="0"/>
          <w:kern w:val="0"/>
          <w:sz w:val="30"/>
          <w:szCs w:val="30"/>
        </w:rPr>
      </w:pPr>
      <w:r>
        <w:rPr>
          <w:rFonts w:hAnsiTheme="minorEastAsia" w:eastAsiaTheme="minorEastAsia"/>
          <w:b/>
          <w:snapToGrid w:val="0"/>
          <w:kern w:val="0"/>
          <w:sz w:val="30"/>
          <w:szCs w:val="30"/>
        </w:rPr>
        <w:t>目</w:t>
      </w:r>
      <w:r>
        <w:rPr>
          <w:rFonts w:eastAsiaTheme="minorEastAsia"/>
          <w:b/>
          <w:snapToGrid w:val="0"/>
          <w:kern w:val="0"/>
          <w:sz w:val="30"/>
          <w:szCs w:val="30"/>
        </w:rPr>
        <w:t xml:space="preserve">  </w:t>
      </w:r>
      <w:r>
        <w:rPr>
          <w:rFonts w:hAnsiTheme="minorEastAsia" w:eastAsiaTheme="minorEastAsia"/>
          <w:b/>
          <w:snapToGrid w:val="0"/>
          <w:kern w:val="0"/>
          <w:sz w:val="30"/>
          <w:szCs w:val="30"/>
        </w:rPr>
        <w:t>录</w:t>
      </w:r>
    </w:p>
    <w:p w14:paraId="2D709A86">
      <w:pPr>
        <w:pStyle w:val="59"/>
        <w:tabs>
          <w:tab w:val="right" w:leader="dot" w:pos="9072"/>
        </w:tabs>
        <w:adjustRightInd w:val="0"/>
        <w:snapToGrid w:val="0"/>
        <w:spacing w:before="0" w:after="0" w:line="360" w:lineRule="auto"/>
        <w:rPr>
          <w:rFonts w:ascii="Times New Roman" w:hAnsi="Times New Roman" w:eastAsiaTheme="minorEastAsia"/>
          <w:sz w:val="24"/>
          <w:szCs w:val="24"/>
        </w:rPr>
      </w:pPr>
      <w:r>
        <w:rPr>
          <w:rFonts w:ascii="Times New Roman" w:hAnsi="Times New Roman" w:eastAsiaTheme="minorEastAsia"/>
          <w:snapToGrid w:val="0"/>
          <w:kern w:val="0"/>
          <w:sz w:val="24"/>
          <w:szCs w:val="24"/>
        </w:rPr>
        <w:fldChar w:fldCharType="begin"/>
      </w:r>
      <w:r>
        <w:rPr>
          <w:rFonts w:ascii="Times New Roman" w:hAnsi="Times New Roman" w:eastAsiaTheme="minorEastAsia"/>
          <w:snapToGrid w:val="0"/>
          <w:kern w:val="0"/>
          <w:sz w:val="24"/>
          <w:szCs w:val="24"/>
        </w:rPr>
        <w:instrText xml:space="preserve"> TOC \o "1-3" \h \z \u </w:instrText>
      </w:r>
      <w:r>
        <w:rPr>
          <w:rFonts w:ascii="Times New Roman" w:hAnsi="Times New Roman" w:eastAsiaTheme="minorEastAsia"/>
          <w:snapToGrid w:val="0"/>
          <w:kern w:val="0"/>
          <w:sz w:val="24"/>
          <w:szCs w:val="24"/>
        </w:rPr>
        <w:fldChar w:fldCharType="separate"/>
      </w:r>
      <w:r>
        <w:fldChar w:fldCharType="begin"/>
      </w:r>
      <w:r>
        <w:instrText xml:space="preserve"> HYPERLINK \l "_Toc3483" </w:instrText>
      </w:r>
      <w:r>
        <w:fldChar w:fldCharType="separate"/>
      </w:r>
      <w:r>
        <w:rPr>
          <w:rFonts w:ascii="Times New Roman" w:hAnsiTheme="minorEastAsia" w:eastAsiaTheme="minorEastAsia"/>
          <w:sz w:val="24"/>
          <w:szCs w:val="24"/>
        </w:rPr>
        <w:t>一、建设项目基本情况</w:t>
      </w:r>
      <w:r>
        <w:rPr>
          <w:rFonts w:ascii="Times New Roman" w:hAnsi="Times New Roman" w:eastAsiaTheme="minorEastAsia"/>
          <w:sz w:val="24"/>
          <w:szCs w:val="24"/>
        </w:rPr>
        <w:tab/>
      </w:r>
      <w:r>
        <w:rPr>
          <w:rFonts w:ascii="Times New Roman" w:hAnsi="Times New Roman" w:eastAsiaTheme="minorEastAsia"/>
          <w:sz w:val="24"/>
          <w:szCs w:val="24"/>
        </w:rPr>
        <w:fldChar w:fldCharType="begin"/>
      </w:r>
      <w:r>
        <w:rPr>
          <w:rFonts w:ascii="Times New Roman" w:hAnsi="Times New Roman" w:eastAsiaTheme="minorEastAsia"/>
          <w:sz w:val="24"/>
          <w:szCs w:val="24"/>
        </w:rPr>
        <w:instrText xml:space="preserve"> PAGEREF _Toc3483 </w:instrText>
      </w:r>
      <w:r>
        <w:rPr>
          <w:rFonts w:ascii="Times New Roman" w:hAnsi="Times New Roman" w:eastAsiaTheme="minorEastAsia"/>
          <w:sz w:val="24"/>
          <w:szCs w:val="24"/>
        </w:rPr>
        <w:fldChar w:fldCharType="separate"/>
      </w:r>
      <w:r>
        <w:rPr>
          <w:rFonts w:ascii="Times New Roman" w:hAnsi="Times New Roman" w:eastAsiaTheme="minorEastAsia"/>
          <w:sz w:val="24"/>
          <w:szCs w:val="24"/>
        </w:rPr>
        <w:t>1</w:t>
      </w:r>
      <w:r>
        <w:rPr>
          <w:rFonts w:ascii="Times New Roman" w:hAnsi="Times New Roman" w:eastAsiaTheme="minorEastAsia"/>
          <w:sz w:val="24"/>
          <w:szCs w:val="24"/>
        </w:rPr>
        <w:fldChar w:fldCharType="end"/>
      </w:r>
      <w:r>
        <w:rPr>
          <w:rFonts w:ascii="Times New Roman" w:hAnsi="Times New Roman" w:eastAsiaTheme="minorEastAsia"/>
          <w:sz w:val="24"/>
          <w:szCs w:val="24"/>
        </w:rPr>
        <w:fldChar w:fldCharType="end"/>
      </w:r>
    </w:p>
    <w:p w14:paraId="648D2077">
      <w:pPr>
        <w:pStyle w:val="59"/>
        <w:tabs>
          <w:tab w:val="right" w:leader="dot" w:pos="9072"/>
        </w:tabs>
        <w:adjustRightInd w:val="0"/>
        <w:snapToGrid w:val="0"/>
        <w:spacing w:before="0" w:after="0" w:line="360" w:lineRule="auto"/>
        <w:rPr>
          <w:rFonts w:ascii="Times New Roman" w:hAnsi="Times New Roman" w:eastAsiaTheme="minorEastAsia"/>
          <w:sz w:val="24"/>
          <w:szCs w:val="24"/>
        </w:rPr>
      </w:pPr>
      <w:r>
        <w:fldChar w:fldCharType="begin"/>
      </w:r>
      <w:r>
        <w:instrText xml:space="preserve"> HYPERLINK \l "_Toc27072" </w:instrText>
      </w:r>
      <w:r>
        <w:fldChar w:fldCharType="separate"/>
      </w:r>
      <w:r>
        <w:rPr>
          <w:rFonts w:ascii="Times New Roman" w:hAnsiTheme="minorEastAsia" w:eastAsiaTheme="minorEastAsia"/>
          <w:sz w:val="24"/>
          <w:szCs w:val="24"/>
        </w:rPr>
        <w:t>二、工程建设内容</w:t>
      </w:r>
      <w:r>
        <w:rPr>
          <w:rFonts w:ascii="Times New Roman" w:hAnsi="Times New Roman" w:eastAsiaTheme="minorEastAsia"/>
          <w:sz w:val="24"/>
          <w:szCs w:val="24"/>
        </w:rPr>
        <w:tab/>
      </w:r>
      <w:r>
        <w:rPr>
          <w:rFonts w:ascii="Times New Roman" w:hAnsi="Times New Roman" w:eastAsiaTheme="minorEastAsia"/>
          <w:sz w:val="24"/>
          <w:szCs w:val="24"/>
        </w:rPr>
        <w:fldChar w:fldCharType="begin"/>
      </w:r>
      <w:r>
        <w:rPr>
          <w:rFonts w:ascii="Times New Roman" w:hAnsi="Times New Roman" w:eastAsiaTheme="minorEastAsia"/>
          <w:sz w:val="24"/>
          <w:szCs w:val="24"/>
        </w:rPr>
        <w:instrText xml:space="preserve"> PAGEREF _Toc27072 </w:instrText>
      </w:r>
      <w:r>
        <w:rPr>
          <w:rFonts w:ascii="Times New Roman" w:hAnsi="Times New Roman" w:eastAsiaTheme="minorEastAsia"/>
          <w:sz w:val="24"/>
          <w:szCs w:val="24"/>
        </w:rPr>
        <w:fldChar w:fldCharType="separate"/>
      </w:r>
      <w:r>
        <w:rPr>
          <w:rFonts w:ascii="Times New Roman" w:hAnsi="Times New Roman" w:eastAsiaTheme="minorEastAsia"/>
          <w:sz w:val="24"/>
          <w:szCs w:val="24"/>
        </w:rPr>
        <w:t>4</w:t>
      </w:r>
      <w:r>
        <w:rPr>
          <w:rFonts w:ascii="Times New Roman" w:hAnsi="Times New Roman" w:eastAsiaTheme="minorEastAsia"/>
          <w:sz w:val="24"/>
          <w:szCs w:val="24"/>
        </w:rPr>
        <w:fldChar w:fldCharType="end"/>
      </w:r>
      <w:r>
        <w:rPr>
          <w:rFonts w:ascii="Times New Roman" w:hAnsi="Times New Roman" w:eastAsiaTheme="minorEastAsia"/>
          <w:sz w:val="24"/>
          <w:szCs w:val="24"/>
        </w:rPr>
        <w:fldChar w:fldCharType="end"/>
      </w:r>
    </w:p>
    <w:p w14:paraId="6DA56C93">
      <w:pPr>
        <w:pStyle w:val="59"/>
        <w:tabs>
          <w:tab w:val="right" w:leader="dot" w:pos="9072"/>
        </w:tabs>
        <w:adjustRightInd w:val="0"/>
        <w:snapToGrid w:val="0"/>
        <w:spacing w:before="0" w:after="0" w:line="360" w:lineRule="auto"/>
        <w:rPr>
          <w:rFonts w:ascii="Times New Roman" w:hAnsi="Times New Roman" w:eastAsiaTheme="minorEastAsia"/>
          <w:sz w:val="24"/>
          <w:szCs w:val="24"/>
        </w:rPr>
      </w:pPr>
      <w:r>
        <w:fldChar w:fldCharType="begin"/>
      </w:r>
      <w:r>
        <w:instrText xml:space="preserve"> HYPERLINK \l "_Toc338" </w:instrText>
      </w:r>
      <w:r>
        <w:fldChar w:fldCharType="separate"/>
      </w:r>
      <w:r>
        <w:rPr>
          <w:rFonts w:ascii="Times New Roman" w:hAnsiTheme="minorEastAsia" w:eastAsiaTheme="minorEastAsia"/>
          <w:sz w:val="24"/>
          <w:szCs w:val="24"/>
        </w:rPr>
        <w:t>三、主要污染源、污染物处理和排放</w:t>
      </w:r>
      <w:r>
        <w:rPr>
          <w:rFonts w:ascii="Times New Roman" w:hAnsi="Times New Roman" w:eastAsiaTheme="minorEastAsia"/>
          <w:sz w:val="24"/>
          <w:szCs w:val="24"/>
        </w:rPr>
        <w:tab/>
      </w:r>
      <w:r>
        <w:rPr>
          <w:rFonts w:ascii="Times New Roman" w:hAnsi="Times New Roman" w:eastAsiaTheme="minorEastAsia"/>
          <w:sz w:val="24"/>
          <w:szCs w:val="24"/>
        </w:rPr>
        <w:fldChar w:fldCharType="begin"/>
      </w:r>
      <w:r>
        <w:rPr>
          <w:rFonts w:ascii="Times New Roman" w:hAnsi="Times New Roman" w:eastAsiaTheme="minorEastAsia"/>
          <w:sz w:val="24"/>
          <w:szCs w:val="24"/>
        </w:rPr>
        <w:instrText xml:space="preserve"> PAGEREF _Toc338 </w:instrText>
      </w:r>
      <w:r>
        <w:rPr>
          <w:rFonts w:ascii="Times New Roman" w:hAnsi="Times New Roman" w:eastAsiaTheme="minorEastAsia"/>
          <w:sz w:val="24"/>
          <w:szCs w:val="24"/>
        </w:rPr>
        <w:fldChar w:fldCharType="separate"/>
      </w:r>
      <w:r>
        <w:rPr>
          <w:rFonts w:ascii="Times New Roman" w:hAnsi="Times New Roman" w:eastAsiaTheme="minorEastAsia"/>
          <w:sz w:val="24"/>
          <w:szCs w:val="24"/>
        </w:rPr>
        <w:t>10</w:t>
      </w:r>
      <w:r>
        <w:rPr>
          <w:rFonts w:ascii="Times New Roman" w:hAnsi="Times New Roman" w:eastAsiaTheme="minorEastAsia"/>
          <w:sz w:val="24"/>
          <w:szCs w:val="24"/>
        </w:rPr>
        <w:fldChar w:fldCharType="end"/>
      </w:r>
      <w:r>
        <w:rPr>
          <w:rFonts w:ascii="Times New Roman" w:hAnsi="Times New Roman" w:eastAsiaTheme="minorEastAsia"/>
          <w:sz w:val="24"/>
          <w:szCs w:val="24"/>
        </w:rPr>
        <w:fldChar w:fldCharType="end"/>
      </w:r>
    </w:p>
    <w:p w14:paraId="092F2430">
      <w:pPr>
        <w:pStyle w:val="59"/>
        <w:tabs>
          <w:tab w:val="right" w:leader="dot" w:pos="9072"/>
        </w:tabs>
        <w:adjustRightInd w:val="0"/>
        <w:snapToGrid w:val="0"/>
        <w:spacing w:before="0" w:after="0" w:line="360" w:lineRule="auto"/>
        <w:rPr>
          <w:rFonts w:ascii="Times New Roman" w:hAnsi="Times New Roman" w:eastAsiaTheme="minorEastAsia"/>
          <w:sz w:val="24"/>
          <w:szCs w:val="24"/>
        </w:rPr>
      </w:pPr>
      <w:r>
        <w:fldChar w:fldCharType="begin"/>
      </w:r>
      <w:r>
        <w:instrText xml:space="preserve"> HYPERLINK \l "_Toc17351" </w:instrText>
      </w:r>
      <w:r>
        <w:fldChar w:fldCharType="separate"/>
      </w:r>
      <w:r>
        <w:rPr>
          <w:rFonts w:ascii="Times New Roman" w:hAnsiTheme="minorEastAsia" w:eastAsiaTheme="minorEastAsia"/>
          <w:sz w:val="24"/>
          <w:szCs w:val="24"/>
        </w:rPr>
        <w:t>四、建设项目环境影响报告表主要结论及审批部门审批决定</w:t>
      </w:r>
      <w:r>
        <w:rPr>
          <w:rFonts w:ascii="Times New Roman" w:hAnsi="Times New Roman" w:eastAsiaTheme="minorEastAsia"/>
          <w:sz w:val="24"/>
          <w:szCs w:val="24"/>
        </w:rPr>
        <w:tab/>
      </w:r>
      <w:r>
        <w:rPr>
          <w:rFonts w:ascii="Times New Roman" w:hAnsi="Times New Roman" w:eastAsiaTheme="minorEastAsia"/>
          <w:sz w:val="24"/>
          <w:szCs w:val="24"/>
        </w:rPr>
        <w:fldChar w:fldCharType="begin"/>
      </w:r>
      <w:r>
        <w:rPr>
          <w:rFonts w:ascii="Times New Roman" w:hAnsi="Times New Roman" w:eastAsiaTheme="minorEastAsia"/>
          <w:sz w:val="24"/>
          <w:szCs w:val="24"/>
        </w:rPr>
        <w:instrText xml:space="preserve"> PAGEREF _Toc17351 </w:instrText>
      </w:r>
      <w:r>
        <w:rPr>
          <w:rFonts w:ascii="Times New Roman" w:hAnsi="Times New Roman" w:eastAsiaTheme="minorEastAsia"/>
          <w:sz w:val="24"/>
          <w:szCs w:val="24"/>
        </w:rPr>
        <w:fldChar w:fldCharType="separate"/>
      </w:r>
      <w:r>
        <w:rPr>
          <w:rFonts w:ascii="Times New Roman" w:hAnsi="Times New Roman" w:eastAsiaTheme="minorEastAsia"/>
          <w:sz w:val="24"/>
          <w:szCs w:val="24"/>
        </w:rPr>
        <w:t>13</w:t>
      </w:r>
      <w:r>
        <w:rPr>
          <w:rFonts w:ascii="Times New Roman" w:hAnsi="Times New Roman" w:eastAsiaTheme="minorEastAsia"/>
          <w:sz w:val="24"/>
          <w:szCs w:val="24"/>
        </w:rPr>
        <w:fldChar w:fldCharType="end"/>
      </w:r>
      <w:r>
        <w:rPr>
          <w:rFonts w:ascii="Times New Roman" w:hAnsi="Times New Roman" w:eastAsiaTheme="minorEastAsia"/>
          <w:sz w:val="24"/>
          <w:szCs w:val="24"/>
        </w:rPr>
        <w:fldChar w:fldCharType="end"/>
      </w:r>
    </w:p>
    <w:p w14:paraId="4B0E1391">
      <w:pPr>
        <w:pStyle w:val="59"/>
        <w:tabs>
          <w:tab w:val="right" w:leader="dot" w:pos="9072"/>
        </w:tabs>
        <w:adjustRightInd w:val="0"/>
        <w:snapToGrid w:val="0"/>
        <w:spacing w:before="0" w:after="0" w:line="360" w:lineRule="auto"/>
        <w:rPr>
          <w:rFonts w:ascii="Times New Roman" w:hAnsi="Times New Roman" w:eastAsiaTheme="minorEastAsia"/>
          <w:sz w:val="24"/>
          <w:szCs w:val="24"/>
        </w:rPr>
      </w:pPr>
      <w:r>
        <w:fldChar w:fldCharType="begin"/>
      </w:r>
      <w:r>
        <w:instrText xml:space="preserve"> HYPERLINK \l "_Toc31063" </w:instrText>
      </w:r>
      <w:r>
        <w:fldChar w:fldCharType="separate"/>
      </w:r>
      <w:r>
        <w:rPr>
          <w:rFonts w:ascii="Times New Roman" w:hAnsiTheme="minorEastAsia" w:eastAsiaTheme="minorEastAsia"/>
          <w:bCs/>
          <w:sz w:val="24"/>
          <w:szCs w:val="24"/>
        </w:rPr>
        <w:t>五、验收监测质量保证及质量控制</w:t>
      </w:r>
      <w:r>
        <w:rPr>
          <w:rFonts w:ascii="Times New Roman" w:hAnsi="Times New Roman" w:eastAsiaTheme="minorEastAsia"/>
          <w:sz w:val="24"/>
          <w:szCs w:val="24"/>
        </w:rPr>
        <w:tab/>
      </w:r>
      <w:r>
        <w:rPr>
          <w:rFonts w:ascii="Times New Roman" w:hAnsi="Times New Roman" w:eastAsiaTheme="minorEastAsia"/>
          <w:sz w:val="24"/>
          <w:szCs w:val="24"/>
        </w:rPr>
        <w:fldChar w:fldCharType="begin"/>
      </w:r>
      <w:r>
        <w:rPr>
          <w:rFonts w:ascii="Times New Roman" w:hAnsi="Times New Roman" w:eastAsiaTheme="minorEastAsia"/>
          <w:sz w:val="24"/>
          <w:szCs w:val="24"/>
        </w:rPr>
        <w:instrText xml:space="preserve"> PAGEREF _Toc31063 </w:instrText>
      </w:r>
      <w:r>
        <w:rPr>
          <w:rFonts w:ascii="Times New Roman" w:hAnsi="Times New Roman" w:eastAsiaTheme="minorEastAsia"/>
          <w:sz w:val="24"/>
          <w:szCs w:val="24"/>
        </w:rPr>
        <w:fldChar w:fldCharType="separate"/>
      </w:r>
      <w:r>
        <w:rPr>
          <w:rFonts w:ascii="Times New Roman" w:hAnsi="Times New Roman" w:eastAsiaTheme="minorEastAsia"/>
          <w:sz w:val="24"/>
          <w:szCs w:val="24"/>
        </w:rPr>
        <w:t>15</w:t>
      </w:r>
      <w:r>
        <w:rPr>
          <w:rFonts w:ascii="Times New Roman" w:hAnsi="Times New Roman" w:eastAsiaTheme="minorEastAsia"/>
          <w:sz w:val="24"/>
          <w:szCs w:val="24"/>
        </w:rPr>
        <w:fldChar w:fldCharType="end"/>
      </w:r>
      <w:r>
        <w:rPr>
          <w:rFonts w:ascii="Times New Roman" w:hAnsi="Times New Roman" w:eastAsiaTheme="minorEastAsia"/>
          <w:sz w:val="24"/>
          <w:szCs w:val="24"/>
        </w:rPr>
        <w:fldChar w:fldCharType="end"/>
      </w:r>
    </w:p>
    <w:p w14:paraId="5A855304">
      <w:pPr>
        <w:pStyle w:val="59"/>
        <w:tabs>
          <w:tab w:val="right" w:leader="dot" w:pos="9072"/>
        </w:tabs>
        <w:adjustRightInd w:val="0"/>
        <w:snapToGrid w:val="0"/>
        <w:spacing w:before="0" w:after="0" w:line="360" w:lineRule="auto"/>
        <w:rPr>
          <w:rFonts w:ascii="Times New Roman" w:hAnsi="Times New Roman" w:eastAsiaTheme="minorEastAsia"/>
          <w:sz w:val="24"/>
          <w:szCs w:val="24"/>
        </w:rPr>
      </w:pPr>
      <w:r>
        <w:fldChar w:fldCharType="begin"/>
      </w:r>
      <w:r>
        <w:instrText xml:space="preserve"> HYPERLINK \l "_Toc22669" </w:instrText>
      </w:r>
      <w:r>
        <w:fldChar w:fldCharType="separate"/>
      </w:r>
      <w:r>
        <w:rPr>
          <w:rFonts w:ascii="Times New Roman" w:hAnsiTheme="minorEastAsia" w:eastAsiaTheme="minorEastAsia"/>
          <w:sz w:val="24"/>
          <w:szCs w:val="24"/>
        </w:rPr>
        <w:t>六、验收监测内容</w:t>
      </w:r>
      <w:r>
        <w:rPr>
          <w:rFonts w:ascii="Times New Roman" w:hAnsi="Times New Roman" w:eastAsiaTheme="minorEastAsia"/>
          <w:sz w:val="24"/>
          <w:szCs w:val="24"/>
        </w:rPr>
        <w:tab/>
      </w:r>
      <w:r>
        <w:rPr>
          <w:rFonts w:ascii="Times New Roman" w:hAnsi="Times New Roman" w:eastAsiaTheme="minorEastAsia"/>
          <w:sz w:val="24"/>
          <w:szCs w:val="24"/>
        </w:rPr>
        <w:fldChar w:fldCharType="begin"/>
      </w:r>
      <w:r>
        <w:rPr>
          <w:rFonts w:ascii="Times New Roman" w:hAnsi="Times New Roman" w:eastAsiaTheme="minorEastAsia"/>
          <w:sz w:val="24"/>
          <w:szCs w:val="24"/>
        </w:rPr>
        <w:instrText xml:space="preserve"> PAGEREF _Toc22669 </w:instrText>
      </w:r>
      <w:r>
        <w:rPr>
          <w:rFonts w:ascii="Times New Roman" w:hAnsi="Times New Roman" w:eastAsiaTheme="minorEastAsia"/>
          <w:sz w:val="24"/>
          <w:szCs w:val="24"/>
        </w:rPr>
        <w:fldChar w:fldCharType="separate"/>
      </w:r>
      <w:r>
        <w:rPr>
          <w:rFonts w:ascii="Times New Roman" w:hAnsi="Times New Roman" w:eastAsiaTheme="minorEastAsia"/>
          <w:sz w:val="24"/>
          <w:szCs w:val="24"/>
        </w:rPr>
        <w:t>17</w:t>
      </w:r>
      <w:r>
        <w:rPr>
          <w:rFonts w:ascii="Times New Roman" w:hAnsi="Times New Roman" w:eastAsiaTheme="minorEastAsia"/>
          <w:sz w:val="24"/>
          <w:szCs w:val="24"/>
        </w:rPr>
        <w:fldChar w:fldCharType="end"/>
      </w:r>
      <w:r>
        <w:rPr>
          <w:rFonts w:ascii="Times New Roman" w:hAnsi="Times New Roman" w:eastAsiaTheme="minorEastAsia"/>
          <w:sz w:val="24"/>
          <w:szCs w:val="24"/>
        </w:rPr>
        <w:fldChar w:fldCharType="end"/>
      </w:r>
    </w:p>
    <w:p w14:paraId="35D082C2">
      <w:pPr>
        <w:pStyle w:val="59"/>
        <w:tabs>
          <w:tab w:val="right" w:leader="dot" w:pos="9072"/>
        </w:tabs>
        <w:adjustRightInd w:val="0"/>
        <w:snapToGrid w:val="0"/>
        <w:spacing w:before="0" w:after="0" w:line="360" w:lineRule="auto"/>
        <w:rPr>
          <w:rFonts w:ascii="Times New Roman" w:hAnsi="Times New Roman" w:eastAsiaTheme="minorEastAsia"/>
          <w:sz w:val="24"/>
          <w:szCs w:val="24"/>
        </w:rPr>
      </w:pPr>
      <w:r>
        <w:fldChar w:fldCharType="begin"/>
      </w:r>
      <w:r>
        <w:instrText xml:space="preserve"> HYPERLINK \l "_Toc5927" </w:instrText>
      </w:r>
      <w:r>
        <w:fldChar w:fldCharType="separate"/>
      </w:r>
      <w:r>
        <w:rPr>
          <w:rFonts w:ascii="Times New Roman" w:hAnsiTheme="minorEastAsia" w:eastAsiaTheme="minorEastAsia"/>
          <w:sz w:val="24"/>
          <w:szCs w:val="24"/>
        </w:rPr>
        <w:t>七、验收监测结果</w:t>
      </w:r>
      <w:r>
        <w:rPr>
          <w:rFonts w:ascii="Times New Roman" w:hAnsi="Times New Roman" w:eastAsiaTheme="minorEastAsia"/>
          <w:sz w:val="24"/>
          <w:szCs w:val="24"/>
        </w:rPr>
        <w:tab/>
      </w:r>
      <w:r>
        <w:rPr>
          <w:rFonts w:ascii="Times New Roman" w:hAnsi="Times New Roman" w:eastAsiaTheme="minorEastAsia"/>
          <w:sz w:val="24"/>
          <w:szCs w:val="24"/>
        </w:rPr>
        <w:fldChar w:fldCharType="begin"/>
      </w:r>
      <w:r>
        <w:rPr>
          <w:rFonts w:ascii="Times New Roman" w:hAnsi="Times New Roman" w:eastAsiaTheme="minorEastAsia"/>
          <w:sz w:val="24"/>
          <w:szCs w:val="24"/>
        </w:rPr>
        <w:instrText xml:space="preserve"> PAGEREF _Toc5927 </w:instrText>
      </w:r>
      <w:r>
        <w:rPr>
          <w:rFonts w:ascii="Times New Roman" w:hAnsi="Times New Roman" w:eastAsiaTheme="minorEastAsia"/>
          <w:sz w:val="24"/>
          <w:szCs w:val="24"/>
        </w:rPr>
        <w:fldChar w:fldCharType="separate"/>
      </w:r>
      <w:r>
        <w:rPr>
          <w:rFonts w:ascii="Times New Roman" w:hAnsi="Times New Roman" w:eastAsiaTheme="minorEastAsia"/>
          <w:sz w:val="24"/>
          <w:szCs w:val="24"/>
        </w:rPr>
        <w:t>20</w:t>
      </w:r>
      <w:r>
        <w:rPr>
          <w:rFonts w:ascii="Times New Roman" w:hAnsi="Times New Roman" w:eastAsiaTheme="minorEastAsia"/>
          <w:sz w:val="24"/>
          <w:szCs w:val="24"/>
        </w:rPr>
        <w:fldChar w:fldCharType="end"/>
      </w:r>
      <w:r>
        <w:rPr>
          <w:rFonts w:ascii="Times New Roman" w:hAnsi="Times New Roman" w:eastAsiaTheme="minorEastAsia"/>
          <w:sz w:val="24"/>
          <w:szCs w:val="24"/>
        </w:rPr>
        <w:fldChar w:fldCharType="end"/>
      </w:r>
    </w:p>
    <w:p w14:paraId="4C1965E7">
      <w:pPr>
        <w:pStyle w:val="59"/>
        <w:tabs>
          <w:tab w:val="right" w:leader="dot" w:pos="9072"/>
        </w:tabs>
        <w:adjustRightInd w:val="0"/>
        <w:snapToGrid w:val="0"/>
        <w:spacing w:before="0" w:after="0" w:line="360" w:lineRule="auto"/>
        <w:rPr>
          <w:rFonts w:ascii="Times New Roman" w:hAnsi="Times New Roman" w:eastAsiaTheme="minorEastAsia"/>
          <w:sz w:val="24"/>
          <w:szCs w:val="24"/>
        </w:rPr>
      </w:pPr>
      <w:r>
        <w:fldChar w:fldCharType="begin"/>
      </w:r>
      <w:r>
        <w:instrText xml:space="preserve"> HYPERLINK \l "_Toc29394" </w:instrText>
      </w:r>
      <w:r>
        <w:fldChar w:fldCharType="separate"/>
      </w:r>
      <w:r>
        <w:rPr>
          <w:rFonts w:ascii="Times New Roman" w:hAnsiTheme="minorEastAsia" w:eastAsiaTheme="minorEastAsia"/>
          <w:sz w:val="24"/>
          <w:szCs w:val="24"/>
        </w:rPr>
        <w:t>八、验收监测结论</w:t>
      </w:r>
      <w:r>
        <w:rPr>
          <w:rFonts w:ascii="Times New Roman" w:hAnsi="Times New Roman" w:eastAsiaTheme="minorEastAsia"/>
          <w:sz w:val="24"/>
          <w:szCs w:val="24"/>
        </w:rPr>
        <w:tab/>
      </w:r>
      <w:r>
        <w:rPr>
          <w:rFonts w:ascii="Times New Roman" w:hAnsi="Times New Roman" w:eastAsiaTheme="minorEastAsia"/>
          <w:sz w:val="24"/>
          <w:szCs w:val="24"/>
        </w:rPr>
        <w:fldChar w:fldCharType="begin"/>
      </w:r>
      <w:r>
        <w:rPr>
          <w:rFonts w:ascii="Times New Roman" w:hAnsi="Times New Roman" w:eastAsiaTheme="minorEastAsia"/>
          <w:sz w:val="24"/>
          <w:szCs w:val="24"/>
        </w:rPr>
        <w:instrText xml:space="preserve"> PAGEREF _Toc29394 </w:instrText>
      </w:r>
      <w:r>
        <w:rPr>
          <w:rFonts w:ascii="Times New Roman" w:hAnsi="Times New Roman" w:eastAsiaTheme="minorEastAsia"/>
          <w:sz w:val="24"/>
          <w:szCs w:val="24"/>
        </w:rPr>
        <w:fldChar w:fldCharType="separate"/>
      </w:r>
      <w:r>
        <w:rPr>
          <w:rFonts w:ascii="Times New Roman" w:hAnsi="Times New Roman" w:eastAsiaTheme="minorEastAsia"/>
          <w:sz w:val="24"/>
          <w:szCs w:val="24"/>
        </w:rPr>
        <w:t>26</w:t>
      </w:r>
      <w:r>
        <w:rPr>
          <w:rFonts w:ascii="Times New Roman" w:hAnsi="Times New Roman" w:eastAsiaTheme="minorEastAsia"/>
          <w:sz w:val="24"/>
          <w:szCs w:val="24"/>
        </w:rPr>
        <w:fldChar w:fldCharType="end"/>
      </w:r>
      <w:r>
        <w:rPr>
          <w:rFonts w:ascii="Times New Roman" w:hAnsi="Times New Roman" w:eastAsiaTheme="minorEastAsia"/>
          <w:sz w:val="24"/>
          <w:szCs w:val="24"/>
        </w:rPr>
        <w:fldChar w:fldCharType="end"/>
      </w:r>
    </w:p>
    <w:p w14:paraId="056BBD54">
      <w:pPr>
        <w:adjustRightInd w:val="0"/>
        <w:snapToGrid w:val="0"/>
        <w:spacing w:line="360" w:lineRule="auto"/>
        <w:rPr>
          <w:rFonts w:eastAsiaTheme="minorEastAsia"/>
          <w:snapToGrid w:val="0"/>
          <w:kern w:val="0"/>
          <w:szCs w:val="24"/>
        </w:rPr>
      </w:pPr>
      <w:r>
        <w:rPr>
          <w:rFonts w:eastAsiaTheme="minorEastAsia"/>
          <w:snapToGrid w:val="0"/>
          <w:kern w:val="0"/>
          <w:sz w:val="24"/>
          <w:szCs w:val="24"/>
        </w:rPr>
        <w:fldChar w:fldCharType="end"/>
      </w:r>
    </w:p>
    <w:p w14:paraId="4A2FE731">
      <w:pPr>
        <w:adjustRightInd w:val="0"/>
        <w:snapToGrid w:val="0"/>
        <w:spacing w:line="300" w:lineRule="exact"/>
        <w:outlineLvl w:val="0"/>
        <w:rPr>
          <w:rFonts w:eastAsiaTheme="minorEastAsia"/>
          <w:b/>
          <w:sz w:val="28"/>
        </w:rPr>
        <w:sectPr>
          <w:pgSz w:w="11907" w:h="16840"/>
          <w:pgMar w:top="1417" w:right="1417" w:bottom="1417" w:left="1417" w:header="851" w:footer="550" w:gutter="0"/>
          <w:pgNumType w:start="1"/>
          <w:cols w:space="720" w:num="1"/>
          <w:docGrid w:linePitch="319" w:charSpace="0"/>
        </w:sectPr>
      </w:pPr>
      <w:bookmarkStart w:id="0" w:name="_Toc3483"/>
    </w:p>
    <w:p w14:paraId="4148E036">
      <w:pPr>
        <w:adjustRightInd w:val="0"/>
        <w:snapToGrid w:val="0"/>
        <w:outlineLvl w:val="0"/>
        <w:rPr>
          <w:rFonts w:eastAsiaTheme="minorEastAsia"/>
          <w:b/>
          <w:sz w:val="24"/>
          <w:szCs w:val="24"/>
        </w:rPr>
      </w:pPr>
      <w:r>
        <w:rPr>
          <w:rFonts w:hAnsiTheme="minorEastAsia" w:eastAsiaTheme="minorEastAsia"/>
          <w:b/>
          <w:sz w:val="24"/>
          <w:szCs w:val="24"/>
        </w:rPr>
        <w:t>一、建设项目基本情况</w:t>
      </w:r>
      <w:bookmarkEnd w:id="0"/>
    </w:p>
    <w:tbl>
      <w:tblPr>
        <w:tblStyle w:val="8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710"/>
        <w:gridCol w:w="1870"/>
        <w:gridCol w:w="554"/>
        <w:gridCol w:w="21"/>
        <w:gridCol w:w="1402"/>
        <w:gridCol w:w="734"/>
        <w:gridCol w:w="21"/>
        <w:gridCol w:w="575"/>
        <w:gridCol w:w="864"/>
        <w:gridCol w:w="1376"/>
      </w:tblGrid>
      <w:tr w14:paraId="581A0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710" w:type="dxa"/>
            <w:tcBorders>
              <w:top w:val="single" w:color="auto" w:sz="6" w:space="0"/>
              <w:left w:val="single" w:color="auto" w:sz="6" w:space="0"/>
            </w:tcBorders>
            <w:vAlign w:val="center"/>
          </w:tcPr>
          <w:p w14:paraId="07F7F2D9">
            <w:pPr>
              <w:keepNext w:val="0"/>
              <w:keepLines w:val="0"/>
              <w:suppressLineNumbers w:val="0"/>
              <w:adjustRightInd w:val="0"/>
              <w:snapToGrid w:val="0"/>
              <w:spacing w:before="0" w:beforeLines="40" w:beforeAutospacing="0" w:after="0" w:afterLines="40" w:afterAutospacing="0"/>
              <w:ind w:left="0" w:right="0"/>
              <w:jc w:val="center"/>
              <w:rPr>
                <w:rFonts w:eastAsiaTheme="minorEastAsia"/>
                <w:b/>
                <w:bCs/>
                <w:sz w:val="24"/>
                <w:szCs w:val="24"/>
              </w:rPr>
            </w:pPr>
            <w:r>
              <w:rPr>
                <w:rFonts w:hAnsiTheme="minorEastAsia" w:eastAsiaTheme="minorEastAsia"/>
                <w:b/>
                <w:bCs/>
                <w:sz w:val="24"/>
                <w:szCs w:val="24"/>
              </w:rPr>
              <w:t>建设项目名称</w:t>
            </w:r>
          </w:p>
        </w:tc>
        <w:tc>
          <w:tcPr>
            <w:tcW w:w="7417" w:type="dxa"/>
            <w:gridSpan w:val="9"/>
            <w:tcBorders>
              <w:top w:val="single" w:color="auto" w:sz="6" w:space="0"/>
              <w:right w:val="single" w:color="auto" w:sz="6" w:space="0"/>
            </w:tcBorders>
            <w:vAlign w:val="center"/>
          </w:tcPr>
          <w:p w14:paraId="3E9B71CB">
            <w:pPr>
              <w:keepNext w:val="0"/>
              <w:keepLines w:val="0"/>
              <w:suppressLineNumbers w:val="0"/>
              <w:adjustRightInd w:val="0"/>
              <w:snapToGrid w:val="0"/>
              <w:spacing w:before="0" w:beforeLines="40" w:beforeAutospacing="0" w:after="0" w:afterLines="40" w:afterAutospacing="0"/>
              <w:ind w:left="0" w:right="0"/>
              <w:jc w:val="center"/>
              <w:rPr>
                <w:rFonts w:eastAsiaTheme="minorEastAsia"/>
                <w:sz w:val="24"/>
                <w:szCs w:val="24"/>
              </w:rPr>
            </w:pPr>
            <w:r>
              <w:rPr>
                <w:rFonts w:hAnsiTheme="minorEastAsia" w:eastAsiaTheme="minorEastAsia"/>
                <w:sz w:val="24"/>
                <w:szCs w:val="24"/>
              </w:rPr>
              <w:t>春阳实验学校扩建工程</w:t>
            </w:r>
          </w:p>
        </w:tc>
      </w:tr>
      <w:tr w14:paraId="58E90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710" w:type="dxa"/>
            <w:tcBorders>
              <w:left w:val="single" w:color="auto" w:sz="6" w:space="0"/>
            </w:tcBorders>
            <w:vAlign w:val="center"/>
          </w:tcPr>
          <w:p w14:paraId="02A7D690">
            <w:pPr>
              <w:keepNext w:val="0"/>
              <w:keepLines w:val="0"/>
              <w:suppressLineNumbers w:val="0"/>
              <w:adjustRightInd w:val="0"/>
              <w:snapToGrid w:val="0"/>
              <w:spacing w:before="0" w:beforeLines="40" w:beforeAutospacing="0" w:after="0" w:afterLines="40" w:afterAutospacing="0"/>
              <w:ind w:left="0" w:right="0"/>
              <w:jc w:val="center"/>
              <w:rPr>
                <w:rFonts w:eastAsiaTheme="minorEastAsia"/>
                <w:b/>
                <w:bCs/>
                <w:sz w:val="24"/>
                <w:szCs w:val="24"/>
              </w:rPr>
            </w:pPr>
            <w:r>
              <w:rPr>
                <w:rFonts w:hAnsiTheme="minorEastAsia" w:eastAsiaTheme="minorEastAsia"/>
                <w:b/>
                <w:bCs/>
                <w:sz w:val="24"/>
                <w:szCs w:val="24"/>
              </w:rPr>
              <w:t>建设单位名称</w:t>
            </w:r>
          </w:p>
        </w:tc>
        <w:tc>
          <w:tcPr>
            <w:tcW w:w="7417" w:type="dxa"/>
            <w:gridSpan w:val="9"/>
            <w:tcBorders>
              <w:right w:val="single" w:color="auto" w:sz="6" w:space="0"/>
            </w:tcBorders>
            <w:vAlign w:val="center"/>
          </w:tcPr>
          <w:p w14:paraId="517031E5">
            <w:pPr>
              <w:keepNext w:val="0"/>
              <w:keepLines w:val="0"/>
              <w:suppressLineNumbers w:val="0"/>
              <w:adjustRightInd w:val="0"/>
              <w:snapToGrid w:val="0"/>
              <w:spacing w:before="0" w:beforeLines="40" w:beforeAutospacing="0" w:after="0" w:afterLines="40" w:afterAutospacing="0"/>
              <w:ind w:left="0" w:right="0"/>
              <w:jc w:val="center"/>
              <w:rPr>
                <w:rFonts w:eastAsiaTheme="minorEastAsia"/>
                <w:sz w:val="24"/>
                <w:szCs w:val="24"/>
              </w:rPr>
            </w:pPr>
            <w:r>
              <w:rPr>
                <w:rFonts w:hAnsiTheme="minorEastAsia" w:eastAsiaTheme="minorEastAsia"/>
                <w:sz w:val="24"/>
                <w:szCs w:val="24"/>
              </w:rPr>
              <w:t>无锡市新吴区重点建设项目管理中心</w:t>
            </w:r>
          </w:p>
        </w:tc>
      </w:tr>
      <w:tr w14:paraId="3B6EA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710" w:type="dxa"/>
            <w:tcBorders>
              <w:left w:val="single" w:color="auto" w:sz="6" w:space="0"/>
            </w:tcBorders>
            <w:vAlign w:val="center"/>
          </w:tcPr>
          <w:p w14:paraId="2DBE374E">
            <w:pPr>
              <w:keepNext w:val="0"/>
              <w:keepLines w:val="0"/>
              <w:suppressLineNumbers w:val="0"/>
              <w:adjustRightInd w:val="0"/>
              <w:snapToGrid w:val="0"/>
              <w:spacing w:before="0" w:beforeLines="40" w:beforeAutospacing="0" w:after="0" w:afterLines="40" w:afterAutospacing="0"/>
              <w:ind w:left="0" w:right="0"/>
              <w:jc w:val="center"/>
              <w:rPr>
                <w:rFonts w:eastAsiaTheme="minorEastAsia"/>
                <w:b/>
                <w:bCs/>
                <w:sz w:val="24"/>
                <w:szCs w:val="24"/>
              </w:rPr>
            </w:pPr>
            <w:r>
              <w:rPr>
                <w:rFonts w:hAnsiTheme="minorEastAsia" w:eastAsiaTheme="minorEastAsia"/>
                <w:b/>
                <w:bCs/>
                <w:sz w:val="24"/>
                <w:szCs w:val="24"/>
              </w:rPr>
              <w:t>建设项目性质</w:t>
            </w:r>
          </w:p>
        </w:tc>
        <w:tc>
          <w:tcPr>
            <w:tcW w:w="7417" w:type="dxa"/>
            <w:gridSpan w:val="9"/>
            <w:tcBorders>
              <w:right w:val="single" w:color="auto" w:sz="6" w:space="0"/>
            </w:tcBorders>
            <w:vAlign w:val="center"/>
          </w:tcPr>
          <w:p w14:paraId="315D22E4">
            <w:pPr>
              <w:keepNext w:val="0"/>
              <w:keepLines w:val="0"/>
              <w:suppressLineNumbers w:val="0"/>
              <w:adjustRightInd w:val="0"/>
              <w:snapToGrid w:val="0"/>
              <w:spacing w:before="0" w:beforeLines="40" w:beforeAutospacing="0" w:after="0" w:afterLines="40" w:afterAutospacing="0"/>
              <w:ind w:left="0" w:right="0"/>
              <w:jc w:val="center"/>
              <w:rPr>
                <w:rFonts w:eastAsiaTheme="minorEastAsia"/>
                <w:bCs/>
                <w:sz w:val="24"/>
                <w:szCs w:val="24"/>
              </w:rPr>
            </w:pPr>
            <w:r>
              <w:rPr>
                <w:rFonts w:eastAsiaTheme="minorEastAsia"/>
                <w:kern w:val="0"/>
                <w:sz w:val="24"/>
                <w:szCs w:val="24"/>
              </w:rPr>
              <w:t>□</w:t>
            </w:r>
            <w:r>
              <w:rPr>
                <w:rFonts w:hAnsiTheme="minorEastAsia" w:eastAsiaTheme="minorEastAsia"/>
                <w:kern w:val="0"/>
                <w:sz w:val="24"/>
                <w:szCs w:val="24"/>
              </w:rPr>
              <w:t>新建</w:t>
            </w:r>
            <w:r>
              <w:rPr>
                <w:rFonts w:eastAsiaTheme="minorEastAsia"/>
                <w:kern w:val="0"/>
                <w:sz w:val="24"/>
                <w:szCs w:val="24"/>
              </w:rPr>
              <w:t xml:space="preserve">  </w:t>
            </w:r>
            <w:r>
              <w:rPr>
                <w:rFonts w:hAnsi="MS Mincho" w:eastAsiaTheme="minorEastAsia"/>
                <w:kern w:val="0"/>
                <w:sz w:val="24"/>
                <w:szCs w:val="24"/>
              </w:rPr>
              <w:t>☑</w:t>
            </w:r>
            <w:r>
              <w:rPr>
                <w:rFonts w:hAnsiTheme="minorEastAsia" w:eastAsiaTheme="minorEastAsia"/>
                <w:kern w:val="0"/>
                <w:sz w:val="24"/>
                <w:szCs w:val="24"/>
              </w:rPr>
              <w:t>改扩建</w:t>
            </w:r>
            <w:r>
              <w:rPr>
                <w:rFonts w:eastAsiaTheme="minorEastAsia"/>
                <w:kern w:val="0"/>
                <w:sz w:val="24"/>
                <w:szCs w:val="24"/>
              </w:rPr>
              <w:t xml:space="preserve">  □</w:t>
            </w:r>
            <w:r>
              <w:rPr>
                <w:rFonts w:hAnsiTheme="minorEastAsia" w:eastAsiaTheme="minorEastAsia"/>
                <w:kern w:val="0"/>
                <w:sz w:val="24"/>
                <w:szCs w:val="24"/>
              </w:rPr>
              <w:t>技改</w:t>
            </w:r>
            <w:r>
              <w:rPr>
                <w:rFonts w:eastAsiaTheme="minorEastAsia"/>
                <w:kern w:val="0"/>
                <w:sz w:val="24"/>
                <w:szCs w:val="24"/>
              </w:rPr>
              <w:t xml:space="preserve">  □</w:t>
            </w:r>
            <w:r>
              <w:rPr>
                <w:rFonts w:hAnsiTheme="minorEastAsia" w:eastAsiaTheme="minorEastAsia"/>
                <w:kern w:val="0"/>
                <w:sz w:val="24"/>
                <w:szCs w:val="24"/>
              </w:rPr>
              <w:t>迁建</w:t>
            </w:r>
          </w:p>
        </w:tc>
      </w:tr>
      <w:tr w14:paraId="57E5C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710" w:type="dxa"/>
            <w:tcBorders>
              <w:left w:val="single" w:color="auto" w:sz="6" w:space="0"/>
            </w:tcBorders>
            <w:vAlign w:val="center"/>
          </w:tcPr>
          <w:p w14:paraId="255BADEE">
            <w:pPr>
              <w:keepNext w:val="0"/>
              <w:keepLines w:val="0"/>
              <w:suppressLineNumbers w:val="0"/>
              <w:adjustRightInd w:val="0"/>
              <w:snapToGrid w:val="0"/>
              <w:spacing w:before="0" w:beforeLines="40" w:beforeAutospacing="0" w:after="0" w:afterLines="40" w:afterAutospacing="0"/>
              <w:ind w:left="0" w:right="0"/>
              <w:jc w:val="center"/>
              <w:rPr>
                <w:rFonts w:eastAsiaTheme="minorEastAsia"/>
                <w:b/>
                <w:bCs/>
                <w:sz w:val="24"/>
                <w:szCs w:val="24"/>
              </w:rPr>
            </w:pPr>
            <w:r>
              <w:rPr>
                <w:rFonts w:hAnsiTheme="minorEastAsia" w:eastAsiaTheme="minorEastAsia"/>
                <w:b/>
                <w:bCs/>
                <w:sz w:val="24"/>
                <w:szCs w:val="24"/>
              </w:rPr>
              <w:t>建设地点</w:t>
            </w:r>
          </w:p>
        </w:tc>
        <w:tc>
          <w:tcPr>
            <w:tcW w:w="7417" w:type="dxa"/>
            <w:gridSpan w:val="9"/>
            <w:tcBorders>
              <w:right w:val="single" w:color="auto" w:sz="6" w:space="0"/>
            </w:tcBorders>
            <w:vAlign w:val="center"/>
          </w:tcPr>
          <w:p w14:paraId="4FDC84DE">
            <w:pPr>
              <w:keepNext w:val="0"/>
              <w:keepLines w:val="0"/>
              <w:suppressLineNumbers w:val="0"/>
              <w:adjustRightInd w:val="0"/>
              <w:snapToGrid w:val="0"/>
              <w:spacing w:before="0" w:beforeLines="40" w:beforeAutospacing="0" w:after="0" w:afterLines="40" w:afterAutospacing="0"/>
              <w:ind w:left="0" w:right="0"/>
              <w:jc w:val="center"/>
              <w:rPr>
                <w:rFonts w:eastAsiaTheme="minorEastAsia"/>
                <w:bCs/>
                <w:sz w:val="24"/>
                <w:szCs w:val="24"/>
              </w:rPr>
            </w:pPr>
            <w:r>
              <w:rPr>
                <w:rFonts w:hAnsiTheme="minorEastAsia" w:eastAsiaTheme="minorEastAsia"/>
                <w:sz w:val="24"/>
                <w:szCs w:val="24"/>
              </w:rPr>
              <w:t>无锡市新吴区新光路与</w:t>
            </w:r>
            <w:r>
              <w:rPr>
                <w:rFonts w:eastAsiaTheme="minorEastAsia"/>
                <w:sz w:val="24"/>
                <w:szCs w:val="24"/>
              </w:rPr>
              <w:t>312</w:t>
            </w:r>
            <w:r>
              <w:rPr>
                <w:rFonts w:hAnsiTheme="minorEastAsia" w:eastAsiaTheme="minorEastAsia"/>
                <w:sz w:val="24"/>
                <w:szCs w:val="24"/>
              </w:rPr>
              <w:t>国道交叉口西北侧</w:t>
            </w:r>
          </w:p>
        </w:tc>
      </w:tr>
      <w:tr w14:paraId="52533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710" w:type="dxa"/>
            <w:tcBorders>
              <w:left w:val="single" w:color="auto" w:sz="6" w:space="0"/>
            </w:tcBorders>
            <w:vAlign w:val="center"/>
          </w:tcPr>
          <w:p w14:paraId="2A76FF98">
            <w:pPr>
              <w:keepNext w:val="0"/>
              <w:keepLines w:val="0"/>
              <w:suppressLineNumbers w:val="0"/>
              <w:adjustRightInd w:val="0"/>
              <w:snapToGrid w:val="0"/>
              <w:spacing w:before="0" w:beforeLines="40" w:beforeAutospacing="0" w:after="0" w:afterLines="40" w:afterAutospacing="0"/>
              <w:ind w:left="0" w:right="0"/>
              <w:jc w:val="center"/>
              <w:rPr>
                <w:rFonts w:eastAsiaTheme="minorEastAsia"/>
                <w:b/>
                <w:bCs/>
                <w:sz w:val="24"/>
                <w:szCs w:val="24"/>
              </w:rPr>
            </w:pPr>
            <w:r>
              <w:rPr>
                <w:rFonts w:hAnsiTheme="minorEastAsia" w:eastAsiaTheme="minorEastAsia"/>
                <w:b/>
                <w:bCs/>
                <w:sz w:val="24"/>
                <w:szCs w:val="24"/>
              </w:rPr>
              <w:t>主要产品名称</w:t>
            </w:r>
          </w:p>
        </w:tc>
        <w:tc>
          <w:tcPr>
            <w:tcW w:w="7417" w:type="dxa"/>
            <w:gridSpan w:val="9"/>
            <w:tcBorders>
              <w:right w:val="single" w:color="auto" w:sz="6" w:space="0"/>
            </w:tcBorders>
            <w:vAlign w:val="center"/>
          </w:tcPr>
          <w:p w14:paraId="59CE8A3E">
            <w:pPr>
              <w:keepNext w:val="0"/>
              <w:keepLines w:val="0"/>
              <w:suppressLineNumbers w:val="0"/>
              <w:adjustRightInd w:val="0"/>
              <w:snapToGrid w:val="0"/>
              <w:spacing w:before="0" w:beforeLines="40" w:beforeAutospacing="0" w:after="0" w:afterLines="40" w:afterAutospacing="0"/>
              <w:ind w:left="0" w:right="0"/>
              <w:jc w:val="center"/>
              <w:rPr>
                <w:rFonts w:eastAsiaTheme="minorEastAsia"/>
                <w:sz w:val="24"/>
                <w:szCs w:val="24"/>
              </w:rPr>
            </w:pPr>
            <w:r>
              <w:rPr>
                <w:rFonts w:eastAsiaTheme="minorEastAsia"/>
                <w:sz w:val="24"/>
                <w:szCs w:val="24"/>
              </w:rPr>
              <w:t xml:space="preserve">/ </w:t>
            </w:r>
          </w:p>
        </w:tc>
      </w:tr>
      <w:tr w14:paraId="2D228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710" w:type="dxa"/>
            <w:tcBorders>
              <w:left w:val="single" w:color="auto" w:sz="6" w:space="0"/>
            </w:tcBorders>
            <w:vAlign w:val="center"/>
          </w:tcPr>
          <w:p w14:paraId="3036B048">
            <w:pPr>
              <w:keepNext w:val="0"/>
              <w:keepLines w:val="0"/>
              <w:suppressLineNumbers w:val="0"/>
              <w:adjustRightInd w:val="0"/>
              <w:snapToGrid w:val="0"/>
              <w:spacing w:before="0" w:beforeLines="40" w:beforeAutospacing="0" w:after="0" w:afterLines="40" w:afterAutospacing="0"/>
              <w:ind w:left="0" w:right="0"/>
              <w:jc w:val="center"/>
              <w:rPr>
                <w:rFonts w:eastAsiaTheme="minorEastAsia"/>
                <w:b/>
                <w:bCs/>
                <w:sz w:val="24"/>
                <w:szCs w:val="24"/>
              </w:rPr>
            </w:pPr>
            <w:r>
              <w:rPr>
                <w:rFonts w:hAnsiTheme="minorEastAsia" w:eastAsiaTheme="minorEastAsia"/>
                <w:b/>
                <w:bCs/>
                <w:sz w:val="24"/>
                <w:szCs w:val="24"/>
              </w:rPr>
              <w:t>设计生产能力</w:t>
            </w:r>
          </w:p>
        </w:tc>
        <w:tc>
          <w:tcPr>
            <w:tcW w:w="7417" w:type="dxa"/>
            <w:gridSpan w:val="9"/>
            <w:tcBorders>
              <w:right w:val="single" w:color="auto" w:sz="6" w:space="0"/>
            </w:tcBorders>
            <w:vAlign w:val="center"/>
          </w:tcPr>
          <w:p w14:paraId="40064675">
            <w:pPr>
              <w:pStyle w:val="2"/>
              <w:keepNext w:val="0"/>
              <w:keepLines w:val="0"/>
              <w:suppressLineNumbers w:val="0"/>
              <w:spacing w:before="0" w:beforeLines="40" w:beforeAutospacing="0" w:afterLines="40" w:afterAutospacing="0" w:line="240" w:lineRule="auto"/>
              <w:ind w:left="0" w:right="0"/>
              <w:jc w:val="center"/>
              <w:rPr>
                <w:rFonts w:eastAsiaTheme="minorEastAsia"/>
                <w:sz w:val="24"/>
                <w:szCs w:val="24"/>
              </w:rPr>
            </w:pPr>
            <w:r>
              <w:rPr>
                <w:rFonts w:eastAsiaTheme="minorEastAsia"/>
                <w:sz w:val="24"/>
                <w:szCs w:val="24"/>
              </w:rPr>
              <w:t>/</w:t>
            </w:r>
          </w:p>
        </w:tc>
      </w:tr>
      <w:tr w14:paraId="7BA84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710" w:type="dxa"/>
            <w:tcBorders>
              <w:left w:val="single" w:color="auto" w:sz="6" w:space="0"/>
            </w:tcBorders>
            <w:vAlign w:val="center"/>
          </w:tcPr>
          <w:p w14:paraId="2946456A">
            <w:pPr>
              <w:keepNext w:val="0"/>
              <w:keepLines w:val="0"/>
              <w:suppressLineNumbers w:val="0"/>
              <w:adjustRightInd w:val="0"/>
              <w:snapToGrid w:val="0"/>
              <w:spacing w:before="0" w:beforeLines="40" w:beforeAutospacing="0" w:after="0" w:afterLines="40" w:afterAutospacing="0"/>
              <w:ind w:left="0" w:right="0"/>
              <w:jc w:val="center"/>
              <w:rPr>
                <w:rFonts w:eastAsiaTheme="minorEastAsia"/>
                <w:b/>
                <w:bCs/>
                <w:sz w:val="24"/>
                <w:szCs w:val="24"/>
              </w:rPr>
            </w:pPr>
            <w:r>
              <w:rPr>
                <w:rFonts w:hAnsiTheme="minorEastAsia" w:eastAsiaTheme="minorEastAsia"/>
                <w:b/>
                <w:bCs/>
                <w:sz w:val="24"/>
                <w:szCs w:val="24"/>
              </w:rPr>
              <w:t>实际生产能力</w:t>
            </w:r>
          </w:p>
        </w:tc>
        <w:tc>
          <w:tcPr>
            <w:tcW w:w="7417" w:type="dxa"/>
            <w:gridSpan w:val="9"/>
            <w:tcBorders>
              <w:right w:val="single" w:color="auto" w:sz="6" w:space="0"/>
            </w:tcBorders>
            <w:vAlign w:val="center"/>
          </w:tcPr>
          <w:p w14:paraId="30187B0D">
            <w:pPr>
              <w:pStyle w:val="2"/>
              <w:keepNext w:val="0"/>
              <w:keepLines w:val="0"/>
              <w:suppressLineNumbers w:val="0"/>
              <w:spacing w:before="0" w:beforeLines="40" w:beforeAutospacing="0" w:afterLines="40" w:afterAutospacing="0" w:line="240" w:lineRule="auto"/>
              <w:ind w:left="0" w:right="0"/>
              <w:jc w:val="center"/>
              <w:rPr>
                <w:rFonts w:eastAsiaTheme="minorEastAsia"/>
                <w:sz w:val="24"/>
                <w:szCs w:val="24"/>
              </w:rPr>
            </w:pPr>
            <w:r>
              <w:rPr>
                <w:rFonts w:eastAsiaTheme="minorEastAsia"/>
                <w:sz w:val="24"/>
                <w:szCs w:val="24"/>
              </w:rPr>
              <w:t>/</w:t>
            </w:r>
          </w:p>
        </w:tc>
      </w:tr>
      <w:tr w14:paraId="3396B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710" w:type="dxa"/>
            <w:tcBorders>
              <w:left w:val="single" w:color="auto" w:sz="6" w:space="0"/>
            </w:tcBorders>
            <w:vAlign w:val="center"/>
          </w:tcPr>
          <w:p w14:paraId="7A1B40CD">
            <w:pPr>
              <w:keepNext w:val="0"/>
              <w:keepLines w:val="0"/>
              <w:suppressLineNumbers w:val="0"/>
              <w:adjustRightInd w:val="0"/>
              <w:snapToGrid w:val="0"/>
              <w:spacing w:before="0" w:beforeLines="40" w:beforeAutospacing="0" w:after="0" w:afterLines="40" w:afterAutospacing="0"/>
              <w:ind w:left="0" w:right="0"/>
              <w:jc w:val="center"/>
              <w:rPr>
                <w:rFonts w:eastAsiaTheme="minorEastAsia"/>
                <w:b/>
                <w:bCs/>
                <w:sz w:val="24"/>
                <w:szCs w:val="24"/>
              </w:rPr>
            </w:pPr>
            <w:r>
              <w:rPr>
                <w:rFonts w:hAnsiTheme="minorEastAsia" w:eastAsiaTheme="minorEastAsia"/>
                <w:b/>
                <w:bCs/>
                <w:sz w:val="24"/>
                <w:szCs w:val="24"/>
              </w:rPr>
              <w:t>建设项目</w:t>
            </w:r>
          </w:p>
          <w:p w14:paraId="5602D82D">
            <w:pPr>
              <w:keepNext w:val="0"/>
              <w:keepLines w:val="0"/>
              <w:suppressLineNumbers w:val="0"/>
              <w:adjustRightInd w:val="0"/>
              <w:snapToGrid w:val="0"/>
              <w:spacing w:before="0" w:beforeLines="40" w:beforeAutospacing="0" w:after="0" w:afterLines="40" w:afterAutospacing="0"/>
              <w:ind w:left="0" w:right="0"/>
              <w:jc w:val="center"/>
              <w:rPr>
                <w:rFonts w:eastAsiaTheme="minorEastAsia"/>
                <w:b/>
                <w:bCs/>
                <w:sz w:val="24"/>
                <w:szCs w:val="24"/>
              </w:rPr>
            </w:pPr>
            <w:r>
              <w:rPr>
                <w:rFonts w:hAnsiTheme="minorEastAsia" w:eastAsiaTheme="minorEastAsia"/>
                <w:b/>
                <w:bCs/>
                <w:sz w:val="24"/>
                <w:szCs w:val="24"/>
              </w:rPr>
              <w:t>环评审批时间</w:t>
            </w:r>
          </w:p>
        </w:tc>
        <w:tc>
          <w:tcPr>
            <w:tcW w:w="2445" w:type="dxa"/>
            <w:gridSpan w:val="3"/>
            <w:vAlign w:val="center"/>
          </w:tcPr>
          <w:p w14:paraId="7663F8F6">
            <w:pPr>
              <w:keepNext w:val="0"/>
              <w:keepLines w:val="0"/>
              <w:suppressLineNumbers w:val="0"/>
              <w:adjustRightInd w:val="0"/>
              <w:snapToGrid w:val="0"/>
              <w:spacing w:before="0" w:beforeLines="40" w:beforeAutospacing="0" w:after="0" w:afterLines="40" w:afterAutospacing="0"/>
              <w:ind w:left="0" w:right="0"/>
              <w:jc w:val="center"/>
              <w:rPr>
                <w:rFonts w:eastAsiaTheme="minorEastAsia"/>
                <w:kern w:val="0"/>
                <w:sz w:val="24"/>
                <w:szCs w:val="24"/>
              </w:rPr>
            </w:pPr>
            <w:r>
              <w:rPr>
                <w:rFonts w:eastAsiaTheme="minorEastAsia"/>
                <w:kern w:val="0"/>
                <w:sz w:val="24"/>
                <w:szCs w:val="24"/>
              </w:rPr>
              <w:t>2024</w:t>
            </w:r>
            <w:r>
              <w:rPr>
                <w:rFonts w:hAnsiTheme="minorEastAsia" w:eastAsiaTheme="minorEastAsia"/>
                <w:kern w:val="0"/>
                <w:sz w:val="24"/>
                <w:szCs w:val="24"/>
              </w:rPr>
              <w:t>年</w:t>
            </w:r>
            <w:r>
              <w:rPr>
                <w:rFonts w:eastAsiaTheme="minorEastAsia"/>
                <w:kern w:val="0"/>
                <w:sz w:val="24"/>
                <w:szCs w:val="24"/>
              </w:rPr>
              <w:t>5</w:t>
            </w:r>
            <w:r>
              <w:rPr>
                <w:rFonts w:hAnsiTheme="minorEastAsia" w:eastAsiaTheme="minorEastAsia"/>
                <w:kern w:val="0"/>
                <w:sz w:val="24"/>
                <w:szCs w:val="24"/>
              </w:rPr>
              <w:t>月</w:t>
            </w:r>
            <w:r>
              <w:rPr>
                <w:rFonts w:eastAsiaTheme="minorEastAsia"/>
                <w:kern w:val="0"/>
                <w:sz w:val="24"/>
                <w:szCs w:val="24"/>
              </w:rPr>
              <w:t>30</w:t>
            </w:r>
            <w:r>
              <w:rPr>
                <w:rFonts w:hAnsiTheme="minorEastAsia" w:eastAsiaTheme="minorEastAsia"/>
                <w:kern w:val="0"/>
                <w:sz w:val="24"/>
                <w:szCs w:val="24"/>
              </w:rPr>
              <w:t>日</w:t>
            </w:r>
          </w:p>
        </w:tc>
        <w:tc>
          <w:tcPr>
            <w:tcW w:w="2157" w:type="dxa"/>
            <w:gridSpan w:val="3"/>
            <w:vAlign w:val="center"/>
          </w:tcPr>
          <w:p w14:paraId="7B964620">
            <w:pPr>
              <w:keepNext w:val="0"/>
              <w:keepLines w:val="0"/>
              <w:suppressLineNumbers w:val="0"/>
              <w:adjustRightInd w:val="0"/>
              <w:snapToGrid w:val="0"/>
              <w:spacing w:before="0" w:beforeLines="40" w:beforeAutospacing="0" w:after="0" w:afterLines="40" w:afterAutospacing="0"/>
              <w:ind w:left="0" w:right="0"/>
              <w:jc w:val="center"/>
              <w:rPr>
                <w:rFonts w:eastAsiaTheme="minorEastAsia"/>
                <w:b/>
                <w:bCs/>
                <w:sz w:val="24"/>
                <w:szCs w:val="24"/>
              </w:rPr>
            </w:pPr>
            <w:r>
              <w:rPr>
                <w:rFonts w:hAnsiTheme="minorEastAsia" w:eastAsiaTheme="minorEastAsia"/>
                <w:b/>
                <w:bCs/>
                <w:sz w:val="24"/>
                <w:szCs w:val="24"/>
              </w:rPr>
              <w:t>开工建设时间</w:t>
            </w:r>
          </w:p>
        </w:tc>
        <w:tc>
          <w:tcPr>
            <w:tcW w:w="2815" w:type="dxa"/>
            <w:gridSpan w:val="3"/>
            <w:tcBorders>
              <w:right w:val="single" w:color="auto" w:sz="6" w:space="0"/>
            </w:tcBorders>
            <w:vAlign w:val="center"/>
          </w:tcPr>
          <w:p w14:paraId="5C43C7FB">
            <w:pPr>
              <w:keepNext w:val="0"/>
              <w:keepLines w:val="0"/>
              <w:suppressLineNumbers w:val="0"/>
              <w:adjustRightInd w:val="0"/>
              <w:snapToGrid w:val="0"/>
              <w:spacing w:before="0" w:beforeLines="40" w:beforeAutospacing="0" w:after="0" w:afterLines="40" w:afterAutospacing="0"/>
              <w:ind w:left="0" w:right="0"/>
              <w:jc w:val="center"/>
              <w:rPr>
                <w:rFonts w:eastAsiaTheme="minorEastAsia"/>
                <w:sz w:val="24"/>
                <w:szCs w:val="24"/>
              </w:rPr>
            </w:pPr>
            <w:r>
              <w:rPr>
                <w:rFonts w:eastAsiaTheme="minorEastAsia"/>
                <w:sz w:val="24"/>
                <w:szCs w:val="24"/>
              </w:rPr>
              <w:t>2024</w:t>
            </w:r>
            <w:r>
              <w:rPr>
                <w:rFonts w:hAnsiTheme="minorEastAsia" w:eastAsiaTheme="minorEastAsia"/>
                <w:sz w:val="24"/>
                <w:szCs w:val="24"/>
              </w:rPr>
              <w:t>年</w:t>
            </w:r>
            <w:r>
              <w:rPr>
                <w:rFonts w:eastAsiaTheme="minorEastAsia"/>
                <w:sz w:val="24"/>
                <w:szCs w:val="24"/>
              </w:rPr>
              <w:t>6</w:t>
            </w:r>
            <w:r>
              <w:rPr>
                <w:rFonts w:hAnsiTheme="minorEastAsia" w:eastAsiaTheme="minorEastAsia"/>
                <w:sz w:val="24"/>
                <w:szCs w:val="24"/>
              </w:rPr>
              <w:t>月</w:t>
            </w:r>
            <w:r>
              <w:rPr>
                <w:rFonts w:eastAsiaTheme="minorEastAsia"/>
                <w:sz w:val="24"/>
                <w:szCs w:val="24"/>
              </w:rPr>
              <w:t>10</w:t>
            </w:r>
            <w:r>
              <w:rPr>
                <w:rFonts w:hAnsiTheme="minorEastAsia" w:eastAsiaTheme="minorEastAsia"/>
                <w:sz w:val="24"/>
                <w:szCs w:val="24"/>
              </w:rPr>
              <w:t>日</w:t>
            </w:r>
          </w:p>
        </w:tc>
      </w:tr>
      <w:tr w14:paraId="49FC2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710" w:type="dxa"/>
            <w:tcBorders>
              <w:left w:val="single" w:color="auto" w:sz="6" w:space="0"/>
            </w:tcBorders>
            <w:vAlign w:val="center"/>
          </w:tcPr>
          <w:p w14:paraId="111AF7A5">
            <w:pPr>
              <w:keepNext w:val="0"/>
              <w:keepLines w:val="0"/>
              <w:suppressLineNumbers w:val="0"/>
              <w:adjustRightInd w:val="0"/>
              <w:snapToGrid w:val="0"/>
              <w:spacing w:before="0" w:beforeLines="40" w:beforeAutospacing="0" w:after="0" w:afterLines="40" w:afterAutospacing="0"/>
              <w:ind w:left="0" w:right="0"/>
              <w:jc w:val="center"/>
              <w:rPr>
                <w:rFonts w:eastAsiaTheme="minorEastAsia"/>
                <w:b/>
                <w:bCs/>
                <w:sz w:val="24"/>
                <w:szCs w:val="24"/>
              </w:rPr>
            </w:pPr>
            <w:r>
              <w:rPr>
                <w:rFonts w:hAnsiTheme="minorEastAsia" w:eastAsiaTheme="minorEastAsia"/>
                <w:b/>
                <w:bCs/>
                <w:sz w:val="24"/>
                <w:szCs w:val="24"/>
              </w:rPr>
              <w:t>调试时间</w:t>
            </w:r>
          </w:p>
        </w:tc>
        <w:tc>
          <w:tcPr>
            <w:tcW w:w="2445" w:type="dxa"/>
            <w:gridSpan w:val="3"/>
            <w:vAlign w:val="center"/>
          </w:tcPr>
          <w:p w14:paraId="71C29D02">
            <w:pPr>
              <w:keepNext w:val="0"/>
              <w:keepLines w:val="0"/>
              <w:suppressLineNumbers w:val="0"/>
              <w:adjustRightInd w:val="0"/>
              <w:snapToGrid w:val="0"/>
              <w:spacing w:before="0" w:beforeLines="40" w:beforeAutospacing="0" w:after="0" w:afterLines="40" w:afterAutospacing="0"/>
              <w:ind w:left="0" w:right="0"/>
              <w:jc w:val="center"/>
              <w:rPr>
                <w:rFonts w:eastAsiaTheme="minorEastAsia"/>
                <w:kern w:val="0"/>
                <w:sz w:val="24"/>
                <w:szCs w:val="24"/>
              </w:rPr>
            </w:pPr>
            <w:r>
              <w:rPr>
                <w:rFonts w:eastAsiaTheme="minorEastAsia"/>
                <w:kern w:val="0"/>
                <w:sz w:val="24"/>
                <w:szCs w:val="24"/>
              </w:rPr>
              <w:t>2025</w:t>
            </w:r>
            <w:r>
              <w:rPr>
                <w:rFonts w:hAnsiTheme="minorEastAsia" w:eastAsiaTheme="minorEastAsia"/>
                <w:kern w:val="0"/>
                <w:sz w:val="24"/>
                <w:szCs w:val="24"/>
              </w:rPr>
              <w:t>年</w:t>
            </w:r>
            <w:r>
              <w:rPr>
                <w:rFonts w:eastAsiaTheme="minorEastAsia"/>
                <w:kern w:val="0"/>
                <w:sz w:val="24"/>
                <w:szCs w:val="24"/>
              </w:rPr>
              <w:t>8</w:t>
            </w:r>
            <w:r>
              <w:rPr>
                <w:rFonts w:hAnsiTheme="minorEastAsia" w:eastAsiaTheme="minorEastAsia"/>
                <w:kern w:val="0"/>
                <w:sz w:val="24"/>
                <w:szCs w:val="24"/>
              </w:rPr>
              <w:t>月</w:t>
            </w:r>
            <w:r>
              <w:rPr>
                <w:rFonts w:eastAsiaTheme="minorEastAsia"/>
                <w:kern w:val="0"/>
                <w:sz w:val="24"/>
                <w:szCs w:val="24"/>
              </w:rPr>
              <w:t>10</w:t>
            </w:r>
            <w:r>
              <w:rPr>
                <w:rFonts w:hAnsiTheme="minorEastAsia" w:eastAsiaTheme="minorEastAsia"/>
                <w:kern w:val="0"/>
                <w:sz w:val="24"/>
                <w:szCs w:val="24"/>
              </w:rPr>
              <w:t>日</w:t>
            </w:r>
          </w:p>
        </w:tc>
        <w:tc>
          <w:tcPr>
            <w:tcW w:w="2157" w:type="dxa"/>
            <w:gridSpan w:val="3"/>
            <w:vAlign w:val="center"/>
          </w:tcPr>
          <w:p w14:paraId="068A88E2">
            <w:pPr>
              <w:keepNext w:val="0"/>
              <w:keepLines w:val="0"/>
              <w:suppressLineNumbers w:val="0"/>
              <w:adjustRightInd w:val="0"/>
              <w:snapToGrid w:val="0"/>
              <w:spacing w:before="0" w:beforeLines="40" w:beforeAutospacing="0" w:after="0" w:afterLines="40" w:afterAutospacing="0"/>
              <w:ind w:left="0" w:right="0"/>
              <w:jc w:val="center"/>
              <w:rPr>
                <w:rFonts w:eastAsiaTheme="minorEastAsia"/>
                <w:b/>
                <w:bCs/>
                <w:color w:val="000000"/>
                <w:sz w:val="24"/>
                <w:szCs w:val="24"/>
              </w:rPr>
            </w:pPr>
            <w:r>
              <w:rPr>
                <w:rFonts w:hAnsiTheme="minorEastAsia" w:eastAsiaTheme="minorEastAsia"/>
                <w:b/>
                <w:bCs/>
                <w:color w:val="000000"/>
                <w:sz w:val="24"/>
                <w:szCs w:val="24"/>
              </w:rPr>
              <w:t>验收现场监测时间</w:t>
            </w:r>
          </w:p>
        </w:tc>
        <w:tc>
          <w:tcPr>
            <w:tcW w:w="2815" w:type="dxa"/>
            <w:gridSpan w:val="3"/>
            <w:tcBorders>
              <w:right w:val="single" w:color="auto" w:sz="6" w:space="0"/>
            </w:tcBorders>
            <w:vAlign w:val="center"/>
          </w:tcPr>
          <w:p w14:paraId="611565B4">
            <w:pPr>
              <w:keepNext w:val="0"/>
              <w:keepLines w:val="0"/>
              <w:suppressLineNumbers w:val="0"/>
              <w:adjustRightInd w:val="0"/>
              <w:snapToGrid w:val="0"/>
              <w:spacing w:before="0" w:beforeLines="40" w:beforeAutospacing="0" w:after="0" w:afterLines="40" w:afterAutospacing="0"/>
              <w:ind w:left="0" w:right="0"/>
              <w:jc w:val="center"/>
              <w:rPr>
                <w:rFonts w:eastAsiaTheme="minorEastAsia"/>
                <w:sz w:val="24"/>
                <w:szCs w:val="24"/>
              </w:rPr>
            </w:pPr>
            <w:r>
              <w:rPr>
                <w:rFonts w:eastAsiaTheme="minorEastAsia"/>
                <w:sz w:val="24"/>
                <w:szCs w:val="24"/>
              </w:rPr>
              <w:t>2026.5.27-2026.5.29</w:t>
            </w:r>
          </w:p>
        </w:tc>
      </w:tr>
      <w:tr w14:paraId="2E500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710" w:type="dxa"/>
            <w:tcBorders>
              <w:left w:val="single" w:color="auto" w:sz="6" w:space="0"/>
            </w:tcBorders>
            <w:vAlign w:val="center"/>
          </w:tcPr>
          <w:p w14:paraId="1DD5955C">
            <w:pPr>
              <w:keepNext w:val="0"/>
              <w:keepLines w:val="0"/>
              <w:suppressLineNumbers w:val="0"/>
              <w:adjustRightInd w:val="0"/>
              <w:snapToGrid w:val="0"/>
              <w:spacing w:before="0" w:beforeLines="40" w:beforeAutospacing="0" w:after="0" w:afterLines="40" w:afterAutospacing="0"/>
              <w:ind w:left="0" w:right="0"/>
              <w:jc w:val="center"/>
              <w:rPr>
                <w:rFonts w:eastAsiaTheme="minorEastAsia"/>
                <w:b/>
                <w:bCs/>
                <w:sz w:val="24"/>
                <w:szCs w:val="24"/>
              </w:rPr>
            </w:pPr>
            <w:r>
              <w:rPr>
                <w:rFonts w:hAnsiTheme="minorEastAsia" w:eastAsiaTheme="minorEastAsia"/>
                <w:b/>
                <w:bCs/>
                <w:sz w:val="24"/>
                <w:szCs w:val="24"/>
              </w:rPr>
              <w:t>环评报告表</w:t>
            </w:r>
          </w:p>
          <w:p w14:paraId="508E45D7">
            <w:pPr>
              <w:keepNext w:val="0"/>
              <w:keepLines w:val="0"/>
              <w:suppressLineNumbers w:val="0"/>
              <w:adjustRightInd w:val="0"/>
              <w:snapToGrid w:val="0"/>
              <w:spacing w:before="0" w:beforeLines="40" w:beforeAutospacing="0" w:after="0" w:afterLines="40" w:afterAutospacing="0"/>
              <w:ind w:left="0" w:right="0"/>
              <w:jc w:val="center"/>
              <w:rPr>
                <w:rFonts w:eastAsiaTheme="minorEastAsia"/>
                <w:b/>
                <w:bCs/>
                <w:sz w:val="24"/>
                <w:szCs w:val="24"/>
              </w:rPr>
            </w:pPr>
            <w:r>
              <w:rPr>
                <w:rFonts w:hAnsiTheme="minorEastAsia" w:eastAsiaTheme="minorEastAsia"/>
                <w:b/>
                <w:bCs/>
                <w:sz w:val="24"/>
                <w:szCs w:val="24"/>
              </w:rPr>
              <w:t>审批部门</w:t>
            </w:r>
          </w:p>
        </w:tc>
        <w:tc>
          <w:tcPr>
            <w:tcW w:w="2445" w:type="dxa"/>
            <w:gridSpan w:val="3"/>
            <w:vAlign w:val="center"/>
          </w:tcPr>
          <w:p w14:paraId="2134054A">
            <w:pPr>
              <w:keepNext w:val="0"/>
              <w:keepLines w:val="0"/>
              <w:suppressLineNumbers w:val="0"/>
              <w:adjustRightInd w:val="0"/>
              <w:snapToGrid w:val="0"/>
              <w:spacing w:before="0" w:beforeLines="40" w:beforeAutospacing="0" w:after="0" w:afterLines="40" w:afterAutospacing="0"/>
              <w:ind w:left="0" w:right="0"/>
              <w:jc w:val="center"/>
              <w:rPr>
                <w:rFonts w:eastAsiaTheme="minorEastAsia"/>
                <w:sz w:val="24"/>
                <w:szCs w:val="24"/>
              </w:rPr>
            </w:pPr>
            <w:r>
              <w:rPr>
                <w:rFonts w:hAnsiTheme="minorEastAsia" w:eastAsiaTheme="minorEastAsia"/>
                <w:sz w:val="24"/>
                <w:szCs w:val="24"/>
              </w:rPr>
              <w:t>无锡市行政审批局</w:t>
            </w:r>
          </w:p>
        </w:tc>
        <w:tc>
          <w:tcPr>
            <w:tcW w:w="2157" w:type="dxa"/>
            <w:gridSpan w:val="3"/>
            <w:vAlign w:val="center"/>
          </w:tcPr>
          <w:p w14:paraId="106E4F65">
            <w:pPr>
              <w:keepNext w:val="0"/>
              <w:keepLines w:val="0"/>
              <w:suppressLineNumbers w:val="0"/>
              <w:adjustRightInd w:val="0"/>
              <w:snapToGrid w:val="0"/>
              <w:spacing w:before="0" w:beforeLines="40" w:beforeAutospacing="0" w:after="0" w:afterLines="40" w:afterAutospacing="0"/>
              <w:ind w:left="0" w:right="0"/>
              <w:jc w:val="center"/>
              <w:rPr>
                <w:rFonts w:eastAsiaTheme="minorEastAsia"/>
                <w:b/>
                <w:bCs/>
                <w:sz w:val="24"/>
                <w:szCs w:val="24"/>
              </w:rPr>
            </w:pPr>
            <w:r>
              <w:rPr>
                <w:rFonts w:hAnsiTheme="minorEastAsia" w:eastAsiaTheme="minorEastAsia"/>
                <w:b/>
                <w:bCs/>
                <w:sz w:val="24"/>
                <w:szCs w:val="24"/>
              </w:rPr>
              <w:t>环评报告表</w:t>
            </w:r>
          </w:p>
          <w:p w14:paraId="566C1BE3">
            <w:pPr>
              <w:keepNext w:val="0"/>
              <w:keepLines w:val="0"/>
              <w:suppressLineNumbers w:val="0"/>
              <w:adjustRightInd w:val="0"/>
              <w:snapToGrid w:val="0"/>
              <w:spacing w:before="0" w:beforeLines="40" w:beforeAutospacing="0" w:after="0" w:afterLines="40" w:afterAutospacing="0"/>
              <w:ind w:left="0" w:right="0"/>
              <w:jc w:val="center"/>
              <w:rPr>
                <w:rFonts w:eastAsiaTheme="minorEastAsia"/>
                <w:b/>
                <w:bCs/>
                <w:sz w:val="24"/>
                <w:szCs w:val="24"/>
              </w:rPr>
            </w:pPr>
            <w:r>
              <w:rPr>
                <w:rFonts w:hAnsiTheme="minorEastAsia" w:eastAsiaTheme="minorEastAsia"/>
                <w:b/>
                <w:bCs/>
                <w:sz w:val="24"/>
                <w:szCs w:val="24"/>
              </w:rPr>
              <w:t>编制单位</w:t>
            </w:r>
          </w:p>
        </w:tc>
        <w:tc>
          <w:tcPr>
            <w:tcW w:w="2815" w:type="dxa"/>
            <w:gridSpan w:val="3"/>
            <w:tcBorders>
              <w:right w:val="single" w:color="auto" w:sz="6" w:space="0"/>
            </w:tcBorders>
            <w:vAlign w:val="center"/>
          </w:tcPr>
          <w:p w14:paraId="07FFCEBA">
            <w:pPr>
              <w:keepNext w:val="0"/>
              <w:keepLines w:val="0"/>
              <w:suppressLineNumbers w:val="0"/>
              <w:adjustRightInd w:val="0"/>
              <w:snapToGrid w:val="0"/>
              <w:spacing w:before="0" w:beforeLines="40" w:beforeAutospacing="0" w:after="0" w:afterLines="40" w:afterAutospacing="0"/>
              <w:ind w:left="0" w:right="0"/>
              <w:jc w:val="center"/>
              <w:rPr>
                <w:rFonts w:eastAsiaTheme="minorEastAsia"/>
                <w:sz w:val="24"/>
                <w:szCs w:val="24"/>
              </w:rPr>
            </w:pPr>
            <w:r>
              <w:rPr>
                <w:rFonts w:hAnsiTheme="minorEastAsia" w:eastAsiaTheme="minorEastAsia"/>
                <w:sz w:val="24"/>
                <w:szCs w:val="24"/>
              </w:rPr>
              <w:t>无锡市科泓环境工程技术有限责任公司</w:t>
            </w:r>
          </w:p>
        </w:tc>
      </w:tr>
      <w:tr w14:paraId="795B7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710" w:type="dxa"/>
            <w:tcBorders>
              <w:left w:val="single" w:color="auto" w:sz="6" w:space="0"/>
            </w:tcBorders>
            <w:vAlign w:val="center"/>
          </w:tcPr>
          <w:p w14:paraId="590869B3">
            <w:pPr>
              <w:keepNext w:val="0"/>
              <w:keepLines w:val="0"/>
              <w:suppressLineNumbers w:val="0"/>
              <w:adjustRightInd w:val="0"/>
              <w:snapToGrid w:val="0"/>
              <w:spacing w:before="0" w:beforeLines="40" w:beforeAutospacing="0" w:after="0" w:afterLines="40" w:afterAutospacing="0"/>
              <w:ind w:left="0" w:right="0"/>
              <w:jc w:val="center"/>
              <w:rPr>
                <w:rFonts w:eastAsiaTheme="minorEastAsia"/>
                <w:b/>
                <w:bCs/>
                <w:sz w:val="24"/>
                <w:szCs w:val="24"/>
              </w:rPr>
            </w:pPr>
            <w:r>
              <w:rPr>
                <w:rFonts w:hAnsiTheme="minorEastAsia" w:eastAsiaTheme="minorEastAsia"/>
                <w:b/>
                <w:bCs/>
                <w:sz w:val="24"/>
                <w:szCs w:val="24"/>
              </w:rPr>
              <w:t>验收监测单位</w:t>
            </w:r>
          </w:p>
        </w:tc>
        <w:tc>
          <w:tcPr>
            <w:tcW w:w="7417" w:type="dxa"/>
            <w:gridSpan w:val="9"/>
            <w:tcBorders>
              <w:right w:val="single" w:color="auto" w:sz="6" w:space="0"/>
            </w:tcBorders>
            <w:vAlign w:val="center"/>
          </w:tcPr>
          <w:p w14:paraId="3332A244">
            <w:pPr>
              <w:keepNext w:val="0"/>
              <w:keepLines w:val="0"/>
              <w:suppressLineNumbers w:val="0"/>
              <w:adjustRightInd w:val="0"/>
              <w:snapToGrid w:val="0"/>
              <w:spacing w:before="0" w:beforeLines="40" w:beforeAutospacing="0" w:after="0" w:afterLines="40" w:afterAutospacing="0"/>
              <w:ind w:left="0" w:right="0"/>
              <w:jc w:val="center"/>
              <w:rPr>
                <w:rFonts w:eastAsiaTheme="minorEastAsia"/>
                <w:sz w:val="24"/>
                <w:szCs w:val="24"/>
              </w:rPr>
            </w:pPr>
            <w:r>
              <w:rPr>
                <w:rFonts w:hAnsiTheme="minorEastAsia" w:eastAsiaTheme="minorEastAsia"/>
                <w:sz w:val="24"/>
                <w:szCs w:val="24"/>
              </w:rPr>
              <w:t>江苏国舜检测技术有限公司</w:t>
            </w:r>
          </w:p>
        </w:tc>
      </w:tr>
      <w:tr w14:paraId="3264E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710" w:type="dxa"/>
            <w:tcBorders>
              <w:left w:val="single" w:color="auto" w:sz="6" w:space="0"/>
            </w:tcBorders>
            <w:vAlign w:val="center"/>
          </w:tcPr>
          <w:p w14:paraId="56A91EBD">
            <w:pPr>
              <w:keepNext w:val="0"/>
              <w:keepLines w:val="0"/>
              <w:suppressLineNumbers w:val="0"/>
              <w:adjustRightInd w:val="0"/>
              <w:snapToGrid w:val="0"/>
              <w:spacing w:before="0" w:beforeLines="40" w:beforeAutospacing="0" w:after="0" w:afterLines="40" w:afterAutospacing="0"/>
              <w:ind w:left="0" w:right="0"/>
              <w:jc w:val="center"/>
              <w:rPr>
                <w:rFonts w:eastAsiaTheme="minorEastAsia"/>
                <w:b/>
                <w:kern w:val="0"/>
                <w:sz w:val="24"/>
                <w:szCs w:val="24"/>
              </w:rPr>
            </w:pPr>
            <w:r>
              <w:rPr>
                <w:rFonts w:hAnsiTheme="minorEastAsia" w:eastAsiaTheme="minorEastAsia"/>
                <w:b/>
                <w:kern w:val="0"/>
                <w:sz w:val="24"/>
                <w:szCs w:val="24"/>
              </w:rPr>
              <w:t>环保设施</w:t>
            </w:r>
          </w:p>
          <w:p w14:paraId="4EFD421A">
            <w:pPr>
              <w:keepNext w:val="0"/>
              <w:keepLines w:val="0"/>
              <w:suppressLineNumbers w:val="0"/>
              <w:adjustRightInd w:val="0"/>
              <w:snapToGrid w:val="0"/>
              <w:spacing w:before="0" w:beforeLines="40" w:beforeAutospacing="0" w:after="0" w:afterLines="40" w:afterAutospacing="0"/>
              <w:ind w:left="0" w:right="0"/>
              <w:jc w:val="center"/>
              <w:rPr>
                <w:rFonts w:eastAsiaTheme="minorEastAsia"/>
                <w:b/>
                <w:kern w:val="0"/>
                <w:sz w:val="24"/>
                <w:szCs w:val="24"/>
              </w:rPr>
            </w:pPr>
            <w:r>
              <w:rPr>
                <w:rFonts w:hAnsiTheme="minorEastAsia" w:eastAsiaTheme="minorEastAsia"/>
                <w:b/>
                <w:kern w:val="0"/>
                <w:sz w:val="24"/>
                <w:szCs w:val="24"/>
              </w:rPr>
              <w:t>设计单位</w:t>
            </w:r>
          </w:p>
        </w:tc>
        <w:tc>
          <w:tcPr>
            <w:tcW w:w="2424" w:type="dxa"/>
            <w:gridSpan w:val="2"/>
            <w:vAlign w:val="center"/>
          </w:tcPr>
          <w:p w14:paraId="58859B83">
            <w:pPr>
              <w:keepNext w:val="0"/>
              <w:keepLines w:val="0"/>
              <w:suppressLineNumbers w:val="0"/>
              <w:adjustRightInd w:val="0"/>
              <w:snapToGrid w:val="0"/>
              <w:spacing w:before="0" w:beforeLines="40" w:beforeAutospacing="0" w:after="0" w:afterLines="40" w:afterAutospacing="0"/>
              <w:ind w:left="0" w:right="0"/>
              <w:jc w:val="center"/>
              <w:rPr>
                <w:rFonts w:eastAsiaTheme="minorEastAsia"/>
                <w:sz w:val="24"/>
                <w:szCs w:val="24"/>
              </w:rPr>
            </w:pPr>
            <w:r>
              <w:rPr>
                <w:rFonts w:eastAsiaTheme="minorEastAsia"/>
                <w:sz w:val="24"/>
                <w:szCs w:val="24"/>
              </w:rPr>
              <w:t>/</w:t>
            </w:r>
          </w:p>
        </w:tc>
        <w:tc>
          <w:tcPr>
            <w:tcW w:w="2157" w:type="dxa"/>
            <w:gridSpan w:val="3"/>
            <w:vAlign w:val="center"/>
          </w:tcPr>
          <w:p w14:paraId="5B617A8C">
            <w:pPr>
              <w:keepNext w:val="0"/>
              <w:keepLines w:val="0"/>
              <w:suppressLineNumbers w:val="0"/>
              <w:adjustRightInd w:val="0"/>
              <w:snapToGrid w:val="0"/>
              <w:spacing w:before="0" w:beforeLines="40" w:beforeAutospacing="0" w:after="0" w:afterLines="40" w:afterAutospacing="0"/>
              <w:ind w:left="0" w:right="0"/>
              <w:jc w:val="center"/>
              <w:rPr>
                <w:rFonts w:eastAsiaTheme="minorEastAsia"/>
                <w:b/>
                <w:kern w:val="0"/>
                <w:sz w:val="24"/>
                <w:szCs w:val="24"/>
              </w:rPr>
            </w:pPr>
            <w:r>
              <w:rPr>
                <w:rFonts w:hAnsiTheme="minorEastAsia" w:eastAsiaTheme="minorEastAsia"/>
                <w:b/>
                <w:kern w:val="0"/>
                <w:sz w:val="24"/>
                <w:szCs w:val="24"/>
              </w:rPr>
              <w:t>环保设施</w:t>
            </w:r>
          </w:p>
          <w:p w14:paraId="70CDFB6F">
            <w:pPr>
              <w:keepNext w:val="0"/>
              <w:keepLines w:val="0"/>
              <w:suppressLineNumbers w:val="0"/>
              <w:adjustRightInd w:val="0"/>
              <w:snapToGrid w:val="0"/>
              <w:spacing w:before="0" w:beforeLines="40" w:beforeAutospacing="0" w:after="0" w:afterLines="40" w:afterAutospacing="0"/>
              <w:ind w:left="0" w:right="0"/>
              <w:jc w:val="center"/>
              <w:rPr>
                <w:rFonts w:eastAsiaTheme="minorEastAsia"/>
                <w:b/>
                <w:kern w:val="0"/>
                <w:sz w:val="24"/>
                <w:szCs w:val="24"/>
              </w:rPr>
            </w:pPr>
            <w:r>
              <w:rPr>
                <w:rFonts w:hAnsiTheme="minorEastAsia" w:eastAsiaTheme="minorEastAsia"/>
                <w:b/>
                <w:kern w:val="0"/>
                <w:sz w:val="24"/>
                <w:szCs w:val="24"/>
              </w:rPr>
              <w:t>施工单位</w:t>
            </w:r>
          </w:p>
        </w:tc>
        <w:tc>
          <w:tcPr>
            <w:tcW w:w="2836" w:type="dxa"/>
            <w:gridSpan w:val="4"/>
            <w:tcBorders>
              <w:right w:val="single" w:color="auto" w:sz="6" w:space="0"/>
            </w:tcBorders>
            <w:vAlign w:val="center"/>
          </w:tcPr>
          <w:p w14:paraId="35734D68">
            <w:pPr>
              <w:keepNext w:val="0"/>
              <w:keepLines w:val="0"/>
              <w:suppressLineNumbers w:val="0"/>
              <w:adjustRightInd w:val="0"/>
              <w:snapToGrid w:val="0"/>
              <w:spacing w:before="0" w:beforeLines="40" w:beforeAutospacing="0" w:after="0" w:afterLines="40" w:afterAutospacing="0"/>
              <w:ind w:left="0" w:right="0"/>
              <w:jc w:val="center"/>
              <w:rPr>
                <w:rFonts w:eastAsiaTheme="minorEastAsia"/>
                <w:sz w:val="24"/>
                <w:szCs w:val="24"/>
              </w:rPr>
            </w:pPr>
            <w:r>
              <w:rPr>
                <w:rFonts w:eastAsiaTheme="minorEastAsia"/>
                <w:sz w:val="24"/>
                <w:szCs w:val="24"/>
              </w:rPr>
              <w:t>/</w:t>
            </w:r>
          </w:p>
        </w:tc>
      </w:tr>
      <w:tr w14:paraId="39597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710" w:type="dxa"/>
            <w:tcBorders>
              <w:left w:val="single" w:color="auto" w:sz="6" w:space="0"/>
            </w:tcBorders>
            <w:vAlign w:val="center"/>
          </w:tcPr>
          <w:p w14:paraId="5C4EDF3E">
            <w:pPr>
              <w:keepNext w:val="0"/>
              <w:keepLines w:val="0"/>
              <w:suppressLineNumbers w:val="0"/>
              <w:adjustRightInd w:val="0"/>
              <w:snapToGrid w:val="0"/>
              <w:spacing w:before="0" w:beforeLines="40" w:beforeAutospacing="0" w:after="0" w:afterLines="40" w:afterAutospacing="0"/>
              <w:ind w:left="0" w:right="0"/>
              <w:jc w:val="center"/>
              <w:rPr>
                <w:rFonts w:eastAsiaTheme="minorEastAsia"/>
                <w:b/>
                <w:bCs/>
                <w:sz w:val="24"/>
                <w:szCs w:val="24"/>
              </w:rPr>
            </w:pPr>
            <w:r>
              <w:rPr>
                <w:rFonts w:hAnsiTheme="minorEastAsia" w:eastAsiaTheme="minorEastAsia"/>
                <w:b/>
                <w:bCs/>
                <w:sz w:val="24"/>
                <w:szCs w:val="24"/>
              </w:rPr>
              <w:t>投资总概算</w:t>
            </w:r>
          </w:p>
        </w:tc>
        <w:tc>
          <w:tcPr>
            <w:tcW w:w="1870" w:type="dxa"/>
            <w:vAlign w:val="center"/>
          </w:tcPr>
          <w:p w14:paraId="306292C9">
            <w:pPr>
              <w:keepNext w:val="0"/>
              <w:keepLines w:val="0"/>
              <w:suppressLineNumbers w:val="0"/>
              <w:adjustRightInd w:val="0"/>
              <w:snapToGrid w:val="0"/>
              <w:spacing w:before="0" w:beforeLines="40" w:beforeAutospacing="0" w:after="0" w:afterLines="40" w:afterAutospacing="0"/>
              <w:ind w:left="0" w:right="0"/>
              <w:jc w:val="center"/>
              <w:rPr>
                <w:rFonts w:eastAsiaTheme="minorEastAsia"/>
                <w:sz w:val="24"/>
                <w:szCs w:val="24"/>
              </w:rPr>
            </w:pPr>
            <w:r>
              <w:rPr>
                <w:rFonts w:eastAsiaTheme="minorEastAsia"/>
                <w:sz w:val="24"/>
                <w:szCs w:val="24"/>
              </w:rPr>
              <w:t>16575</w:t>
            </w:r>
            <w:r>
              <w:rPr>
                <w:rFonts w:hAnsiTheme="minorEastAsia" w:eastAsiaTheme="minorEastAsia"/>
                <w:sz w:val="24"/>
                <w:szCs w:val="24"/>
              </w:rPr>
              <w:t>万元</w:t>
            </w:r>
          </w:p>
        </w:tc>
        <w:tc>
          <w:tcPr>
            <w:tcW w:w="1977" w:type="dxa"/>
            <w:gridSpan w:val="3"/>
            <w:vAlign w:val="center"/>
          </w:tcPr>
          <w:p w14:paraId="32839002">
            <w:pPr>
              <w:keepNext w:val="0"/>
              <w:keepLines w:val="0"/>
              <w:suppressLineNumbers w:val="0"/>
              <w:adjustRightInd w:val="0"/>
              <w:snapToGrid w:val="0"/>
              <w:spacing w:before="0" w:beforeLines="40" w:beforeAutospacing="0" w:after="0" w:afterLines="40" w:afterAutospacing="0"/>
              <w:ind w:left="0" w:right="0"/>
              <w:jc w:val="center"/>
              <w:rPr>
                <w:rFonts w:eastAsiaTheme="minorEastAsia"/>
                <w:b/>
                <w:bCs/>
                <w:sz w:val="24"/>
                <w:szCs w:val="24"/>
              </w:rPr>
            </w:pPr>
            <w:r>
              <w:rPr>
                <w:rFonts w:hAnsiTheme="minorEastAsia" w:eastAsiaTheme="minorEastAsia"/>
                <w:b/>
                <w:bCs/>
                <w:sz w:val="24"/>
                <w:szCs w:val="24"/>
              </w:rPr>
              <w:t>环保投资总概算</w:t>
            </w:r>
          </w:p>
        </w:tc>
        <w:tc>
          <w:tcPr>
            <w:tcW w:w="1330" w:type="dxa"/>
            <w:gridSpan w:val="3"/>
            <w:vAlign w:val="center"/>
          </w:tcPr>
          <w:p w14:paraId="3EFFDE85">
            <w:pPr>
              <w:keepNext w:val="0"/>
              <w:keepLines w:val="0"/>
              <w:suppressLineNumbers w:val="0"/>
              <w:adjustRightInd w:val="0"/>
              <w:snapToGrid w:val="0"/>
              <w:spacing w:before="0" w:beforeLines="40" w:beforeAutospacing="0" w:after="0" w:afterLines="40" w:afterAutospacing="0"/>
              <w:ind w:left="0" w:right="0"/>
              <w:jc w:val="center"/>
              <w:rPr>
                <w:rFonts w:eastAsiaTheme="minorEastAsia"/>
                <w:sz w:val="24"/>
                <w:szCs w:val="24"/>
              </w:rPr>
            </w:pPr>
            <w:r>
              <w:rPr>
                <w:rFonts w:eastAsiaTheme="minorEastAsia"/>
                <w:sz w:val="24"/>
                <w:szCs w:val="24"/>
              </w:rPr>
              <w:t>300</w:t>
            </w:r>
            <w:r>
              <w:rPr>
                <w:rFonts w:hAnsiTheme="minorEastAsia" w:eastAsiaTheme="minorEastAsia"/>
                <w:sz w:val="24"/>
                <w:szCs w:val="24"/>
              </w:rPr>
              <w:t>万元</w:t>
            </w:r>
          </w:p>
        </w:tc>
        <w:tc>
          <w:tcPr>
            <w:tcW w:w="864" w:type="dxa"/>
            <w:vAlign w:val="center"/>
          </w:tcPr>
          <w:p w14:paraId="61A5808C">
            <w:pPr>
              <w:keepNext w:val="0"/>
              <w:keepLines w:val="0"/>
              <w:suppressLineNumbers w:val="0"/>
              <w:adjustRightInd w:val="0"/>
              <w:snapToGrid w:val="0"/>
              <w:spacing w:before="0" w:beforeLines="40" w:beforeAutospacing="0" w:after="0" w:afterLines="40" w:afterAutospacing="0"/>
              <w:ind w:left="0" w:right="0"/>
              <w:jc w:val="center"/>
              <w:rPr>
                <w:rFonts w:eastAsiaTheme="minorEastAsia"/>
                <w:b/>
                <w:bCs/>
                <w:sz w:val="24"/>
                <w:szCs w:val="24"/>
              </w:rPr>
            </w:pPr>
            <w:r>
              <w:rPr>
                <w:rFonts w:hAnsiTheme="minorEastAsia" w:eastAsiaTheme="minorEastAsia"/>
                <w:b/>
                <w:bCs/>
                <w:sz w:val="24"/>
                <w:szCs w:val="24"/>
              </w:rPr>
              <w:t>比例</w:t>
            </w:r>
          </w:p>
        </w:tc>
        <w:tc>
          <w:tcPr>
            <w:tcW w:w="1376" w:type="dxa"/>
            <w:tcBorders>
              <w:right w:val="single" w:color="auto" w:sz="6" w:space="0"/>
            </w:tcBorders>
            <w:vAlign w:val="center"/>
          </w:tcPr>
          <w:p w14:paraId="1D5FB3E7">
            <w:pPr>
              <w:keepNext w:val="0"/>
              <w:keepLines w:val="0"/>
              <w:suppressLineNumbers w:val="0"/>
              <w:adjustRightInd w:val="0"/>
              <w:snapToGrid w:val="0"/>
              <w:spacing w:before="0" w:beforeLines="40" w:beforeAutospacing="0" w:after="0" w:afterLines="40" w:afterAutospacing="0"/>
              <w:ind w:left="0" w:right="0"/>
              <w:jc w:val="center"/>
              <w:rPr>
                <w:rFonts w:eastAsiaTheme="minorEastAsia"/>
                <w:sz w:val="24"/>
                <w:szCs w:val="24"/>
              </w:rPr>
            </w:pPr>
            <w:r>
              <w:rPr>
                <w:rFonts w:eastAsiaTheme="minorEastAsia"/>
                <w:sz w:val="24"/>
                <w:szCs w:val="24"/>
              </w:rPr>
              <w:t>1.8%</w:t>
            </w:r>
          </w:p>
        </w:tc>
      </w:tr>
      <w:tr w14:paraId="53B0D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710" w:type="dxa"/>
            <w:tcBorders>
              <w:left w:val="single" w:color="auto" w:sz="6" w:space="0"/>
            </w:tcBorders>
            <w:vAlign w:val="center"/>
          </w:tcPr>
          <w:p w14:paraId="7A213A48">
            <w:pPr>
              <w:keepNext w:val="0"/>
              <w:keepLines w:val="0"/>
              <w:suppressLineNumbers w:val="0"/>
              <w:adjustRightInd w:val="0"/>
              <w:snapToGrid w:val="0"/>
              <w:spacing w:before="0" w:beforeLines="40" w:beforeAutospacing="0" w:after="0" w:afterLines="40" w:afterAutospacing="0"/>
              <w:ind w:left="0" w:right="0"/>
              <w:jc w:val="center"/>
              <w:rPr>
                <w:rFonts w:eastAsiaTheme="minorEastAsia"/>
                <w:b/>
                <w:bCs/>
                <w:sz w:val="24"/>
                <w:szCs w:val="24"/>
              </w:rPr>
            </w:pPr>
            <w:r>
              <w:rPr>
                <w:rFonts w:hAnsiTheme="minorEastAsia" w:eastAsiaTheme="minorEastAsia"/>
                <w:b/>
                <w:bCs/>
                <w:sz w:val="24"/>
                <w:szCs w:val="24"/>
              </w:rPr>
              <w:t>实际总概算</w:t>
            </w:r>
          </w:p>
        </w:tc>
        <w:tc>
          <w:tcPr>
            <w:tcW w:w="1870" w:type="dxa"/>
            <w:vAlign w:val="center"/>
          </w:tcPr>
          <w:p w14:paraId="1227277D">
            <w:pPr>
              <w:keepNext w:val="0"/>
              <w:keepLines w:val="0"/>
              <w:suppressLineNumbers w:val="0"/>
              <w:adjustRightInd w:val="0"/>
              <w:snapToGrid w:val="0"/>
              <w:spacing w:before="0" w:beforeLines="40" w:beforeAutospacing="0" w:after="0" w:afterLines="40" w:afterAutospacing="0"/>
              <w:ind w:left="0" w:right="0"/>
              <w:jc w:val="center"/>
              <w:rPr>
                <w:rFonts w:eastAsiaTheme="minorEastAsia"/>
                <w:sz w:val="24"/>
                <w:szCs w:val="24"/>
              </w:rPr>
            </w:pPr>
            <w:r>
              <w:rPr>
                <w:rFonts w:eastAsiaTheme="minorEastAsia"/>
                <w:sz w:val="24"/>
                <w:szCs w:val="24"/>
              </w:rPr>
              <w:t>16575</w:t>
            </w:r>
            <w:r>
              <w:rPr>
                <w:rFonts w:hAnsiTheme="minorEastAsia" w:eastAsiaTheme="minorEastAsia"/>
                <w:sz w:val="24"/>
                <w:szCs w:val="24"/>
              </w:rPr>
              <w:t>万元</w:t>
            </w:r>
          </w:p>
        </w:tc>
        <w:tc>
          <w:tcPr>
            <w:tcW w:w="1977" w:type="dxa"/>
            <w:gridSpan w:val="3"/>
            <w:vAlign w:val="center"/>
          </w:tcPr>
          <w:p w14:paraId="00240537">
            <w:pPr>
              <w:keepNext w:val="0"/>
              <w:keepLines w:val="0"/>
              <w:suppressLineNumbers w:val="0"/>
              <w:adjustRightInd w:val="0"/>
              <w:snapToGrid w:val="0"/>
              <w:spacing w:before="0" w:beforeLines="40" w:beforeAutospacing="0" w:after="0" w:afterLines="40" w:afterAutospacing="0"/>
              <w:ind w:left="0" w:right="0"/>
              <w:jc w:val="center"/>
              <w:rPr>
                <w:rFonts w:eastAsiaTheme="minorEastAsia"/>
                <w:b/>
                <w:sz w:val="24"/>
                <w:szCs w:val="24"/>
              </w:rPr>
            </w:pPr>
            <w:r>
              <w:rPr>
                <w:rFonts w:hAnsiTheme="minorEastAsia" w:eastAsiaTheme="minorEastAsia"/>
                <w:b/>
                <w:sz w:val="24"/>
                <w:szCs w:val="24"/>
              </w:rPr>
              <w:t>实际环保投资</w:t>
            </w:r>
          </w:p>
        </w:tc>
        <w:tc>
          <w:tcPr>
            <w:tcW w:w="1330" w:type="dxa"/>
            <w:gridSpan w:val="3"/>
            <w:vAlign w:val="center"/>
          </w:tcPr>
          <w:p w14:paraId="5E4C0E82">
            <w:pPr>
              <w:keepNext w:val="0"/>
              <w:keepLines w:val="0"/>
              <w:suppressLineNumbers w:val="0"/>
              <w:adjustRightInd w:val="0"/>
              <w:snapToGrid w:val="0"/>
              <w:spacing w:before="0" w:beforeLines="40" w:beforeAutospacing="0" w:after="0" w:afterLines="40" w:afterAutospacing="0"/>
              <w:ind w:left="0" w:right="0"/>
              <w:jc w:val="center"/>
              <w:rPr>
                <w:rFonts w:eastAsiaTheme="minorEastAsia"/>
                <w:sz w:val="24"/>
                <w:szCs w:val="24"/>
              </w:rPr>
            </w:pPr>
            <w:r>
              <w:rPr>
                <w:rFonts w:hint="eastAsia" w:eastAsiaTheme="minorEastAsia"/>
                <w:sz w:val="24"/>
                <w:szCs w:val="24"/>
                <w:lang w:val="en-US" w:eastAsia="zh-CN"/>
              </w:rPr>
              <w:t>300</w:t>
            </w:r>
            <w:r>
              <w:rPr>
                <w:rFonts w:hAnsiTheme="minorEastAsia" w:eastAsiaTheme="minorEastAsia"/>
                <w:sz w:val="24"/>
                <w:szCs w:val="24"/>
              </w:rPr>
              <w:t>万元</w:t>
            </w:r>
          </w:p>
        </w:tc>
        <w:tc>
          <w:tcPr>
            <w:tcW w:w="864" w:type="dxa"/>
            <w:vAlign w:val="center"/>
          </w:tcPr>
          <w:p w14:paraId="51B111BB">
            <w:pPr>
              <w:keepNext w:val="0"/>
              <w:keepLines w:val="0"/>
              <w:suppressLineNumbers w:val="0"/>
              <w:adjustRightInd w:val="0"/>
              <w:snapToGrid w:val="0"/>
              <w:spacing w:before="0" w:beforeLines="40" w:beforeAutospacing="0" w:after="0" w:afterLines="40" w:afterAutospacing="0"/>
              <w:ind w:left="0" w:right="0"/>
              <w:jc w:val="center"/>
              <w:rPr>
                <w:rFonts w:eastAsiaTheme="minorEastAsia"/>
                <w:b/>
                <w:bCs/>
                <w:sz w:val="24"/>
                <w:szCs w:val="24"/>
              </w:rPr>
            </w:pPr>
            <w:r>
              <w:rPr>
                <w:rFonts w:hAnsiTheme="minorEastAsia" w:eastAsiaTheme="minorEastAsia"/>
                <w:b/>
                <w:bCs/>
                <w:sz w:val="24"/>
                <w:szCs w:val="24"/>
              </w:rPr>
              <w:t>比例</w:t>
            </w:r>
          </w:p>
        </w:tc>
        <w:tc>
          <w:tcPr>
            <w:tcW w:w="1376" w:type="dxa"/>
            <w:tcBorders>
              <w:right w:val="single" w:color="auto" w:sz="6" w:space="0"/>
            </w:tcBorders>
            <w:vAlign w:val="center"/>
          </w:tcPr>
          <w:p w14:paraId="44BFA522">
            <w:pPr>
              <w:keepNext w:val="0"/>
              <w:keepLines w:val="0"/>
              <w:suppressLineNumbers w:val="0"/>
              <w:adjustRightInd w:val="0"/>
              <w:snapToGrid w:val="0"/>
              <w:spacing w:before="0" w:beforeLines="40" w:beforeAutospacing="0" w:after="0" w:afterLines="40" w:afterAutospacing="0"/>
              <w:ind w:left="0" w:right="0"/>
              <w:jc w:val="center"/>
              <w:rPr>
                <w:rFonts w:eastAsiaTheme="minorEastAsia"/>
                <w:sz w:val="24"/>
                <w:szCs w:val="24"/>
              </w:rPr>
            </w:pPr>
            <w:r>
              <w:rPr>
                <w:rFonts w:hint="eastAsia" w:eastAsiaTheme="minorEastAsia"/>
                <w:sz w:val="24"/>
                <w:szCs w:val="24"/>
                <w:lang w:val="en-US" w:eastAsia="zh-CN"/>
              </w:rPr>
              <w:t>1.8</w:t>
            </w:r>
            <w:r>
              <w:rPr>
                <w:rFonts w:eastAsiaTheme="minorEastAsia"/>
                <w:sz w:val="24"/>
                <w:szCs w:val="24"/>
              </w:rPr>
              <w:t>%</w:t>
            </w:r>
          </w:p>
        </w:tc>
      </w:tr>
    </w:tbl>
    <w:p w14:paraId="75CF33AD">
      <w:pPr>
        <w:rPr>
          <w:rFonts w:eastAsiaTheme="minorEastAsia"/>
        </w:rPr>
        <w:sectPr>
          <w:footerReference r:id="rId4" w:type="default"/>
          <w:pgSz w:w="11907" w:h="16840"/>
          <w:pgMar w:top="1418" w:right="1418" w:bottom="1418" w:left="1418" w:header="851" w:footer="550" w:gutter="0"/>
          <w:pgNumType w:start="1"/>
          <w:cols w:space="720" w:num="1"/>
          <w:docGrid w:linePitch="319" w:charSpace="0"/>
        </w:sectPr>
      </w:pPr>
    </w:p>
    <w:tbl>
      <w:tblPr>
        <w:tblStyle w:val="8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454"/>
        <w:gridCol w:w="8673"/>
      </w:tblGrid>
      <w:tr w14:paraId="1CC91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454" w:type="dxa"/>
            <w:tcBorders>
              <w:left w:val="single" w:color="auto" w:sz="6" w:space="0"/>
              <w:bottom w:val="single" w:color="auto" w:sz="6" w:space="0"/>
            </w:tcBorders>
            <w:vAlign w:val="center"/>
          </w:tcPr>
          <w:p w14:paraId="68798177">
            <w:pPr>
              <w:keepNext w:val="0"/>
              <w:keepLines w:val="0"/>
              <w:suppressLineNumbers w:val="0"/>
              <w:adjustRightInd w:val="0"/>
              <w:snapToGrid w:val="0"/>
              <w:spacing w:before="0" w:beforeAutospacing="0" w:after="0" w:afterAutospacing="0"/>
              <w:ind w:left="0" w:right="0"/>
              <w:jc w:val="center"/>
              <w:rPr>
                <w:rFonts w:eastAsiaTheme="minorEastAsia"/>
                <w:b/>
                <w:bCs/>
                <w:sz w:val="24"/>
                <w:szCs w:val="24"/>
              </w:rPr>
            </w:pPr>
            <w:r>
              <w:rPr>
                <w:rFonts w:hAnsiTheme="minorEastAsia" w:eastAsiaTheme="minorEastAsia"/>
                <w:b/>
                <w:bCs/>
                <w:sz w:val="24"/>
                <w:szCs w:val="24"/>
              </w:rPr>
              <w:t>验</w:t>
            </w:r>
          </w:p>
          <w:p w14:paraId="39205971">
            <w:pPr>
              <w:keepNext w:val="0"/>
              <w:keepLines w:val="0"/>
              <w:suppressLineNumbers w:val="0"/>
              <w:adjustRightInd w:val="0"/>
              <w:snapToGrid w:val="0"/>
              <w:spacing w:before="0" w:beforeAutospacing="0" w:after="0" w:afterAutospacing="0"/>
              <w:ind w:left="0" w:right="0"/>
              <w:jc w:val="center"/>
              <w:rPr>
                <w:rFonts w:eastAsiaTheme="minorEastAsia"/>
                <w:b/>
                <w:bCs/>
                <w:sz w:val="24"/>
                <w:szCs w:val="24"/>
              </w:rPr>
            </w:pPr>
            <w:r>
              <w:rPr>
                <w:rFonts w:hAnsiTheme="minorEastAsia" w:eastAsiaTheme="minorEastAsia"/>
                <w:b/>
                <w:bCs/>
                <w:sz w:val="24"/>
                <w:szCs w:val="24"/>
              </w:rPr>
              <w:t>收</w:t>
            </w:r>
          </w:p>
          <w:p w14:paraId="19107E3F">
            <w:pPr>
              <w:keepNext w:val="0"/>
              <w:keepLines w:val="0"/>
              <w:suppressLineNumbers w:val="0"/>
              <w:adjustRightInd w:val="0"/>
              <w:snapToGrid w:val="0"/>
              <w:spacing w:before="0" w:beforeAutospacing="0" w:after="0" w:afterAutospacing="0"/>
              <w:ind w:left="0" w:right="0"/>
              <w:jc w:val="center"/>
              <w:rPr>
                <w:rFonts w:eastAsiaTheme="minorEastAsia"/>
                <w:b/>
                <w:bCs/>
                <w:sz w:val="24"/>
                <w:szCs w:val="24"/>
              </w:rPr>
            </w:pPr>
            <w:r>
              <w:rPr>
                <w:rFonts w:hAnsiTheme="minorEastAsia" w:eastAsiaTheme="minorEastAsia"/>
                <w:b/>
                <w:bCs/>
                <w:sz w:val="24"/>
                <w:szCs w:val="24"/>
              </w:rPr>
              <w:t>监</w:t>
            </w:r>
          </w:p>
          <w:p w14:paraId="3AF85F47">
            <w:pPr>
              <w:keepNext w:val="0"/>
              <w:keepLines w:val="0"/>
              <w:suppressLineNumbers w:val="0"/>
              <w:adjustRightInd w:val="0"/>
              <w:snapToGrid w:val="0"/>
              <w:spacing w:before="0" w:beforeAutospacing="0" w:after="0" w:afterAutospacing="0"/>
              <w:ind w:left="0" w:right="0"/>
              <w:jc w:val="center"/>
              <w:rPr>
                <w:rFonts w:eastAsiaTheme="minorEastAsia"/>
                <w:b/>
                <w:bCs/>
                <w:sz w:val="24"/>
                <w:szCs w:val="24"/>
              </w:rPr>
            </w:pPr>
            <w:r>
              <w:rPr>
                <w:rFonts w:hAnsiTheme="minorEastAsia" w:eastAsiaTheme="minorEastAsia"/>
                <w:b/>
                <w:bCs/>
                <w:sz w:val="24"/>
                <w:szCs w:val="24"/>
              </w:rPr>
              <w:t>测</w:t>
            </w:r>
          </w:p>
          <w:p w14:paraId="40FB2B46">
            <w:pPr>
              <w:keepNext w:val="0"/>
              <w:keepLines w:val="0"/>
              <w:suppressLineNumbers w:val="0"/>
              <w:adjustRightInd w:val="0"/>
              <w:snapToGrid w:val="0"/>
              <w:spacing w:before="0" w:beforeAutospacing="0" w:after="0" w:afterAutospacing="0"/>
              <w:ind w:left="0" w:right="0"/>
              <w:jc w:val="center"/>
              <w:rPr>
                <w:rFonts w:eastAsiaTheme="minorEastAsia"/>
                <w:b/>
                <w:bCs/>
                <w:sz w:val="24"/>
                <w:szCs w:val="24"/>
              </w:rPr>
            </w:pPr>
            <w:r>
              <w:rPr>
                <w:rFonts w:hAnsiTheme="minorEastAsia" w:eastAsiaTheme="minorEastAsia"/>
                <w:b/>
                <w:bCs/>
                <w:sz w:val="24"/>
                <w:szCs w:val="24"/>
              </w:rPr>
              <w:t>依</w:t>
            </w:r>
          </w:p>
          <w:p w14:paraId="1B0AB2CD">
            <w:pPr>
              <w:keepNext w:val="0"/>
              <w:keepLines w:val="0"/>
              <w:suppressLineNumbers w:val="0"/>
              <w:adjustRightInd w:val="0"/>
              <w:snapToGrid w:val="0"/>
              <w:spacing w:before="0" w:beforeAutospacing="0" w:after="0" w:afterAutospacing="0"/>
              <w:ind w:left="0" w:right="0"/>
              <w:jc w:val="center"/>
              <w:rPr>
                <w:rFonts w:eastAsiaTheme="minorEastAsia"/>
                <w:b/>
                <w:bCs/>
                <w:sz w:val="24"/>
                <w:szCs w:val="24"/>
              </w:rPr>
            </w:pPr>
            <w:r>
              <w:rPr>
                <w:rFonts w:hAnsiTheme="minorEastAsia" w:eastAsiaTheme="minorEastAsia"/>
                <w:b/>
                <w:bCs/>
                <w:sz w:val="24"/>
                <w:szCs w:val="24"/>
              </w:rPr>
              <w:t>据</w:t>
            </w:r>
          </w:p>
        </w:tc>
        <w:tc>
          <w:tcPr>
            <w:tcW w:w="8673" w:type="dxa"/>
            <w:tcBorders>
              <w:bottom w:val="single" w:color="auto" w:sz="6" w:space="0"/>
              <w:right w:val="single" w:color="auto" w:sz="6" w:space="0"/>
            </w:tcBorders>
            <w:vAlign w:val="center"/>
          </w:tcPr>
          <w:p w14:paraId="47E1B280">
            <w:pPr>
              <w:keepNext w:val="0"/>
              <w:keepLines w:val="0"/>
              <w:numPr>
                <w:ilvl w:val="0"/>
                <w:numId w:val="1"/>
              </w:numPr>
              <w:suppressLineNumbers w:val="0"/>
              <w:tabs>
                <w:tab w:val="left" w:pos="312"/>
              </w:tabs>
              <w:adjustRightInd w:val="0"/>
              <w:snapToGrid w:val="0"/>
              <w:spacing w:before="0" w:beforeAutospacing="0" w:after="0" w:afterAutospacing="0" w:line="360" w:lineRule="auto"/>
              <w:ind w:right="0" w:firstLine="480" w:firstLineChars="200"/>
              <w:rPr>
                <w:rFonts w:eastAsiaTheme="minorEastAsia"/>
                <w:sz w:val="24"/>
                <w:szCs w:val="24"/>
              </w:rPr>
            </w:pPr>
            <w:r>
              <w:rPr>
                <w:rFonts w:hAnsiTheme="minorEastAsia" w:eastAsiaTheme="minorEastAsia"/>
                <w:sz w:val="24"/>
                <w:szCs w:val="24"/>
              </w:rPr>
              <w:t>《中华人民共和国环境保护法》，（</w:t>
            </w:r>
            <w:r>
              <w:rPr>
                <w:rFonts w:eastAsiaTheme="minorEastAsia"/>
                <w:sz w:val="24"/>
                <w:szCs w:val="24"/>
              </w:rPr>
              <w:t>2015</w:t>
            </w:r>
            <w:r>
              <w:rPr>
                <w:rFonts w:hAnsiTheme="minorEastAsia" w:eastAsiaTheme="minorEastAsia"/>
                <w:sz w:val="24"/>
                <w:szCs w:val="24"/>
              </w:rPr>
              <w:t>年</w:t>
            </w:r>
            <w:r>
              <w:rPr>
                <w:rFonts w:eastAsiaTheme="minorEastAsia"/>
                <w:sz w:val="24"/>
                <w:szCs w:val="24"/>
              </w:rPr>
              <w:t>1</w:t>
            </w:r>
            <w:r>
              <w:rPr>
                <w:rFonts w:hAnsiTheme="minorEastAsia" w:eastAsiaTheme="minorEastAsia"/>
                <w:sz w:val="24"/>
                <w:szCs w:val="24"/>
              </w:rPr>
              <w:t>月</w:t>
            </w:r>
            <w:r>
              <w:rPr>
                <w:rFonts w:eastAsiaTheme="minorEastAsia"/>
                <w:sz w:val="24"/>
                <w:szCs w:val="24"/>
              </w:rPr>
              <w:t>1</w:t>
            </w:r>
            <w:r>
              <w:rPr>
                <w:rFonts w:hAnsiTheme="minorEastAsia" w:eastAsiaTheme="minorEastAsia"/>
                <w:sz w:val="24"/>
                <w:szCs w:val="24"/>
              </w:rPr>
              <w:t>日起施行）；</w:t>
            </w:r>
          </w:p>
          <w:p w14:paraId="2624E2EA">
            <w:pPr>
              <w:keepNext w:val="0"/>
              <w:keepLines w:val="0"/>
              <w:numPr>
                <w:ilvl w:val="0"/>
                <w:numId w:val="1"/>
              </w:numPr>
              <w:suppressLineNumbers w:val="0"/>
              <w:tabs>
                <w:tab w:val="left" w:pos="312"/>
              </w:tabs>
              <w:adjustRightInd w:val="0"/>
              <w:snapToGrid w:val="0"/>
              <w:spacing w:before="0" w:beforeAutospacing="0" w:after="0" w:afterAutospacing="0" w:line="360" w:lineRule="auto"/>
              <w:ind w:right="0" w:firstLine="480" w:firstLineChars="200"/>
              <w:rPr>
                <w:rFonts w:eastAsiaTheme="minorEastAsia"/>
                <w:sz w:val="24"/>
                <w:szCs w:val="24"/>
              </w:rPr>
            </w:pPr>
            <w:r>
              <w:rPr>
                <w:rFonts w:hAnsiTheme="minorEastAsia" w:eastAsiaTheme="minorEastAsia"/>
                <w:sz w:val="24"/>
                <w:szCs w:val="24"/>
              </w:rPr>
              <w:t>《中华人民共和国环境影响评价法》，（</w:t>
            </w:r>
            <w:r>
              <w:rPr>
                <w:rFonts w:eastAsiaTheme="minorEastAsia"/>
                <w:sz w:val="24"/>
                <w:szCs w:val="24"/>
              </w:rPr>
              <w:t>2018</w:t>
            </w:r>
            <w:r>
              <w:rPr>
                <w:rFonts w:hAnsiTheme="minorEastAsia" w:eastAsiaTheme="minorEastAsia"/>
                <w:sz w:val="24"/>
                <w:szCs w:val="24"/>
              </w:rPr>
              <w:t>年</w:t>
            </w:r>
            <w:r>
              <w:rPr>
                <w:rFonts w:eastAsiaTheme="minorEastAsia"/>
                <w:sz w:val="24"/>
                <w:szCs w:val="24"/>
              </w:rPr>
              <w:t>12</w:t>
            </w:r>
            <w:r>
              <w:rPr>
                <w:rFonts w:hAnsiTheme="minorEastAsia" w:eastAsiaTheme="minorEastAsia"/>
                <w:sz w:val="24"/>
                <w:szCs w:val="24"/>
              </w:rPr>
              <w:t>月</w:t>
            </w:r>
            <w:r>
              <w:rPr>
                <w:rFonts w:eastAsiaTheme="minorEastAsia"/>
                <w:sz w:val="24"/>
                <w:szCs w:val="24"/>
              </w:rPr>
              <w:t>29</w:t>
            </w:r>
            <w:r>
              <w:rPr>
                <w:rFonts w:hAnsiTheme="minorEastAsia" w:eastAsiaTheme="minorEastAsia"/>
                <w:sz w:val="24"/>
                <w:szCs w:val="24"/>
              </w:rPr>
              <w:t>日修正）；</w:t>
            </w:r>
          </w:p>
          <w:p w14:paraId="7906C511">
            <w:pPr>
              <w:keepNext w:val="0"/>
              <w:keepLines w:val="0"/>
              <w:numPr>
                <w:ilvl w:val="0"/>
                <w:numId w:val="1"/>
              </w:numPr>
              <w:suppressLineNumbers w:val="0"/>
              <w:tabs>
                <w:tab w:val="left" w:pos="312"/>
              </w:tabs>
              <w:adjustRightInd w:val="0"/>
              <w:snapToGrid w:val="0"/>
              <w:spacing w:before="0" w:beforeAutospacing="0" w:after="0" w:afterAutospacing="0" w:line="360" w:lineRule="auto"/>
              <w:ind w:right="0" w:firstLine="480" w:firstLineChars="200"/>
              <w:rPr>
                <w:rFonts w:eastAsiaTheme="minorEastAsia"/>
                <w:sz w:val="24"/>
                <w:szCs w:val="24"/>
              </w:rPr>
            </w:pPr>
            <w:r>
              <w:rPr>
                <w:rFonts w:hAnsiTheme="minorEastAsia" w:eastAsiaTheme="minorEastAsia"/>
                <w:sz w:val="24"/>
                <w:szCs w:val="24"/>
              </w:rPr>
              <w:t>《中华人民共和国水污染防治法》，（</w:t>
            </w:r>
            <w:r>
              <w:rPr>
                <w:rFonts w:eastAsiaTheme="minorEastAsia"/>
                <w:sz w:val="24"/>
                <w:szCs w:val="24"/>
              </w:rPr>
              <w:t>2017</w:t>
            </w:r>
            <w:r>
              <w:rPr>
                <w:rFonts w:hAnsiTheme="minorEastAsia" w:eastAsiaTheme="minorEastAsia"/>
                <w:sz w:val="24"/>
                <w:szCs w:val="24"/>
              </w:rPr>
              <w:t>年</w:t>
            </w:r>
            <w:r>
              <w:rPr>
                <w:rFonts w:eastAsiaTheme="minorEastAsia"/>
                <w:sz w:val="24"/>
                <w:szCs w:val="24"/>
              </w:rPr>
              <w:t>6</w:t>
            </w:r>
            <w:r>
              <w:rPr>
                <w:rFonts w:hAnsiTheme="minorEastAsia" w:eastAsiaTheme="minorEastAsia"/>
                <w:sz w:val="24"/>
                <w:szCs w:val="24"/>
              </w:rPr>
              <w:t>月</w:t>
            </w:r>
            <w:r>
              <w:rPr>
                <w:rFonts w:eastAsiaTheme="minorEastAsia"/>
                <w:sz w:val="24"/>
                <w:szCs w:val="24"/>
              </w:rPr>
              <w:t>27</w:t>
            </w:r>
            <w:r>
              <w:rPr>
                <w:rFonts w:hAnsiTheme="minorEastAsia" w:eastAsiaTheme="minorEastAsia"/>
                <w:sz w:val="24"/>
                <w:szCs w:val="24"/>
              </w:rPr>
              <w:t>日第二次修订，</w:t>
            </w:r>
            <w:r>
              <w:rPr>
                <w:rFonts w:eastAsiaTheme="minorEastAsia"/>
                <w:sz w:val="24"/>
                <w:szCs w:val="24"/>
              </w:rPr>
              <w:t>2018</w:t>
            </w:r>
            <w:r>
              <w:rPr>
                <w:rFonts w:hAnsiTheme="minorEastAsia" w:eastAsiaTheme="minorEastAsia"/>
                <w:sz w:val="24"/>
                <w:szCs w:val="24"/>
              </w:rPr>
              <w:t>年</w:t>
            </w:r>
            <w:r>
              <w:rPr>
                <w:rFonts w:eastAsiaTheme="minorEastAsia"/>
                <w:sz w:val="24"/>
                <w:szCs w:val="24"/>
              </w:rPr>
              <w:t>1</w:t>
            </w:r>
            <w:r>
              <w:rPr>
                <w:rFonts w:hAnsiTheme="minorEastAsia" w:eastAsiaTheme="minorEastAsia"/>
                <w:sz w:val="24"/>
                <w:szCs w:val="24"/>
              </w:rPr>
              <w:t>月</w:t>
            </w:r>
            <w:r>
              <w:rPr>
                <w:rFonts w:eastAsiaTheme="minorEastAsia"/>
                <w:sz w:val="24"/>
                <w:szCs w:val="24"/>
              </w:rPr>
              <w:t>1</w:t>
            </w:r>
            <w:r>
              <w:rPr>
                <w:rFonts w:hAnsiTheme="minorEastAsia" w:eastAsiaTheme="minorEastAsia"/>
                <w:sz w:val="24"/>
                <w:szCs w:val="24"/>
              </w:rPr>
              <w:t>日起施行）；</w:t>
            </w:r>
          </w:p>
          <w:p w14:paraId="40BEF034">
            <w:pPr>
              <w:keepNext w:val="0"/>
              <w:keepLines w:val="0"/>
              <w:numPr>
                <w:ilvl w:val="0"/>
                <w:numId w:val="1"/>
              </w:numPr>
              <w:suppressLineNumbers w:val="0"/>
              <w:tabs>
                <w:tab w:val="left" w:pos="312"/>
              </w:tabs>
              <w:adjustRightInd w:val="0"/>
              <w:snapToGrid w:val="0"/>
              <w:spacing w:before="0" w:beforeAutospacing="0" w:after="0" w:afterAutospacing="0" w:line="360" w:lineRule="auto"/>
              <w:ind w:right="0" w:firstLine="480" w:firstLineChars="200"/>
              <w:rPr>
                <w:rFonts w:eastAsiaTheme="minorEastAsia"/>
                <w:sz w:val="24"/>
                <w:szCs w:val="24"/>
              </w:rPr>
            </w:pPr>
            <w:r>
              <w:rPr>
                <w:rFonts w:hAnsiTheme="minorEastAsia" w:eastAsiaTheme="minorEastAsia"/>
                <w:sz w:val="24"/>
                <w:szCs w:val="24"/>
              </w:rPr>
              <w:t>《中华人民共和国大气污染防治法》，（</w:t>
            </w:r>
            <w:r>
              <w:rPr>
                <w:rFonts w:eastAsiaTheme="minorEastAsia"/>
                <w:sz w:val="24"/>
                <w:szCs w:val="24"/>
              </w:rPr>
              <w:t>2018</w:t>
            </w:r>
            <w:r>
              <w:rPr>
                <w:rFonts w:hAnsiTheme="minorEastAsia" w:eastAsiaTheme="minorEastAsia"/>
                <w:sz w:val="24"/>
                <w:szCs w:val="24"/>
              </w:rPr>
              <w:t>年</w:t>
            </w:r>
            <w:r>
              <w:rPr>
                <w:rFonts w:eastAsiaTheme="minorEastAsia"/>
                <w:sz w:val="24"/>
                <w:szCs w:val="24"/>
              </w:rPr>
              <w:t>10</w:t>
            </w:r>
            <w:r>
              <w:rPr>
                <w:rFonts w:hAnsiTheme="minorEastAsia" w:eastAsiaTheme="minorEastAsia"/>
                <w:sz w:val="24"/>
                <w:szCs w:val="24"/>
              </w:rPr>
              <w:t>月</w:t>
            </w:r>
            <w:r>
              <w:rPr>
                <w:rFonts w:eastAsiaTheme="minorEastAsia"/>
                <w:sz w:val="24"/>
                <w:szCs w:val="24"/>
              </w:rPr>
              <w:t>26</w:t>
            </w:r>
            <w:r>
              <w:rPr>
                <w:rFonts w:hAnsiTheme="minorEastAsia" w:eastAsiaTheme="minorEastAsia"/>
                <w:sz w:val="24"/>
                <w:szCs w:val="24"/>
              </w:rPr>
              <w:t>日第二次修订）；</w:t>
            </w:r>
          </w:p>
          <w:p w14:paraId="0BC24330">
            <w:pPr>
              <w:keepNext w:val="0"/>
              <w:keepLines w:val="0"/>
              <w:numPr>
                <w:ilvl w:val="0"/>
                <w:numId w:val="1"/>
              </w:numPr>
              <w:suppressLineNumbers w:val="0"/>
              <w:tabs>
                <w:tab w:val="left" w:pos="312"/>
              </w:tabs>
              <w:adjustRightInd w:val="0"/>
              <w:snapToGrid w:val="0"/>
              <w:spacing w:before="0" w:beforeAutospacing="0" w:after="0" w:afterAutospacing="0" w:line="360" w:lineRule="auto"/>
              <w:ind w:right="0" w:firstLine="480" w:firstLineChars="200"/>
              <w:rPr>
                <w:rFonts w:eastAsiaTheme="minorEastAsia"/>
                <w:sz w:val="24"/>
                <w:szCs w:val="24"/>
              </w:rPr>
            </w:pPr>
            <w:r>
              <w:rPr>
                <w:rFonts w:hAnsiTheme="minorEastAsia" w:eastAsiaTheme="minorEastAsia"/>
                <w:sz w:val="24"/>
                <w:szCs w:val="24"/>
              </w:rPr>
              <w:t>《中华人民共和国噪声污染防治法》（</w:t>
            </w:r>
            <w:r>
              <w:rPr>
                <w:rFonts w:eastAsiaTheme="minorEastAsia"/>
                <w:sz w:val="24"/>
                <w:szCs w:val="24"/>
              </w:rPr>
              <w:t>2022</w:t>
            </w:r>
            <w:r>
              <w:rPr>
                <w:rFonts w:hAnsiTheme="minorEastAsia" w:eastAsiaTheme="minorEastAsia"/>
                <w:sz w:val="24"/>
                <w:szCs w:val="24"/>
              </w:rPr>
              <w:t>年</w:t>
            </w:r>
            <w:r>
              <w:rPr>
                <w:rFonts w:eastAsiaTheme="minorEastAsia"/>
                <w:sz w:val="24"/>
                <w:szCs w:val="24"/>
              </w:rPr>
              <w:t>6</w:t>
            </w:r>
            <w:r>
              <w:rPr>
                <w:rFonts w:hAnsiTheme="minorEastAsia" w:eastAsiaTheme="minorEastAsia"/>
                <w:sz w:val="24"/>
                <w:szCs w:val="24"/>
              </w:rPr>
              <w:t>月</w:t>
            </w:r>
            <w:r>
              <w:rPr>
                <w:rFonts w:eastAsiaTheme="minorEastAsia"/>
                <w:sz w:val="24"/>
                <w:szCs w:val="24"/>
              </w:rPr>
              <w:t>5</w:t>
            </w:r>
            <w:r>
              <w:rPr>
                <w:rFonts w:hAnsiTheme="minorEastAsia" w:eastAsiaTheme="minorEastAsia"/>
                <w:sz w:val="24"/>
                <w:szCs w:val="24"/>
              </w:rPr>
              <w:t>日起施行）；</w:t>
            </w:r>
          </w:p>
          <w:p w14:paraId="5378A8D7">
            <w:pPr>
              <w:keepNext w:val="0"/>
              <w:keepLines w:val="0"/>
              <w:numPr>
                <w:ilvl w:val="0"/>
                <w:numId w:val="1"/>
              </w:numPr>
              <w:suppressLineNumbers w:val="0"/>
              <w:tabs>
                <w:tab w:val="left" w:pos="312"/>
              </w:tabs>
              <w:adjustRightInd w:val="0"/>
              <w:snapToGrid w:val="0"/>
              <w:spacing w:before="0" w:beforeAutospacing="0" w:after="0" w:afterAutospacing="0" w:line="360" w:lineRule="auto"/>
              <w:ind w:right="0" w:firstLine="480" w:firstLineChars="200"/>
              <w:rPr>
                <w:rFonts w:eastAsiaTheme="minorEastAsia"/>
                <w:sz w:val="24"/>
                <w:szCs w:val="24"/>
              </w:rPr>
            </w:pPr>
            <w:r>
              <w:rPr>
                <w:rFonts w:hAnsiTheme="minorEastAsia" w:eastAsiaTheme="minorEastAsia"/>
                <w:sz w:val="24"/>
                <w:szCs w:val="24"/>
              </w:rPr>
              <w:t>《中华人民共和国固体废物污染环境防治法》（</w:t>
            </w:r>
            <w:r>
              <w:rPr>
                <w:rFonts w:eastAsiaTheme="minorEastAsia"/>
                <w:sz w:val="24"/>
                <w:szCs w:val="24"/>
              </w:rPr>
              <w:t>2020</w:t>
            </w:r>
            <w:r>
              <w:rPr>
                <w:rFonts w:hAnsiTheme="minorEastAsia" w:eastAsiaTheme="minorEastAsia"/>
                <w:sz w:val="24"/>
                <w:szCs w:val="24"/>
              </w:rPr>
              <w:t>年</w:t>
            </w:r>
            <w:r>
              <w:rPr>
                <w:rFonts w:eastAsiaTheme="minorEastAsia"/>
                <w:sz w:val="24"/>
                <w:szCs w:val="24"/>
              </w:rPr>
              <w:t>9</w:t>
            </w:r>
            <w:r>
              <w:rPr>
                <w:rFonts w:hAnsiTheme="minorEastAsia" w:eastAsiaTheme="minorEastAsia"/>
                <w:sz w:val="24"/>
                <w:szCs w:val="24"/>
              </w:rPr>
              <w:t>月</w:t>
            </w:r>
            <w:r>
              <w:rPr>
                <w:rFonts w:eastAsiaTheme="minorEastAsia"/>
                <w:sz w:val="24"/>
                <w:szCs w:val="24"/>
              </w:rPr>
              <w:t>1</w:t>
            </w:r>
            <w:r>
              <w:rPr>
                <w:rFonts w:hAnsiTheme="minorEastAsia" w:eastAsiaTheme="minorEastAsia"/>
                <w:sz w:val="24"/>
                <w:szCs w:val="24"/>
              </w:rPr>
              <w:t>日起实施）；</w:t>
            </w:r>
          </w:p>
          <w:p w14:paraId="646D2F71">
            <w:pPr>
              <w:keepNext w:val="0"/>
              <w:keepLines w:val="0"/>
              <w:numPr>
                <w:ilvl w:val="0"/>
                <w:numId w:val="1"/>
              </w:numPr>
              <w:suppressLineNumbers w:val="0"/>
              <w:tabs>
                <w:tab w:val="left" w:pos="312"/>
              </w:tabs>
              <w:adjustRightInd w:val="0"/>
              <w:snapToGrid w:val="0"/>
              <w:spacing w:before="0" w:beforeAutospacing="0" w:after="0" w:afterAutospacing="0" w:line="360" w:lineRule="auto"/>
              <w:ind w:right="0" w:firstLine="480" w:firstLineChars="200"/>
              <w:rPr>
                <w:rFonts w:eastAsiaTheme="minorEastAsia"/>
                <w:sz w:val="24"/>
                <w:szCs w:val="24"/>
              </w:rPr>
            </w:pPr>
            <w:r>
              <w:rPr>
                <w:rFonts w:hAnsiTheme="minorEastAsia" w:eastAsiaTheme="minorEastAsia"/>
                <w:sz w:val="24"/>
                <w:szCs w:val="24"/>
              </w:rPr>
              <w:t>《建设项目环境保护管理条例》（国务院令第</w:t>
            </w:r>
            <w:r>
              <w:rPr>
                <w:rFonts w:eastAsiaTheme="minorEastAsia"/>
                <w:sz w:val="24"/>
                <w:szCs w:val="24"/>
              </w:rPr>
              <w:t>682</w:t>
            </w:r>
            <w:r>
              <w:rPr>
                <w:rFonts w:hAnsiTheme="minorEastAsia" w:eastAsiaTheme="minorEastAsia"/>
                <w:sz w:val="24"/>
                <w:szCs w:val="24"/>
              </w:rPr>
              <w:t>号、</w:t>
            </w:r>
            <w:r>
              <w:rPr>
                <w:rFonts w:eastAsiaTheme="minorEastAsia"/>
                <w:sz w:val="24"/>
                <w:szCs w:val="24"/>
              </w:rPr>
              <w:t>2017</w:t>
            </w:r>
            <w:r>
              <w:rPr>
                <w:rFonts w:hAnsiTheme="minorEastAsia" w:eastAsiaTheme="minorEastAsia"/>
                <w:sz w:val="24"/>
                <w:szCs w:val="24"/>
              </w:rPr>
              <w:t>年</w:t>
            </w:r>
            <w:r>
              <w:rPr>
                <w:rFonts w:eastAsiaTheme="minorEastAsia"/>
                <w:sz w:val="24"/>
                <w:szCs w:val="24"/>
              </w:rPr>
              <w:t>7</w:t>
            </w:r>
            <w:r>
              <w:rPr>
                <w:rFonts w:hAnsiTheme="minorEastAsia" w:eastAsiaTheme="minorEastAsia"/>
                <w:sz w:val="24"/>
                <w:szCs w:val="24"/>
              </w:rPr>
              <w:t>月</w:t>
            </w:r>
            <w:r>
              <w:rPr>
                <w:rFonts w:eastAsiaTheme="minorEastAsia"/>
                <w:sz w:val="24"/>
                <w:szCs w:val="24"/>
              </w:rPr>
              <w:t>16</w:t>
            </w:r>
            <w:r>
              <w:rPr>
                <w:rFonts w:hAnsiTheme="minorEastAsia" w:eastAsiaTheme="minorEastAsia"/>
                <w:sz w:val="24"/>
                <w:szCs w:val="24"/>
              </w:rPr>
              <w:t>日修订）；</w:t>
            </w:r>
          </w:p>
          <w:p w14:paraId="3A25A128">
            <w:pPr>
              <w:keepNext w:val="0"/>
              <w:keepLines w:val="0"/>
              <w:numPr>
                <w:ilvl w:val="0"/>
                <w:numId w:val="1"/>
              </w:numPr>
              <w:suppressLineNumbers w:val="0"/>
              <w:tabs>
                <w:tab w:val="left" w:pos="312"/>
              </w:tabs>
              <w:adjustRightInd w:val="0"/>
              <w:snapToGrid w:val="0"/>
              <w:spacing w:before="0" w:beforeAutospacing="0" w:after="0" w:afterAutospacing="0" w:line="360" w:lineRule="auto"/>
              <w:ind w:right="0" w:firstLine="480" w:firstLineChars="200"/>
              <w:rPr>
                <w:rFonts w:eastAsiaTheme="minorEastAsia"/>
                <w:sz w:val="24"/>
                <w:szCs w:val="24"/>
              </w:rPr>
            </w:pPr>
            <w:r>
              <w:rPr>
                <w:rFonts w:hAnsiTheme="minorEastAsia" w:eastAsiaTheme="minorEastAsia"/>
                <w:sz w:val="24"/>
                <w:szCs w:val="24"/>
              </w:rPr>
              <w:t>《关于印发（江苏省排污口设置及规范化整治管理办法）的通知》，苏环控</w:t>
            </w:r>
            <w:r>
              <w:rPr>
                <w:rFonts w:eastAsiaTheme="minorEastAsia"/>
                <w:sz w:val="24"/>
                <w:szCs w:val="24"/>
              </w:rPr>
              <w:t>[1997]122</w:t>
            </w:r>
            <w:r>
              <w:rPr>
                <w:rFonts w:hAnsiTheme="minorEastAsia" w:eastAsiaTheme="minorEastAsia"/>
                <w:sz w:val="24"/>
                <w:szCs w:val="24"/>
              </w:rPr>
              <w:t>号；</w:t>
            </w:r>
          </w:p>
          <w:p w14:paraId="4F96109C">
            <w:pPr>
              <w:keepNext w:val="0"/>
              <w:keepLines w:val="0"/>
              <w:numPr>
                <w:ilvl w:val="0"/>
                <w:numId w:val="1"/>
              </w:numPr>
              <w:suppressLineNumbers w:val="0"/>
              <w:tabs>
                <w:tab w:val="left" w:pos="312"/>
              </w:tabs>
              <w:adjustRightInd w:val="0"/>
              <w:snapToGrid w:val="0"/>
              <w:spacing w:before="0" w:beforeAutospacing="0" w:after="0" w:afterAutospacing="0" w:line="360" w:lineRule="auto"/>
              <w:ind w:right="0" w:firstLine="480" w:firstLineChars="200"/>
              <w:rPr>
                <w:rFonts w:eastAsiaTheme="minorEastAsia"/>
                <w:sz w:val="24"/>
                <w:szCs w:val="24"/>
              </w:rPr>
            </w:pPr>
            <w:r>
              <w:rPr>
                <w:rFonts w:hAnsiTheme="minorEastAsia" w:eastAsiaTheme="minorEastAsia"/>
                <w:sz w:val="24"/>
                <w:szCs w:val="24"/>
              </w:rPr>
              <w:t>《关于发布（建设项目竣工环境保护验收暂行办法）的公告》（国环规环评</w:t>
            </w:r>
            <w:r>
              <w:rPr>
                <w:rFonts w:eastAsiaTheme="minorEastAsia"/>
                <w:sz w:val="24"/>
                <w:szCs w:val="24"/>
              </w:rPr>
              <w:t>[2017]4</w:t>
            </w:r>
            <w:r>
              <w:rPr>
                <w:rFonts w:hAnsiTheme="minorEastAsia" w:eastAsiaTheme="minorEastAsia"/>
                <w:sz w:val="24"/>
                <w:szCs w:val="24"/>
              </w:rPr>
              <w:t>号）；</w:t>
            </w:r>
          </w:p>
          <w:p w14:paraId="48DC2A30">
            <w:pPr>
              <w:keepNext w:val="0"/>
              <w:keepLines w:val="0"/>
              <w:numPr>
                <w:ilvl w:val="0"/>
                <w:numId w:val="1"/>
              </w:numPr>
              <w:suppressLineNumbers w:val="0"/>
              <w:tabs>
                <w:tab w:val="left" w:pos="312"/>
              </w:tabs>
              <w:adjustRightInd w:val="0"/>
              <w:snapToGrid w:val="0"/>
              <w:spacing w:before="0" w:beforeAutospacing="0" w:after="0" w:afterAutospacing="0" w:line="360" w:lineRule="auto"/>
              <w:ind w:right="0" w:firstLine="480" w:firstLineChars="200"/>
              <w:rPr>
                <w:rFonts w:eastAsiaTheme="minorEastAsia"/>
                <w:sz w:val="24"/>
                <w:szCs w:val="24"/>
              </w:rPr>
            </w:pPr>
            <w:r>
              <w:rPr>
                <w:rFonts w:hAnsiTheme="minorEastAsia" w:eastAsiaTheme="minorEastAsia"/>
                <w:sz w:val="24"/>
                <w:szCs w:val="24"/>
              </w:rPr>
              <w:t>《关于建设项目竣工环境保护验收有关事项的通知（苏环办</w:t>
            </w:r>
            <w:r>
              <w:rPr>
                <w:rFonts w:eastAsiaTheme="minorEastAsia"/>
                <w:sz w:val="24"/>
                <w:szCs w:val="24"/>
              </w:rPr>
              <w:t>[2018]34</w:t>
            </w:r>
            <w:r>
              <w:rPr>
                <w:rFonts w:hAnsiTheme="minorEastAsia" w:eastAsiaTheme="minorEastAsia"/>
                <w:sz w:val="24"/>
                <w:szCs w:val="24"/>
              </w:rPr>
              <w:t>号）》；</w:t>
            </w:r>
          </w:p>
          <w:p w14:paraId="789FCA33">
            <w:pPr>
              <w:keepNext w:val="0"/>
              <w:keepLines w:val="0"/>
              <w:numPr>
                <w:ilvl w:val="0"/>
                <w:numId w:val="1"/>
              </w:numPr>
              <w:suppressLineNumbers w:val="0"/>
              <w:tabs>
                <w:tab w:val="left" w:pos="312"/>
              </w:tabs>
              <w:adjustRightInd w:val="0"/>
              <w:snapToGrid w:val="0"/>
              <w:spacing w:before="0" w:beforeAutospacing="0" w:after="0" w:afterAutospacing="0" w:line="360" w:lineRule="auto"/>
              <w:ind w:right="0" w:firstLine="480" w:firstLineChars="200"/>
              <w:rPr>
                <w:rFonts w:eastAsiaTheme="minorEastAsia"/>
                <w:sz w:val="24"/>
                <w:szCs w:val="24"/>
              </w:rPr>
            </w:pPr>
            <w:r>
              <w:rPr>
                <w:rFonts w:hAnsiTheme="minorEastAsia" w:eastAsiaTheme="minorEastAsia"/>
                <w:sz w:val="24"/>
                <w:szCs w:val="24"/>
              </w:rPr>
              <w:t>《关于印发江苏省建设项目主要污染物排放总量区域平衡方案审核管理办法的通知》（苏环办</w:t>
            </w:r>
            <w:r>
              <w:rPr>
                <w:rFonts w:eastAsiaTheme="minorEastAsia"/>
                <w:sz w:val="24"/>
                <w:szCs w:val="24"/>
              </w:rPr>
              <w:t>[2011]71</w:t>
            </w:r>
            <w:r>
              <w:rPr>
                <w:rFonts w:hAnsiTheme="minorEastAsia" w:eastAsiaTheme="minorEastAsia"/>
                <w:sz w:val="24"/>
                <w:szCs w:val="24"/>
              </w:rPr>
              <w:t>号）</w:t>
            </w:r>
          </w:p>
          <w:p w14:paraId="773E0CC8">
            <w:pPr>
              <w:keepNext w:val="0"/>
              <w:keepLines w:val="0"/>
              <w:numPr>
                <w:ilvl w:val="0"/>
                <w:numId w:val="1"/>
              </w:numPr>
              <w:suppressLineNumbers w:val="0"/>
              <w:tabs>
                <w:tab w:val="left" w:pos="312"/>
              </w:tabs>
              <w:adjustRightInd w:val="0"/>
              <w:snapToGrid w:val="0"/>
              <w:spacing w:before="0" w:beforeAutospacing="0" w:after="0" w:afterAutospacing="0" w:line="360" w:lineRule="auto"/>
              <w:ind w:right="0" w:firstLine="480" w:firstLineChars="200"/>
              <w:rPr>
                <w:rFonts w:eastAsiaTheme="minorEastAsia"/>
                <w:sz w:val="24"/>
                <w:szCs w:val="24"/>
              </w:rPr>
            </w:pPr>
            <w:r>
              <w:rPr>
                <w:rFonts w:hAnsiTheme="minorEastAsia" w:eastAsiaTheme="minorEastAsia"/>
                <w:sz w:val="24"/>
                <w:szCs w:val="24"/>
              </w:rPr>
              <w:t>《建设项目竣工环境保护验收技术指南</w:t>
            </w:r>
            <w:r>
              <w:rPr>
                <w:rFonts w:eastAsiaTheme="minorEastAsia"/>
                <w:sz w:val="24"/>
                <w:szCs w:val="24"/>
              </w:rPr>
              <w:t xml:space="preserve"> </w:t>
            </w:r>
            <w:r>
              <w:rPr>
                <w:rFonts w:hAnsiTheme="minorEastAsia" w:eastAsiaTheme="minorEastAsia"/>
                <w:sz w:val="24"/>
                <w:szCs w:val="24"/>
              </w:rPr>
              <w:t>污染影响类》（公告</w:t>
            </w:r>
            <w:r>
              <w:rPr>
                <w:rFonts w:eastAsiaTheme="minorEastAsia"/>
                <w:sz w:val="24"/>
                <w:szCs w:val="24"/>
              </w:rPr>
              <w:t xml:space="preserve"> 2018</w:t>
            </w:r>
            <w:r>
              <w:rPr>
                <w:rFonts w:hAnsiTheme="minorEastAsia" w:eastAsiaTheme="minorEastAsia"/>
                <w:sz w:val="24"/>
                <w:szCs w:val="24"/>
              </w:rPr>
              <w:t>年</w:t>
            </w:r>
            <w:r>
              <w:rPr>
                <w:rFonts w:eastAsiaTheme="minorEastAsia"/>
                <w:sz w:val="24"/>
                <w:szCs w:val="24"/>
              </w:rPr>
              <w:t xml:space="preserve"> </w:t>
            </w:r>
            <w:r>
              <w:rPr>
                <w:rFonts w:hAnsiTheme="minorEastAsia" w:eastAsiaTheme="minorEastAsia"/>
                <w:sz w:val="24"/>
                <w:szCs w:val="24"/>
              </w:rPr>
              <w:t>第</w:t>
            </w:r>
            <w:r>
              <w:rPr>
                <w:rFonts w:eastAsiaTheme="minorEastAsia"/>
                <w:sz w:val="24"/>
                <w:szCs w:val="24"/>
              </w:rPr>
              <w:t>9</w:t>
            </w:r>
            <w:r>
              <w:rPr>
                <w:rFonts w:hAnsiTheme="minorEastAsia" w:eastAsiaTheme="minorEastAsia"/>
                <w:sz w:val="24"/>
                <w:szCs w:val="24"/>
              </w:rPr>
              <w:t>号）；</w:t>
            </w:r>
          </w:p>
          <w:p w14:paraId="6160D73F">
            <w:pPr>
              <w:keepNext w:val="0"/>
              <w:keepLines w:val="0"/>
              <w:numPr>
                <w:ilvl w:val="0"/>
                <w:numId w:val="1"/>
              </w:numPr>
              <w:suppressLineNumbers w:val="0"/>
              <w:tabs>
                <w:tab w:val="left" w:pos="312"/>
              </w:tabs>
              <w:adjustRightInd w:val="0"/>
              <w:snapToGrid w:val="0"/>
              <w:spacing w:before="0" w:beforeAutospacing="0" w:after="0" w:afterAutospacing="0" w:line="360" w:lineRule="auto"/>
              <w:ind w:right="0" w:firstLine="480" w:firstLineChars="200"/>
              <w:rPr>
                <w:rFonts w:eastAsiaTheme="minorEastAsia"/>
                <w:sz w:val="24"/>
                <w:szCs w:val="24"/>
              </w:rPr>
            </w:pPr>
            <w:r>
              <w:rPr>
                <w:rFonts w:hAnsiTheme="minorEastAsia" w:eastAsiaTheme="minorEastAsia"/>
                <w:sz w:val="24"/>
                <w:szCs w:val="24"/>
              </w:rPr>
              <w:t>《关于加强建设项目竣工环境保护验收监测工作的通知》（江苏省环境保护厅，苏环监</w:t>
            </w:r>
            <w:r>
              <w:rPr>
                <w:rFonts w:eastAsiaTheme="minorEastAsia"/>
                <w:sz w:val="24"/>
                <w:szCs w:val="24"/>
              </w:rPr>
              <w:t>[2006]2</w:t>
            </w:r>
            <w:r>
              <w:rPr>
                <w:rFonts w:hAnsiTheme="minorEastAsia" w:eastAsiaTheme="minorEastAsia"/>
                <w:sz w:val="24"/>
                <w:szCs w:val="24"/>
              </w:rPr>
              <w:t>号，</w:t>
            </w:r>
            <w:r>
              <w:rPr>
                <w:rFonts w:eastAsiaTheme="minorEastAsia"/>
                <w:sz w:val="24"/>
                <w:szCs w:val="24"/>
              </w:rPr>
              <w:t>2006</w:t>
            </w:r>
            <w:r>
              <w:rPr>
                <w:rFonts w:hAnsiTheme="minorEastAsia" w:eastAsiaTheme="minorEastAsia"/>
                <w:sz w:val="24"/>
                <w:szCs w:val="24"/>
              </w:rPr>
              <w:t>年</w:t>
            </w:r>
            <w:r>
              <w:rPr>
                <w:rFonts w:eastAsiaTheme="minorEastAsia"/>
                <w:sz w:val="24"/>
                <w:szCs w:val="24"/>
              </w:rPr>
              <w:t>8</w:t>
            </w:r>
            <w:r>
              <w:rPr>
                <w:rFonts w:hAnsiTheme="minorEastAsia" w:eastAsiaTheme="minorEastAsia"/>
                <w:sz w:val="24"/>
                <w:szCs w:val="24"/>
              </w:rPr>
              <w:t>月）；</w:t>
            </w:r>
          </w:p>
          <w:p w14:paraId="1B0A09EB">
            <w:pPr>
              <w:keepNext w:val="0"/>
              <w:keepLines w:val="0"/>
              <w:numPr>
                <w:ilvl w:val="0"/>
                <w:numId w:val="1"/>
              </w:numPr>
              <w:suppressLineNumbers w:val="0"/>
              <w:tabs>
                <w:tab w:val="left" w:pos="312"/>
              </w:tabs>
              <w:adjustRightInd w:val="0"/>
              <w:snapToGrid w:val="0"/>
              <w:spacing w:before="0" w:beforeAutospacing="0" w:after="0" w:afterAutospacing="0" w:line="360" w:lineRule="auto"/>
              <w:ind w:right="0" w:firstLine="488" w:firstLineChars="200"/>
              <w:rPr>
                <w:rFonts w:eastAsiaTheme="minorEastAsia"/>
                <w:spacing w:val="2"/>
                <w:sz w:val="24"/>
                <w:szCs w:val="24"/>
              </w:rPr>
            </w:pPr>
            <w:r>
              <w:rPr>
                <w:rFonts w:hAnsiTheme="minorEastAsia" w:eastAsiaTheme="minorEastAsia"/>
                <w:spacing w:val="2"/>
                <w:sz w:val="24"/>
                <w:szCs w:val="24"/>
              </w:rPr>
              <w:t>关于印发《污染影响类建设项目重大变动清单（试行）》的通知（环办环评函〔</w:t>
            </w:r>
            <w:r>
              <w:rPr>
                <w:rFonts w:eastAsiaTheme="minorEastAsia"/>
                <w:spacing w:val="2"/>
                <w:sz w:val="24"/>
                <w:szCs w:val="24"/>
              </w:rPr>
              <w:t>2020</w:t>
            </w:r>
            <w:r>
              <w:rPr>
                <w:rFonts w:hAnsiTheme="minorEastAsia" w:eastAsiaTheme="minorEastAsia"/>
                <w:spacing w:val="2"/>
                <w:sz w:val="24"/>
                <w:szCs w:val="24"/>
              </w:rPr>
              <w:t>〕</w:t>
            </w:r>
            <w:r>
              <w:rPr>
                <w:rFonts w:eastAsiaTheme="minorEastAsia"/>
                <w:spacing w:val="2"/>
                <w:sz w:val="24"/>
                <w:szCs w:val="24"/>
              </w:rPr>
              <w:t>688</w:t>
            </w:r>
            <w:r>
              <w:rPr>
                <w:rFonts w:hAnsiTheme="minorEastAsia" w:eastAsiaTheme="minorEastAsia"/>
                <w:spacing w:val="2"/>
                <w:sz w:val="24"/>
                <w:szCs w:val="24"/>
              </w:rPr>
              <w:t>号）；</w:t>
            </w:r>
          </w:p>
          <w:p w14:paraId="73F0ADD6">
            <w:pPr>
              <w:keepNext w:val="0"/>
              <w:keepLines w:val="0"/>
              <w:numPr>
                <w:ilvl w:val="0"/>
                <w:numId w:val="1"/>
              </w:numPr>
              <w:suppressLineNumbers w:val="0"/>
              <w:tabs>
                <w:tab w:val="left" w:pos="312"/>
              </w:tabs>
              <w:adjustRightInd w:val="0"/>
              <w:snapToGrid w:val="0"/>
              <w:spacing w:before="0" w:beforeAutospacing="0" w:after="0" w:afterAutospacing="0" w:line="360" w:lineRule="auto"/>
              <w:ind w:right="0" w:firstLine="480" w:firstLineChars="200"/>
              <w:rPr>
                <w:rFonts w:eastAsiaTheme="minorEastAsia"/>
                <w:sz w:val="24"/>
                <w:szCs w:val="24"/>
              </w:rPr>
            </w:pPr>
            <w:r>
              <w:rPr>
                <w:rFonts w:hAnsiTheme="minorEastAsia" w:eastAsiaTheme="minorEastAsia"/>
                <w:sz w:val="24"/>
                <w:szCs w:val="24"/>
              </w:rPr>
              <w:t>《省生态环境厅关于加强涉变动项目环评与排污许可管理衔接的通知》（苏环办〔</w:t>
            </w:r>
            <w:r>
              <w:rPr>
                <w:rFonts w:eastAsiaTheme="minorEastAsia"/>
                <w:sz w:val="24"/>
                <w:szCs w:val="24"/>
              </w:rPr>
              <w:t>2021</w:t>
            </w:r>
            <w:r>
              <w:rPr>
                <w:rFonts w:hAnsiTheme="minorEastAsia" w:eastAsiaTheme="minorEastAsia"/>
                <w:sz w:val="24"/>
                <w:szCs w:val="24"/>
              </w:rPr>
              <w:t>〕</w:t>
            </w:r>
            <w:r>
              <w:rPr>
                <w:rFonts w:eastAsiaTheme="minorEastAsia"/>
                <w:sz w:val="24"/>
                <w:szCs w:val="24"/>
              </w:rPr>
              <w:t>122</w:t>
            </w:r>
            <w:r>
              <w:rPr>
                <w:rFonts w:hAnsiTheme="minorEastAsia" w:eastAsiaTheme="minorEastAsia"/>
                <w:sz w:val="24"/>
                <w:szCs w:val="24"/>
              </w:rPr>
              <w:t>号）；</w:t>
            </w:r>
          </w:p>
          <w:p w14:paraId="4559A577">
            <w:pPr>
              <w:keepNext w:val="0"/>
              <w:keepLines w:val="0"/>
              <w:numPr>
                <w:ilvl w:val="0"/>
                <w:numId w:val="1"/>
              </w:numPr>
              <w:suppressLineNumbers w:val="0"/>
              <w:tabs>
                <w:tab w:val="left" w:pos="312"/>
              </w:tabs>
              <w:adjustRightInd w:val="0"/>
              <w:snapToGrid w:val="0"/>
              <w:spacing w:before="0" w:beforeAutospacing="0" w:after="0" w:afterAutospacing="0" w:line="360" w:lineRule="auto"/>
              <w:ind w:right="0" w:firstLine="488" w:firstLineChars="200"/>
              <w:rPr>
                <w:rFonts w:eastAsiaTheme="minorEastAsia"/>
                <w:spacing w:val="2"/>
                <w:sz w:val="24"/>
                <w:szCs w:val="24"/>
              </w:rPr>
            </w:pPr>
            <w:r>
              <w:rPr>
                <w:rFonts w:hAnsiTheme="minorEastAsia" w:eastAsiaTheme="minorEastAsia"/>
                <w:spacing w:val="2"/>
                <w:sz w:val="24"/>
                <w:szCs w:val="24"/>
              </w:rPr>
              <w:t>《江苏省固体废物污染环境防治条例》（</w:t>
            </w:r>
            <w:r>
              <w:rPr>
                <w:rFonts w:eastAsiaTheme="minorEastAsia"/>
                <w:spacing w:val="2"/>
                <w:sz w:val="24"/>
                <w:szCs w:val="24"/>
              </w:rPr>
              <w:t>2018</w:t>
            </w:r>
            <w:r>
              <w:rPr>
                <w:rFonts w:hAnsiTheme="minorEastAsia" w:eastAsiaTheme="minorEastAsia"/>
                <w:spacing w:val="2"/>
                <w:sz w:val="24"/>
                <w:szCs w:val="24"/>
              </w:rPr>
              <w:t>年</w:t>
            </w:r>
            <w:r>
              <w:rPr>
                <w:rFonts w:eastAsiaTheme="minorEastAsia"/>
                <w:spacing w:val="2"/>
                <w:sz w:val="24"/>
                <w:szCs w:val="24"/>
              </w:rPr>
              <w:t>3</w:t>
            </w:r>
            <w:r>
              <w:rPr>
                <w:rFonts w:hAnsiTheme="minorEastAsia" w:eastAsiaTheme="minorEastAsia"/>
                <w:spacing w:val="2"/>
                <w:sz w:val="24"/>
                <w:szCs w:val="24"/>
              </w:rPr>
              <w:t>月</w:t>
            </w:r>
            <w:r>
              <w:rPr>
                <w:rFonts w:eastAsiaTheme="minorEastAsia"/>
                <w:spacing w:val="2"/>
                <w:sz w:val="24"/>
                <w:szCs w:val="24"/>
              </w:rPr>
              <w:t>28</w:t>
            </w:r>
            <w:r>
              <w:rPr>
                <w:rFonts w:hAnsiTheme="minorEastAsia" w:eastAsiaTheme="minorEastAsia"/>
                <w:spacing w:val="2"/>
                <w:sz w:val="24"/>
                <w:szCs w:val="24"/>
              </w:rPr>
              <w:t>日第三次修正）；</w:t>
            </w:r>
          </w:p>
          <w:p w14:paraId="3DF3B568">
            <w:pPr>
              <w:keepNext w:val="0"/>
              <w:keepLines w:val="0"/>
              <w:numPr>
                <w:ilvl w:val="0"/>
                <w:numId w:val="1"/>
              </w:numPr>
              <w:suppressLineNumbers w:val="0"/>
              <w:tabs>
                <w:tab w:val="left" w:pos="312"/>
              </w:tabs>
              <w:adjustRightInd w:val="0"/>
              <w:snapToGrid w:val="0"/>
              <w:spacing w:before="0" w:beforeAutospacing="0" w:after="0" w:afterAutospacing="0" w:line="360" w:lineRule="auto"/>
              <w:ind w:right="0" w:firstLine="488" w:firstLineChars="200"/>
              <w:rPr>
                <w:rFonts w:eastAsiaTheme="minorEastAsia"/>
                <w:spacing w:val="2"/>
                <w:sz w:val="24"/>
                <w:szCs w:val="24"/>
              </w:rPr>
            </w:pPr>
            <w:r>
              <w:rPr>
                <w:rFonts w:hAnsiTheme="minorEastAsia" w:eastAsiaTheme="minorEastAsia"/>
                <w:spacing w:val="2"/>
                <w:sz w:val="24"/>
                <w:szCs w:val="24"/>
              </w:rPr>
              <w:t>《环境保护图形标志</w:t>
            </w:r>
            <w:r>
              <w:rPr>
                <w:rFonts w:eastAsiaTheme="minorEastAsia"/>
                <w:spacing w:val="2"/>
                <w:sz w:val="24"/>
                <w:szCs w:val="24"/>
              </w:rPr>
              <w:t>-</w:t>
            </w:r>
            <w:r>
              <w:rPr>
                <w:rFonts w:hAnsiTheme="minorEastAsia" w:eastAsiaTheme="minorEastAsia"/>
                <w:spacing w:val="2"/>
                <w:sz w:val="24"/>
                <w:szCs w:val="24"/>
              </w:rPr>
              <w:t>固体废物贮存（处置）场》（</w:t>
            </w:r>
            <w:r>
              <w:rPr>
                <w:rFonts w:eastAsiaTheme="minorEastAsia"/>
                <w:spacing w:val="2"/>
                <w:sz w:val="24"/>
                <w:szCs w:val="24"/>
              </w:rPr>
              <w:t>1996</w:t>
            </w:r>
            <w:r>
              <w:rPr>
                <w:rFonts w:hAnsiTheme="minorEastAsia" w:eastAsiaTheme="minorEastAsia"/>
                <w:spacing w:val="2"/>
                <w:sz w:val="24"/>
                <w:szCs w:val="24"/>
              </w:rPr>
              <w:t>年</w:t>
            </w:r>
            <w:r>
              <w:rPr>
                <w:rFonts w:eastAsiaTheme="minorEastAsia"/>
                <w:spacing w:val="2"/>
                <w:sz w:val="24"/>
                <w:szCs w:val="24"/>
              </w:rPr>
              <w:t>7</w:t>
            </w:r>
            <w:r>
              <w:rPr>
                <w:rFonts w:hAnsiTheme="minorEastAsia" w:eastAsiaTheme="minorEastAsia"/>
                <w:spacing w:val="2"/>
                <w:sz w:val="24"/>
                <w:szCs w:val="24"/>
              </w:rPr>
              <w:t>月</w:t>
            </w:r>
            <w:r>
              <w:rPr>
                <w:rFonts w:eastAsiaTheme="minorEastAsia"/>
                <w:spacing w:val="2"/>
                <w:sz w:val="24"/>
                <w:szCs w:val="24"/>
              </w:rPr>
              <w:t>1</w:t>
            </w:r>
            <w:r>
              <w:rPr>
                <w:rFonts w:hAnsiTheme="minorEastAsia" w:eastAsiaTheme="minorEastAsia"/>
                <w:spacing w:val="2"/>
                <w:sz w:val="24"/>
                <w:szCs w:val="24"/>
              </w:rPr>
              <w:t>日施行）；</w:t>
            </w:r>
          </w:p>
          <w:p w14:paraId="04E153BD">
            <w:pPr>
              <w:keepNext w:val="0"/>
              <w:keepLines w:val="0"/>
              <w:numPr>
                <w:ilvl w:val="0"/>
                <w:numId w:val="1"/>
              </w:numPr>
              <w:suppressLineNumbers w:val="0"/>
              <w:tabs>
                <w:tab w:val="left" w:pos="312"/>
              </w:tabs>
              <w:adjustRightInd w:val="0"/>
              <w:snapToGrid w:val="0"/>
              <w:spacing w:before="0" w:beforeAutospacing="0" w:after="0" w:afterAutospacing="0" w:line="360" w:lineRule="auto"/>
              <w:ind w:right="0" w:firstLine="488" w:firstLineChars="200"/>
              <w:rPr>
                <w:rFonts w:eastAsiaTheme="minorEastAsia"/>
                <w:spacing w:val="2"/>
                <w:sz w:val="24"/>
                <w:szCs w:val="24"/>
              </w:rPr>
            </w:pPr>
            <w:r>
              <w:rPr>
                <w:rFonts w:hAnsiTheme="minorEastAsia" w:eastAsiaTheme="minorEastAsia"/>
                <w:spacing w:val="2"/>
                <w:sz w:val="24"/>
                <w:szCs w:val="24"/>
              </w:rPr>
              <w:t>《一般工业固体废物贮存和填埋污染控制标准》（</w:t>
            </w:r>
            <w:r>
              <w:rPr>
                <w:rFonts w:eastAsiaTheme="minorEastAsia"/>
                <w:spacing w:val="2"/>
                <w:sz w:val="24"/>
                <w:szCs w:val="24"/>
              </w:rPr>
              <w:t>GB 18599-2020</w:t>
            </w:r>
            <w:r>
              <w:rPr>
                <w:rFonts w:hAnsiTheme="minorEastAsia" w:eastAsiaTheme="minorEastAsia"/>
                <w:spacing w:val="2"/>
                <w:sz w:val="24"/>
                <w:szCs w:val="24"/>
              </w:rPr>
              <w:t>）；</w:t>
            </w:r>
          </w:p>
          <w:p w14:paraId="4A7D760A">
            <w:pPr>
              <w:keepNext w:val="0"/>
              <w:keepLines w:val="0"/>
              <w:numPr>
                <w:ilvl w:val="0"/>
                <w:numId w:val="1"/>
              </w:numPr>
              <w:suppressLineNumbers w:val="0"/>
              <w:tabs>
                <w:tab w:val="left" w:pos="312"/>
              </w:tabs>
              <w:adjustRightInd w:val="0"/>
              <w:snapToGrid w:val="0"/>
              <w:spacing w:before="0" w:beforeAutospacing="0" w:after="0" w:afterAutospacing="0" w:line="360" w:lineRule="auto"/>
              <w:ind w:right="0" w:firstLine="480" w:firstLineChars="200"/>
              <w:rPr>
                <w:rFonts w:eastAsiaTheme="minorEastAsia"/>
                <w:sz w:val="24"/>
                <w:szCs w:val="24"/>
              </w:rPr>
            </w:pPr>
            <w:r>
              <w:rPr>
                <w:rFonts w:hAnsiTheme="minorEastAsia" w:eastAsiaTheme="minorEastAsia"/>
                <w:sz w:val="24"/>
                <w:szCs w:val="24"/>
              </w:rPr>
              <w:t>《省生态环境厅关于进一步完善一般工业固体废物环境管理的通知》（苏环办〔</w:t>
            </w:r>
            <w:r>
              <w:rPr>
                <w:rFonts w:eastAsiaTheme="minorEastAsia"/>
                <w:sz w:val="24"/>
                <w:szCs w:val="24"/>
              </w:rPr>
              <w:t>2023</w:t>
            </w:r>
            <w:r>
              <w:rPr>
                <w:rFonts w:hAnsiTheme="minorEastAsia" w:eastAsiaTheme="minorEastAsia"/>
                <w:sz w:val="24"/>
                <w:szCs w:val="24"/>
              </w:rPr>
              <w:t>〕</w:t>
            </w:r>
            <w:r>
              <w:rPr>
                <w:rFonts w:eastAsiaTheme="minorEastAsia"/>
                <w:sz w:val="24"/>
                <w:szCs w:val="24"/>
              </w:rPr>
              <w:t>327</w:t>
            </w:r>
            <w:r>
              <w:rPr>
                <w:rFonts w:hAnsiTheme="minorEastAsia" w:eastAsiaTheme="minorEastAsia"/>
                <w:sz w:val="24"/>
                <w:szCs w:val="24"/>
              </w:rPr>
              <w:t>号）</w:t>
            </w:r>
          </w:p>
          <w:p w14:paraId="6C15D56B">
            <w:pPr>
              <w:keepNext w:val="0"/>
              <w:keepLines w:val="0"/>
              <w:numPr>
                <w:ilvl w:val="0"/>
                <w:numId w:val="1"/>
              </w:numPr>
              <w:suppressLineNumbers w:val="0"/>
              <w:tabs>
                <w:tab w:val="left" w:pos="312"/>
              </w:tabs>
              <w:adjustRightInd w:val="0"/>
              <w:snapToGrid w:val="0"/>
              <w:spacing w:before="0" w:beforeAutospacing="0" w:after="0" w:afterAutospacing="0" w:line="360" w:lineRule="auto"/>
              <w:ind w:right="0" w:firstLine="488" w:firstLineChars="200"/>
              <w:rPr>
                <w:rFonts w:eastAsiaTheme="minorEastAsia"/>
                <w:spacing w:val="2"/>
                <w:sz w:val="24"/>
                <w:szCs w:val="24"/>
              </w:rPr>
            </w:pPr>
            <w:r>
              <w:rPr>
                <w:rFonts w:hAnsiTheme="minorEastAsia" w:eastAsiaTheme="minorEastAsia"/>
                <w:spacing w:val="2"/>
                <w:sz w:val="24"/>
                <w:szCs w:val="24"/>
              </w:rPr>
              <w:t>省生态环境厅关于印发《江苏省固体废物全过程环境监管工作意见》的通知（苏环办〔</w:t>
            </w:r>
            <w:r>
              <w:rPr>
                <w:rFonts w:eastAsiaTheme="minorEastAsia"/>
                <w:spacing w:val="2"/>
                <w:sz w:val="24"/>
                <w:szCs w:val="24"/>
              </w:rPr>
              <w:t>2024</w:t>
            </w:r>
            <w:r>
              <w:rPr>
                <w:rFonts w:hAnsiTheme="minorEastAsia" w:eastAsiaTheme="minorEastAsia"/>
                <w:spacing w:val="2"/>
                <w:sz w:val="24"/>
                <w:szCs w:val="24"/>
              </w:rPr>
              <w:t>〕</w:t>
            </w:r>
            <w:r>
              <w:rPr>
                <w:rFonts w:eastAsiaTheme="minorEastAsia"/>
                <w:spacing w:val="2"/>
                <w:sz w:val="24"/>
                <w:szCs w:val="24"/>
              </w:rPr>
              <w:t>16</w:t>
            </w:r>
            <w:r>
              <w:rPr>
                <w:rFonts w:hAnsiTheme="minorEastAsia" w:eastAsiaTheme="minorEastAsia"/>
                <w:spacing w:val="2"/>
                <w:sz w:val="24"/>
                <w:szCs w:val="24"/>
              </w:rPr>
              <w:t>号）；</w:t>
            </w:r>
          </w:p>
          <w:p w14:paraId="38C7EBFF">
            <w:pPr>
              <w:keepNext w:val="0"/>
              <w:keepLines w:val="0"/>
              <w:numPr>
                <w:ilvl w:val="0"/>
                <w:numId w:val="1"/>
              </w:numPr>
              <w:suppressLineNumbers w:val="0"/>
              <w:tabs>
                <w:tab w:val="left" w:pos="312"/>
              </w:tabs>
              <w:adjustRightInd w:val="0"/>
              <w:snapToGrid w:val="0"/>
              <w:spacing w:before="0" w:beforeAutospacing="0" w:after="0" w:afterAutospacing="0" w:line="360" w:lineRule="auto"/>
              <w:ind w:right="0" w:firstLine="488" w:firstLineChars="200"/>
              <w:rPr>
                <w:rFonts w:eastAsiaTheme="minorEastAsia"/>
                <w:spacing w:val="2"/>
                <w:sz w:val="24"/>
                <w:szCs w:val="24"/>
              </w:rPr>
            </w:pPr>
            <w:r>
              <w:rPr>
                <w:rFonts w:hAnsiTheme="minorEastAsia" w:eastAsiaTheme="minorEastAsia"/>
                <w:spacing w:val="2"/>
                <w:sz w:val="24"/>
                <w:szCs w:val="24"/>
              </w:rPr>
              <w:t>《危险废物贮存污染控制标准》（</w:t>
            </w:r>
            <w:r>
              <w:rPr>
                <w:rFonts w:eastAsiaTheme="minorEastAsia"/>
                <w:spacing w:val="2"/>
                <w:sz w:val="24"/>
                <w:szCs w:val="24"/>
              </w:rPr>
              <w:t>GB18597-2023</w:t>
            </w:r>
            <w:r>
              <w:rPr>
                <w:rFonts w:hAnsiTheme="minorEastAsia" w:eastAsiaTheme="minorEastAsia"/>
                <w:spacing w:val="2"/>
                <w:sz w:val="24"/>
                <w:szCs w:val="24"/>
              </w:rPr>
              <w:t>）；</w:t>
            </w:r>
          </w:p>
          <w:p w14:paraId="42C6E290">
            <w:pPr>
              <w:keepNext w:val="0"/>
              <w:keepLines w:val="0"/>
              <w:numPr>
                <w:ilvl w:val="0"/>
                <w:numId w:val="1"/>
              </w:numPr>
              <w:suppressLineNumbers w:val="0"/>
              <w:tabs>
                <w:tab w:val="left" w:pos="312"/>
              </w:tabs>
              <w:adjustRightInd w:val="0"/>
              <w:snapToGrid w:val="0"/>
              <w:spacing w:before="0" w:beforeAutospacing="0" w:after="0" w:afterAutospacing="0" w:line="360" w:lineRule="auto"/>
              <w:ind w:right="0" w:firstLine="488" w:firstLineChars="200"/>
              <w:rPr>
                <w:rFonts w:eastAsiaTheme="minorEastAsia"/>
                <w:spacing w:val="2"/>
                <w:sz w:val="24"/>
                <w:szCs w:val="24"/>
              </w:rPr>
            </w:pPr>
            <w:r>
              <w:rPr>
                <w:rFonts w:hAnsiTheme="minorEastAsia" w:eastAsiaTheme="minorEastAsia"/>
                <w:spacing w:val="2"/>
                <w:sz w:val="24"/>
                <w:szCs w:val="24"/>
              </w:rPr>
              <w:t>《危险废物收集贮存运输技术规范》（</w:t>
            </w:r>
            <w:r>
              <w:rPr>
                <w:rFonts w:eastAsiaTheme="minorEastAsia"/>
                <w:spacing w:val="2"/>
                <w:sz w:val="24"/>
                <w:szCs w:val="24"/>
              </w:rPr>
              <w:t>2013</w:t>
            </w:r>
            <w:r>
              <w:rPr>
                <w:rFonts w:hAnsiTheme="minorEastAsia" w:eastAsiaTheme="minorEastAsia"/>
                <w:spacing w:val="2"/>
                <w:sz w:val="24"/>
                <w:szCs w:val="24"/>
              </w:rPr>
              <w:t>年</w:t>
            </w:r>
            <w:r>
              <w:rPr>
                <w:rFonts w:eastAsiaTheme="minorEastAsia"/>
                <w:spacing w:val="2"/>
                <w:sz w:val="24"/>
                <w:szCs w:val="24"/>
              </w:rPr>
              <w:t>3</w:t>
            </w:r>
            <w:r>
              <w:rPr>
                <w:rFonts w:hAnsiTheme="minorEastAsia" w:eastAsiaTheme="minorEastAsia"/>
                <w:spacing w:val="2"/>
                <w:sz w:val="24"/>
                <w:szCs w:val="24"/>
              </w:rPr>
              <w:t>月</w:t>
            </w:r>
            <w:r>
              <w:rPr>
                <w:rFonts w:eastAsiaTheme="minorEastAsia"/>
                <w:spacing w:val="2"/>
                <w:sz w:val="24"/>
                <w:szCs w:val="24"/>
              </w:rPr>
              <w:t>1</w:t>
            </w:r>
            <w:r>
              <w:rPr>
                <w:rFonts w:hAnsiTheme="minorEastAsia" w:eastAsiaTheme="minorEastAsia"/>
                <w:spacing w:val="2"/>
                <w:sz w:val="24"/>
                <w:szCs w:val="24"/>
              </w:rPr>
              <w:t>日施行）；</w:t>
            </w:r>
          </w:p>
          <w:p w14:paraId="2636E47E">
            <w:pPr>
              <w:keepNext w:val="0"/>
              <w:keepLines w:val="0"/>
              <w:numPr>
                <w:ilvl w:val="0"/>
                <w:numId w:val="1"/>
              </w:numPr>
              <w:suppressLineNumbers w:val="0"/>
              <w:tabs>
                <w:tab w:val="left" w:pos="312"/>
              </w:tabs>
              <w:adjustRightInd w:val="0"/>
              <w:snapToGrid w:val="0"/>
              <w:spacing w:before="0" w:beforeAutospacing="0" w:after="0" w:afterAutospacing="0" w:line="360" w:lineRule="auto"/>
              <w:ind w:right="0" w:firstLine="488" w:firstLineChars="200"/>
              <w:rPr>
                <w:rFonts w:eastAsiaTheme="minorEastAsia"/>
                <w:spacing w:val="2"/>
                <w:sz w:val="24"/>
                <w:szCs w:val="24"/>
              </w:rPr>
            </w:pPr>
            <w:r>
              <w:rPr>
                <w:rFonts w:hAnsiTheme="minorEastAsia" w:eastAsiaTheme="minorEastAsia"/>
                <w:spacing w:val="2"/>
                <w:sz w:val="24"/>
                <w:szCs w:val="24"/>
              </w:rPr>
              <w:t>《无锡市新吴区重点建设项目管理中心春阳实验学校扩建工程环境影响报告表》；</w:t>
            </w:r>
          </w:p>
          <w:p w14:paraId="451F3C2B">
            <w:pPr>
              <w:keepNext w:val="0"/>
              <w:keepLines w:val="0"/>
              <w:numPr>
                <w:ilvl w:val="0"/>
                <w:numId w:val="1"/>
              </w:numPr>
              <w:suppressLineNumbers w:val="0"/>
              <w:tabs>
                <w:tab w:val="left" w:pos="312"/>
              </w:tabs>
              <w:adjustRightInd w:val="0"/>
              <w:snapToGrid w:val="0"/>
              <w:spacing w:before="0" w:beforeAutospacing="0" w:after="0" w:afterAutospacing="0" w:line="360" w:lineRule="auto"/>
              <w:ind w:right="0" w:firstLine="488" w:firstLineChars="200"/>
              <w:rPr>
                <w:rFonts w:eastAsiaTheme="minorEastAsia"/>
                <w:spacing w:val="2"/>
                <w:sz w:val="24"/>
                <w:szCs w:val="24"/>
              </w:rPr>
            </w:pPr>
            <w:r>
              <w:rPr>
                <w:rFonts w:hAnsiTheme="minorEastAsia" w:eastAsiaTheme="minorEastAsia"/>
                <w:spacing w:val="2"/>
                <w:sz w:val="24"/>
                <w:szCs w:val="24"/>
              </w:rPr>
              <w:t>《关于无锡市新吴区重点建设项目管理中心春阳实验学校扩建工程环境影响报告表的批复》（锡行审环许〔</w:t>
            </w:r>
            <w:r>
              <w:rPr>
                <w:rFonts w:eastAsiaTheme="minorEastAsia"/>
                <w:spacing w:val="2"/>
                <w:sz w:val="24"/>
                <w:szCs w:val="24"/>
              </w:rPr>
              <w:t>2024</w:t>
            </w:r>
            <w:r>
              <w:rPr>
                <w:rFonts w:hAnsiTheme="minorEastAsia" w:eastAsiaTheme="minorEastAsia"/>
                <w:spacing w:val="2"/>
                <w:sz w:val="24"/>
                <w:szCs w:val="24"/>
              </w:rPr>
              <w:t>〕</w:t>
            </w:r>
            <w:r>
              <w:rPr>
                <w:rFonts w:eastAsiaTheme="minorEastAsia"/>
                <w:spacing w:val="2"/>
                <w:sz w:val="24"/>
                <w:szCs w:val="24"/>
              </w:rPr>
              <w:t>7076</w:t>
            </w:r>
            <w:r>
              <w:rPr>
                <w:rFonts w:hAnsiTheme="minorEastAsia" w:eastAsiaTheme="minorEastAsia"/>
                <w:spacing w:val="2"/>
                <w:sz w:val="24"/>
                <w:szCs w:val="24"/>
              </w:rPr>
              <w:t>号）。</w:t>
            </w:r>
          </w:p>
        </w:tc>
      </w:tr>
      <w:tr w14:paraId="4F48E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454" w:type="dxa"/>
            <w:tcBorders>
              <w:top w:val="single" w:color="auto" w:sz="4" w:space="0"/>
              <w:left w:val="single" w:color="auto" w:sz="6" w:space="0"/>
              <w:bottom w:val="single" w:color="auto" w:sz="6" w:space="0"/>
              <w:right w:val="single" w:color="auto" w:sz="4" w:space="0"/>
            </w:tcBorders>
            <w:vAlign w:val="center"/>
          </w:tcPr>
          <w:p w14:paraId="6E216C2B">
            <w:pPr>
              <w:keepNext w:val="0"/>
              <w:keepLines w:val="0"/>
              <w:suppressLineNumbers w:val="0"/>
              <w:adjustRightInd w:val="0"/>
              <w:snapToGrid w:val="0"/>
              <w:spacing w:before="0" w:beforeAutospacing="0" w:after="0" w:afterAutospacing="0"/>
              <w:ind w:left="0" w:right="0"/>
              <w:jc w:val="center"/>
              <w:rPr>
                <w:rFonts w:eastAsiaTheme="minorEastAsia"/>
                <w:b/>
                <w:bCs/>
                <w:sz w:val="24"/>
                <w:szCs w:val="24"/>
              </w:rPr>
            </w:pPr>
            <w:r>
              <w:rPr>
                <w:rFonts w:hAnsiTheme="minorEastAsia" w:eastAsiaTheme="minorEastAsia"/>
                <w:b/>
                <w:bCs/>
                <w:sz w:val="24"/>
                <w:szCs w:val="24"/>
              </w:rPr>
              <w:t>验收监测评价</w:t>
            </w:r>
            <w:r>
              <w:rPr>
                <w:rFonts w:eastAsiaTheme="minorEastAsia"/>
                <w:b/>
                <w:bCs/>
                <w:sz w:val="24"/>
                <w:szCs w:val="24"/>
              </w:rPr>
              <w:t xml:space="preserve">  </w:t>
            </w:r>
            <w:r>
              <w:rPr>
                <w:rFonts w:hAnsiTheme="minorEastAsia" w:eastAsiaTheme="minorEastAsia"/>
                <w:b/>
                <w:bCs/>
                <w:sz w:val="24"/>
                <w:szCs w:val="24"/>
              </w:rPr>
              <w:t>标准标号级别限值</w:t>
            </w:r>
          </w:p>
        </w:tc>
        <w:tc>
          <w:tcPr>
            <w:tcW w:w="8673" w:type="dxa"/>
            <w:tcBorders>
              <w:top w:val="single" w:color="auto" w:sz="4" w:space="0"/>
              <w:left w:val="single" w:color="auto" w:sz="4" w:space="0"/>
              <w:bottom w:val="single" w:color="auto" w:sz="6" w:space="0"/>
              <w:right w:val="single" w:color="auto" w:sz="6" w:space="0"/>
            </w:tcBorders>
            <w:vAlign w:val="center"/>
          </w:tcPr>
          <w:p w14:paraId="5CB880BA">
            <w:pPr>
              <w:keepNext w:val="0"/>
              <w:keepLines w:val="0"/>
              <w:suppressLineNumbers w:val="0"/>
              <w:adjustRightInd w:val="0"/>
              <w:snapToGrid w:val="0"/>
              <w:spacing w:before="0" w:beforeAutospacing="0" w:after="0" w:afterAutospacing="0" w:line="360" w:lineRule="auto"/>
              <w:ind w:left="0" w:right="0"/>
              <w:rPr>
                <w:rFonts w:eastAsiaTheme="minorEastAsia"/>
                <w:color w:val="000000"/>
                <w:sz w:val="24"/>
                <w:szCs w:val="24"/>
              </w:rPr>
            </w:pPr>
            <w:r>
              <w:rPr>
                <w:rFonts w:hAnsiTheme="minorEastAsia" w:eastAsiaTheme="minorEastAsia"/>
                <w:b/>
                <w:bCs/>
                <w:color w:val="000000"/>
                <w:sz w:val="24"/>
                <w:szCs w:val="24"/>
              </w:rPr>
              <w:t>根据报告表及审批意见要求，执行以下标准</w:t>
            </w:r>
            <w:r>
              <w:rPr>
                <w:rFonts w:hAnsiTheme="minorEastAsia" w:eastAsiaTheme="minorEastAsia"/>
                <w:color w:val="000000"/>
                <w:sz w:val="24"/>
                <w:szCs w:val="24"/>
              </w:rPr>
              <w:t>：</w:t>
            </w:r>
          </w:p>
          <w:p w14:paraId="36C9A4C0">
            <w:pPr>
              <w:keepNext w:val="0"/>
              <w:keepLines w:val="0"/>
              <w:numPr>
                <w:ilvl w:val="0"/>
                <w:numId w:val="2"/>
              </w:numPr>
              <w:suppressLineNumbers w:val="0"/>
              <w:adjustRightInd w:val="0"/>
              <w:snapToGrid w:val="0"/>
              <w:spacing w:before="0" w:beforeAutospacing="0" w:after="0" w:afterAutospacing="0" w:line="360" w:lineRule="auto"/>
              <w:ind w:right="0"/>
              <w:jc w:val="left"/>
              <w:rPr>
                <w:rFonts w:eastAsiaTheme="minorEastAsia"/>
                <w:color w:val="FF0000"/>
                <w:sz w:val="24"/>
                <w:szCs w:val="24"/>
              </w:rPr>
            </w:pPr>
            <w:r>
              <w:rPr>
                <w:rFonts w:hAnsiTheme="minorEastAsia" w:eastAsiaTheme="minorEastAsia"/>
                <w:b/>
                <w:sz w:val="24"/>
                <w:szCs w:val="24"/>
              </w:rPr>
              <w:t>废水排放标准</w:t>
            </w:r>
          </w:p>
          <w:p w14:paraId="5B424D7B">
            <w:pPr>
              <w:pStyle w:val="2"/>
              <w:keepNext w:val="0"/>
              <w:keepLines w:val="0"/>
              <w:suppressLineNumbers w:val="0"/>
              <w:spacing w:before="0" w:beforeAutospacing="0" w:after="0" w:afterAutospacing="0"/>
              <w:ind w:left="0" w:right="0" w:firstLine="480" w:firstLineChars="200"/>
              <w:rPr>
                <w:rFonts w:eastAsiaTheme="minorEastAsia"/>
                <w:sz w:val="24"/>
                <w:szCs w:val="24"/>
              </w:rPr>
            </w:pPr>
            <w:r>
              <w:rPr>
                <w:rFonts w:hAnsiTheme="minorEastAsia" w:eastAsiaTheme="minorEastAsia"/>
                <w:sz w:val="24"/>
                <w:szCs w:val="24"/>
              </w:rPr>
              <w:t>本次验收项目运营期废水接管浓度</w:t>
            </w:r>
            <w:r>
              <w:rPr>
                <w:rFonts w:eastAsiaTheme="minorEastAsia"/>
                <w:sz w:val="24"/>
                <w:szCs w:val="24"/>
              </w:rPr>
              <w:t>COD</w:t>
            </w:r>
            <w:r>
              <w:rPr>
                <w:rFonts w:hAnsiTheme="minorEastAsia" w:eastAsiaTheme="minorEastAsia"/>
                <w:sz w:val="24"/>
                <w:szCs w:val="24"/>
              </w:rPr>
              <w:t>、</w:t>
            </w:r>
            <w:r>
              <w:rPr>
                <w:rFonts w:eastAsiaTheme="minorEastAsia"/>
                <w:sz w:val="24"/>
                <w:szCs w:val="24"/>
              </w:rPr>
              <w:t>SS</w:t>
            </w:r>
            <w:r>
              <w:rPr>
                <w:rFonts w:hAnsiTheme="minorEastAsia" w:eastAsiaTheme="minorEastAsia"/>
                <w:sz w:val="24"/>
                <w:szCs w:val="24"/>
              </w:rPr>
              <w:t>、动植物油执行《污水综合排放标准》</w:t>
            </w:r>
            <w:r>
              <w:rPr>
                <w:rFonts w:eastAsiaTheme="minorEastAsia"/>
                <w:sz w:val="24"/>
                <w:szCs w:val="24"/>
              </w:rPr>
              <w:t>(GB8978-1996)</w:t>
            </w:r>
            <w:r>
              <w:rPr>
                <w:rFonts w:hAnsiTheme="minorEastAsia" w:eastAsiaTheme="minorEastAsia"/>
                <w:sz w:val="24"/>
                <w:szCs w:val="24"/>
              </w:rPr>
              <w:t>中表</w:t>
            </w:r>
            <w:r>
              <w:rPr>
                <w:rFonts w:eastAsiaTheme="minorEastAsia"/>
                <w:sz w:val="24"/>
                <w:szCs w:val="24"/>
              </w:rPr>
              <w:t>4</w:t>
            </w:r>
            <w:r>
              <w:rPr>
                <w:rFonts w:hAnsiTheme="minorEastAsia" w:eastAsiaTheme="minorEastAsia"/>
                <w:sz w:val="24"/>
                <w:szCs w:val="24"/>
              </w:rPr>
              <w:t>三级标准；其中</w:t>
            </w:r>
            <w:r>
              <w:rPr>
                <w:rFonts w:eastAsiaTheme="minorEastAsia"/>
                <w:sz w:val="24"/>
                <w:szCs w:val="24"/>
              </w:rPr>
              <w:t>NH</w:t>
            </w:r>
            <w:r>
              <w:rPr>
                <w:rFonts w:eastAsiaTheme="minorEastAsia"/>
                <w:sz w:val="24"/>
                <w:szCs w:val="24"/>
                <w:vertAlign w:val="subscript"/>
              </w:rPr>
              <w:t>3</w:t>
            </w:r>
            <w:r>
              <w:rPr>
                <w:rFonts w:eastAsiaTheme="minorEastAsia"/>
                <w:sz w:val="24"/>
                <w:szCs w:val="24"/>
              </w:rPr>
              <w:t>-N</w:t>
            </w:r>
            <w:r>
              <w:rPr>
                <w:rFonts w:hAnsiTheme="minorEastAsia" w:eastAsiaTheme="minorEastAsia"/>
                <w:sz w:val="24"/>
                <w:szCs w:val="24"/>
              </w:rPr>
              <w:t>、</w:t>
            </w:r>
            <w:r>
              <w:rPr>
                <w:rFonts w:eastAsiaTheme="minorEastAsia"/>
                <w:sz w:val="24"/>
                <w:szCs w:val="24"/>
              </w:rPr>
              <w:t>TN</w:t>
            </w:r>
            <w:r>
              <w:rPr>
                <w:rFonts w:hAnsiTheme="minorEastAsia" w:eastAsiaTheme="minorEastAsia"/>
                <w:sz w:val="24"/>
                <w:szCs w:val="24"/>
              </w:rPr>
              <w:t>、</w:t>
            </w:r>
            <w:r>
              <w:rPr>
                <w:rFonts w:eastAsiaTheme="minorEastAsia"/>
                <w:sz w:val="24"/>
                <w:szCs w:val="24"/>
              </w:rPr>
              <w:t>TP</w:t>
            </w:r>
            <w:r>
              <w:rPr>
                <w:rFonts w:hAnsiTheme="minorEastAsia" w:eastAsiaTheme="minorEastAsia"/>
                <w:sz w:val="24"/>
                <w:szCs w:val="24"/>
              </w:rPr>
              <w:t>执行《污水排入城镇下水道水质标准》</w:t>
            </w:r>
            <w:r>
              <w:rPr>
                <w:rFonts w:eastAsiaTheme="minorEastAsia"/>
                <w:sz w:val="24"/>
                <w:szCs w:val="24"/>
              </w:rPr>
              <w:t>(GB/T31962-2015)</w:t>
            </w:r>
            <w:r>
              <w:rPr>
                <w:rFonts w:hAnsiTheme="minorEastAsia" w:eastAsiaTheme="minorEastAsia"/>
                <w:sz w:val="24"/>
                <w:szCs w:val="24"/>
              </w:rPr>
              <w:t>表</w:t>
            </w:r>
            <w:r>
              <w:rPr>
                <w:rFonts w:eastAsiaTheme="minorEastAsia"/>
                <w:sz w:val="24"/>
                <w:szCs w:val="24"/>
              </w:rPr>
              <w:t>1</w:t>
            </w:r>
            <w:r>
              <w:rPr>
                <w:rFonts w:hAnsiTheme="minorEastAsia" w:eastAsiaTheme="minorEastAsia"/>
                <w:sz w:val="24"/>
                <w:szCs w:val="24"/>
              </w:rPr>
              <w:t>中</w:t>
            </w:r>
            <w:r>
              <w:rPr>
                <w:rFonts w:eastAsiaTheme="minorEastAsia"/>
                <w:sz w:val="24"/>
                <w:szCs w:val="24"/>
              </w:rPr>
              <w:t>A</w:t>
            </w:r>
            <w:r>
              <w:rPr>
                <w:rFonts w:hAnsiTheme="minorEastAsia" w:eastAsiaTheme="minorEastAsia"/>
                <w:sz w:val="24"/>
                <w:szCs w:val="24"/>
              </w:rPr>
              <w:t>等级标准。</w:t>
            </w:r>
          </w:p>
          <w:p w14:paraId="220B2DE3">
            <w:pPr>
              <w:pStyle w:val="2"/>
              <w:keepNext w:val="0"/>
              <w:keepLines w:val="0"/>
              <w:numPr>
                <w:ilvl w:val="0"/>
                <w:numId w:val="3"/>
              </w:numPr>
              <w:suppressLineNumbers w:val="0"/>
              <w:spacing w:before="0" w:beforeAutospacing="0" w:after="0" w:afterAutospacing="0" w:line="240" w:lineRule="auto"/>
              <w:ind w:right="0"/>
              <w:jc w:val="center"/>
              <w:rPr>
                <w:rFonts w:eastAsiaTheme="minorEastAsia"/>
                <w:b/>
                <w:color w:val="FF0000"/>
                <w:sz w:val="24"/>
                <w:szCs w:val="24"/>
              </w:rPr>
            </w:pPr>
            <w:r>
              <w:rPr>
                <w:rFonts w:hAnsiTheme="minorEastAsia" w:eastAsiaTheme="minorEastAsia"/>
                <w:b/>
                <w:sz w:val="24"/>
                <w:szCs w:val="24"/>
              </w:rPr>
              <w:t>废水排放标准</w:t>
            </w:r>
          </w:p>
          <w:tbl>
            <w:tblPr>
              <w:tblStyle w:val="88"/>
              <w:tblW w:w="4998"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28" w:type="dxa"/>
                <w:bottom w:w="0" w:type="dxa"/>
                <w:right w:w="28" w:type="dxa"/>
              </w:tblCellMar>
            </w:tblPr>
            <w:tblGrid>
              <w:gridCol w:w="1048"/>
              <w:gridCol w:w="3974"/>
              <w:gridCol w:w="1668"/>
              <w:gridCol w:w="1924"/>
            </w:tblGrid>
            <w:tr w14:paraId="1D19D62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cantSplit/>
                <w:trHeight w:val="403" w:hRule="atLeast"/>
                <w:jc w:val="center"/>
              </w:trPr>
              <w:tc>
                <w:tcPr>
                  <w:tcW w:w="608" w:type="pct"/>
                  <w:vAlign w:val="center"/>
                </w:tcPr>
                <w:p w14:paraId="1EFD0301">
                  <w:pPr>
                    <w:keepNext w:val="0"/>
                    <w:keepLines w:val="0"/>
                    <w:suppressLineNumbers w:val="0"/>
                    <w:adjustRightInd w:val="0"/>
                    <w:snapToGrid w:val="0"/>
                    <w:spacing w:before="0" w:beforeAutospacing="0" w:after="0" w:afterAutospacing="0"/>
                    <w:ind w:left="0" w:right="0"/>
                    <w:jc w:val="center"/>
                    <w:rPr>
                      <w:rFonts w:eastAsiaTheme="minorEastAsia"/>
                      <w:b/>
                      <w:bCs/>
                    </w:rPr>
                  </w:pPr>
                  <w:r>
                    <w:rPr>
                      <w:rFonts w:hAnsiTheme="minorEastAsia" w:eastAsiaTheme="minorEastAsia"/>
                      <w:b/>
                      <w:bCs/>
                    </w:rPr>
                    <w:t>类别</w:t>
                  </w:r>
                </w:p>
              </w:tc>
              <w:tc>
                <w:tcPr>
                  <w:tcW w:w="2307" w:type="pct"/>
                  <w:vAlign w:val="center"/>
                </w:tcPr>
                <w:p w14:paraId="0FFC99C0">
                  <w:pPr>
                    <w:keepNext w:val="0"/>
                    <w:keepLines w:val="0"/>
                    <w:suppressLineNumbers w:val="0"/>
                    <w:adjustRightInd w:val="0"/>
                    <w:snapToGrid w:val="0"/>
                    <w:spacing w:before="0" w:beforeAutospacing="0" w:after="0" w:afterAutospacing="0"/>
                    <w:ind w:left="0" w:right="0"/>
                    <w:jc w:val="center"/>
                    <w:rPr>
                      <w:rFonts w:eastAsiaTheme="minorEastAsia"/>
                      <w:b/>
                      <w:bCs/>
                    </w:rPr>
                  </w:pPr>
                  <w:r>
                    <w:rPr>
                      <w:rFonts w:hAnsiTheme="minorEastAsia" w:eastAsiaTheme="minorEastAsia"/>
                      <w:b/>
                      <w:bCs/>
                    </w:rPr>
                    <w:t>执行标准</w:t>
                  </w:r>
                </w:p>
              </w:tc>
              <w:tc>
                <w:tcPr>
                  <w:tcW w:w="968" w:type="pct"/>
                  <w:vAlign w:val="center"/>
                </w:tcPr>
                <w:p w14:paraId="19F83282">
                  <w:pPr>
                    <w:keepNext w:val="0"/>
                    <w:keepLines w:val="0"/>
                    <w:suppressLineNumbers w:val="0"/>
                    <w:adjustRightInd w:val="0"/>
                    <w:snapToGrid w:val="0"/>
                    <w:spacing w:before="0" w:beforeAutospacing="0" w:after="0" w:afterAutospacing="0"/>
                    <w:ind w:left="0" w:right="0"/>
                    <w:jc w:val="center"/>
                    <w:rPr>
                      <w:rFonts w:eastAsiaTheme="minorEastAsia"/>
                      <w:b/>
                      <w:bCs/>
                    </w:rPr>
                  </w:pPr>
                  <w:r>
                    <w:rPr>
                      <w:rFonts w:hAnsiTheme="minorEastAsia" w:eastAsiaTheme="minorEastAsia"/>
                      <w:b/>
                      <w:bCs/>
                    </w:rPr>
                    <w:t>污染物指标</w:t>
                  </w:r>
                </w:p>
              </w:tc>
              <w:tc>
                <w:tcPr>
                  <w:tcW w:w="1117" w:type="pct"/>
                  <w:vAlign w:val="center"/>
                </w:tcPr>
                <w:p w14:paraId="04835E00">
                  <w:pPr>
                    <w:keepNext w:val="0"/>
                    <w:keepLines w:val="0"/>
                    <w:suppressLineNumbers w:val="0"/>
                    <w:adjustRightInd w:val="0"/>
                    <w:snapToGrid w:val="0"/>
                    <w:spacing w:before="0" w:beforeAutospacing="0" w:after="0" w:afterAutospacing="0"/>
                    <w:ind w:left="0" w:right="0"/>
                    <w:jc w:val="center"/>
                    <w:rPr>
                      <w:rFonts w:eastAsiaTheme="minorEastAsia"/>
                      <w:b/>
                      <w:bCs/>
                    </w:rPr>
                  </w:pPr>
                  <w:r>
                    <w:rPr>
                      <w:rFonts w:hAnsiTheme="minorEastAsia" w:eastAsiaTheme="minorEastAsia"/>
                      <w:b/>
                      <w:bCs/>
                    </w:rPr>
                    <w:t>标准限值</w:t>
                  </w:r>
                  <w:r>
                    <w:rPr>
                      <w:rFonts w:eastAsiaTheme="minorEastAsia"/>
                      <w:b/>
                      <w:bCs/>
                    </w:rPr>
                    <w:t>mg/L</w:t>
                  </w:r>
                </w:p>
              </w:tc>
            </w:tr>
            <w:tr w14:paraId="382938F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cantSplit/>
                <w:jc w:val="center"/>
              </w:trPr>
              <w:tc>
                <w:tcPr>
                  <w:tcW w:w="608" w:type="pct"/>
                  <w:vMerge w:val="restart"/>
                  <w:vAlign w:val="center"/>
                </w:tcPr>
                <w:p w14:paraId="36C89EC4">
                  <w:pPr>
                    <w:keepNext w:val="0"/>
                    <w:keepLines w:val="0"/>
                    <w:suppressLineNumbers w:val="0"/>
                    <w:adjustRightInd w:val="0"/>
                    <w:snapToGrid w:val="0"/>
                    <w:spacing w:before="0" w:beforeAutospacing="0" w:after="0" w:afterAutospacing="0"/>
                    <w:ind w:left="0" w:right="0"/>
                    <w:jc w:val="center"/>
                    <w:rPr>
                      <w:rFonts w:eastAsiaTheme="minorEastAsia"/>
                    </w:rPr>
                  </w:pPr>
                  <w:r>
                    <w:rPr>
                      <w:rFonts w:hAnsiTheme="minorEastAsia" w:eastAsiaTheme="minorEastAsia"/>
                    </w:rPr>
                    <w:t>废水接管标准</w:t>
                  </w:r>
                </w:p>
              </w:tc>
              <w:tc>
                <w:tcPr>
                  <w:tcW w:w="2307" w:type="pct"/>
                  <w:vMerge w:val="restart"/>
                  <w:vAlign w:val="center"/>
                </w:tcPr>
                <w:p w14:paraId="5832FB24">
                  <w:pPr>
                    <w:keepNext w:val="0"/>
                    <w:keepLines w:val="0"/>
                    <w:suppressLineNumbers w:val="0"/>
                    <w:adjustRightInd w:val="0"/>
                    <w:snapToGrid w:val="0"/>
                    <w:spacing w:before="0" w:beforeAutospacing="0" w:after="0" w:afterAutospacing="0"/>
                    <w:ind w:left="0" w:right="0"/>
                    <w:jc w:val="center"/>
                    <w:rPr>
                      <w:rFonts w:eastAsiaTheme="minorEastAsia"/>
                    </w:rPr>
                  </w:pPr>
                  <w:r>
                    <w:rPr>
                      <w:rFonts w:hAnsiTheme="minorEastAsia" w:eastAsiaTheme="minorEastAsia"/>
                    </w:rPr>
                    <w:t>《污水综合排放标准》</w:t>
                  </w:r>
                </w:p>
                <w:p w14:paraId="7A518A83">
                  <w:pPr>
                    <w:keepNext w:val="0"/>
                    <w:keepLines w:val="0"/>
                    <w:suppressLineNumbers w:val="0"/>
                    <w:adjustRightInd w:val="0"/>
                    <w:snapToGrid w:val="0"/>
                    <w:spacing w:before="0" w:beforeAutospacing="0" w:after="0" w:afterAutospacing="0"/>
                    <w:ind w:left="0" w:right="0"/>
                    <w:jc w:val="center"/>
                    <w:rPr>
                      <w:rFonts w:eastAsiaTheme="minorEastAsia"/>
                    </w:rPr>
                  </w:pPr>
                  <w:r>
                    <w:rPr>
                      <w:rFonts w:hAnsiTheme="minorEastAsia" w:eastAsiaTheme="minorEastAsia"/>
                    </w:rPr>
                    <w:t>（</w:t>
                  </w:r>
                  <w:r>
                    <w:rPr>
                      <w:rFonts w:eastAsiaTheme="minorEastAsia"/>
                    </w:rPr>
                    <w:t>GB8978-1996</w:t>
                  </w:r>
                  <w:r>
                    <w:rPr>
                      <w:rFonts w:hAnsiTheme="minorEastAsia" w:eastAsiaTheme="minorEastAsia"/>
                    </w:rPr>
                    <w:t>）表</w:t>
                  </w:r>
                  <w:r>
                    <w:rPr>
                      <w:rFonts w:eastAsiaTheme="minorEastAsia"/>
                    </w:rPr>
                    <w:t>4</w:t>
                  </w:r>
                  <w:r>
                    <w:rPr>
                      <w:rFonts w:hAnsiTheme="minorEastAsia" w:eastAsiaTheme="minorEastAsia"/>
                    </w:rPr>
                    <w:t>三级</w:t>
                  </w:r>
                </w:p>
              </w:tc>
              <w:tc>
                <w:tcPr>
                  <w:tcW w:w="968" w:type="pct"/>
                  <w:vAlign w:val="center"/>
                </w:tcPr>
                <w:p w14:paraId="2FF7AE1C">
                  <w:pPr>
                    <w:keepNext w:val="0"/>
                    <w:keepLines w:val="0"/>
                    <w:suppressLineNumbers w:val="0"/>
                    <w:tabs>
                      <w:tab w:val="left" w:pos="752"/>
                    </w:tabs>
                    <w:spacing w:before="0" w:beforeAutospacing="0" w:after="0" w:afterAutospacing="0" w:line="240" w:lineRule="atLeast"/>
                    <w:ind w:left="0" w:right="0"/>
                    <w:jc w:val="center"/>
                    <w:rPr>
                      <w:rFonts w:eastAsiaTheme="minorEastAsia"/>
                    </w:rPr>
                  </w:pPr>
                  <w:r>
                    <w:rPr>
                      <w:rFonts w:eastAsiaTheme="minorEastAsia"/>
                    </w:rPr>
                    <w:t>pH</w:t>
                  </w:r>
                  <w:r>
                    <w:rPr>
                      <w:rFonts w:hAnsiTheme="minorEastAsia" w:eastAsiaTheme="minorEastAsia"/>
                    </w:rPr>
                    <w:t>值</w:t>
                  </w:r>
                </w:p>
              </w:tc>
              <w:tc>
                <w:tcPr>
                  <w:tcW w:w="1117" w:type="pct"/>
                  <w:vAlign w:val="center"/>
                </w:tcPr>
                <w:p w14:paraId="63B57D1A">
                  <w:pPr>
                    <w:keepNext w:val="0"/>
                    <w:keepLines w:val="0"/>
                    <w:suppressLineNumbers w:val="0"/>
                    <w:tabs>
                      <w:tab w:val="left" w:pos="752"/>
                    </w:tabs>
                    <w:spacing w:before="0" w:beforeAutospacing="0" w:after="0" w:afterAutospacing="0" w:line="240" w:lineRule="atLeast"/>
                    <w:ind w:left="0" w:right="0"/>
                    <w:jc w:val="center"/>
                    <w:rPr>
                      <w:rFonts w:eastAsiaTheme="minorEastAsia"/>
                    </w:rPr>
                  </w:pPr>
                  <w:r>
                    <w:rPr>
                      <w:rFonts w:eastAsiaTheme="minorEastAsia"/>
                    </w:rPr>
                    <w:t>6-9</w:t>
                  </w:r>
                  <w:r>
                    <w:rPr>
                      <w:rFonts w:hAnsiTheme="minorEastAsia" w:eastAsiaTheme="minorEastAsia"/>
                    </w:rPr>
                    <w:t>（无量纲）</w:t>
                  </w:r>
                </w:p>
              </w:tc>
            </w:tr>
            <w:tr w14:paraId="455B912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cantSplit/>
                <w:jc w:val="center"/>
              </w:trPr>
              <w:tc>
                <w:tcPr>
                  <w:tcW w:w="608" w:type="pct"/>
                  <w:vMerge w:val="continue"/>
                  <w:vAlign w:val="center"/>
                </w:tcPr>
                <w:p w14:paraId="42FB4028">
                  <w:pPr>
                    <w:keepNext w:val="0"/>
                    <w:keepLines w:val="0"/>
                    <w:widowControl/>
                    <w:suppressLineNumbers w:val="0"/>
                    <w:spacing w:before="0" w:beforeAutospacing="0" w:after="0" w:afterAutospacing="0"/>
                    <w:ind w:left="0" w:right="0"/>
                    <w:jc w:val="left"/>
                    <w:rPr>
                      <w:rFonts w:eastAsiaTheme="minorEastAsia"/>
                    </w:rPr>
                  </w:pPr>
                </w:p>
              </w:tc>
              <w:tc>
                <w:tcPr>
                  <w:tcW w:w="2307" w:type="pct"/>
                  <w:vMerge w:val="continue"/>
                  <w:vAlign w:val="center"/>
                </w:tcPr>
                <w:p w14:paraId="3A3EC845">
                  <w:pPr>
                    <w:keepNext w:val="0"/>
                    <w:keepLines w:val="0"/>
                    <w:widowControl/>
                    <w:suppressLineNumbers w:val="0"/>
                    <w:spacing w:before="0" w:beforeAutospacing="0" w:after="0" w:afterAutospacing="0"/>
                    <w:ind w:left="0" w:right="0"/>
                    <w:jc w:val="left"/>
                    <w:rPr>
                      <w:rFonts w:eastAsiaTheme="minorEastAsia"/>
                    </w:rPr>
                  </w:pPr>
                </w:p>
              </w:tc>
              <w:tc>
                <w:tcPr>
                  <w:tcW w:w="968" w:type="pct"/>
                  <w:vAlign w:val="center"/>
                </w:tcPr>
                <w:p w14:paraId="75B7EDCB">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COD</w:t>
                  </w:r>
                </w:p>
              </w:tc>
              <w:tc>
                <w:tcPr>
                  <w:tcW w:w="1117" w:type="pct"/>
                  <w:vAlign w:val="center"/>
                </w:tcPr>
                <w:p w14:paraId="7419C625">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500</w:t>
                  </w:r>
                </w:p>
              </w:tc>
            </w:tr>
            <w:tr w14:paraId="7938177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cantSplit/>
                <w:jc w:val="center"/>
              </w:trPr>
              <w:tc>
                <w:tcPr>
                  <w:tcW w:w="608" w:type="pct"/>
                  <w:vMerge w:val="continue"/>
                  <w:vAlign w:val="center"/>
                </w:tcPr>
                <w:p w14:paraId="2EC86B6D">
                  <w:pPr>
                    <w:keepNext w:val="0"/>
                    <w:keepLines w:val="0"/>
                    <w:widowControl/>
                    <w:suppressLineNumbers w:val="0"/>
                    <w:spacing w:before="0" w:beforeAutospacing="0" w:after="0" w:afterAutospacing="0"/>
                    <w:ind w:left="0" w:right="0"/>
                    <w:jc w:val="left"/>
                    <w:rPr>
                      <w:rFonts w:eastAsiaTheme="minorEastAsia"/>
                    </w:rPr>
                  </w:pPr>
                </w:p>
              </w:tc>
              <w:tc>
                <w:tcPr>
                  <w:tcW w:w="2307" w:type="pct"/>
                  <w:vMerge w:val="continue"/>
                  <w:vAlign w:val="center"/>
                </w:tcPr>
                <w:p w14:paraId="4AA5F13B">
                  <w:pPr>
                    <w:keepNext w:val="0"/>
                    <w:keepLines w:val="0"/>
                    <w:widowControl/>
                    <w:suppressLineNumbers w:val="0"/>
                    <w:spacing w:before="0" w:beforeAutospacing="0" w:after="0" w:afterAutospacing="0"/>
                    <w:ind w:left="0" w:right="0"/>
                    <w:jc w:val="left"/>
                    <w:rPr>
                      <w:rFonts w:eastAsiaTheme="minorEastAsia"/>
                    </w:rPr>
                  </w:pPr>
                </w:p>
              </w:tc>
              <w:tc>
                <w:tcPr>
                  <w:tcW w:w="968" w:type="pct"/>
                  <w:vAlign w:val="center"/>
                </w:tcPr>
                <w:p w14:paraId="00EF8B6A">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SS</w:t>
                  </w:r>
                </w:p>
              </w:tc>
              <w:tc>
                <w:tcPr>
                  <w:tcW w:w="1117" w:type="pct"/>
                  <w:vAlign w:val="center"/>
                </w:tcPr>
                <w:p w14:paraId="26323EBD">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400</w:t>
                  </w:r>
                </w:p>
              </w:tc>
            </w:tr>
            <w:tr w14:paraId="61517AF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cantSplit/>
                <w:jc w:val="center"/>
              </w:trPr>
              <w:tc>
                <w:tcPr>
                  <w:tcW w:w="608" w:type="pct"/>
                  <w:vMerge w:val="continue"/>
                  <w:vAlign w:val="center"/>
                </w:tcPr>
                <w:p w14:paraId="5512EC00">
                  <w:pPr>
                    <w:keepNext w:val="0"/>
                    <w:keepLines w:val="0"/>
                    <w:widowControl/>
                    <w:suppressLineNumbers w:val="0"/>
                    <w:spacing w:before="0" w:beforeAutospacing="0" w:after="0" w:afterAutospacing="0"/>
                    <w:ind w:left="0" w:right="0"/>
                    <w:jc w:val="left"/>
                    <w:rPr>
                      <w:rFonts w:eastAsiaTheme="minorEastAsia"/>
                    </w:rPr>
                  </w:pPr>
                </w:p>
              </w:tc>
              <w:tc>
                <w:tcPr>
                  <w:tcW w:w="2307" w:type="pct"/>
                  <w:vMerge w:val="continue"/>
                  <w:vAlign w:val="center"/>
                </w:tcPr>
                <w:p w14:paraId="1F2D36F1">
                  <w:pPr>
                    <w:keepNext w:val="0"/>
                    <w:keepLines w:val="0"/>
                    <w:widowControl/>
                    <w:suppressLineNumbers w:val="0"/>
                    <w:spacing w:before="0" w:beforeAutospacing="0" w:after="0" w:afterAutospacing="0"/>
                    <w:ind w:left="0" w:right="0"/>
                    <w:jc w:val="left"/>
                    <w:rPr>
                      <w:rFonts w:eastAsiaTheme="minorEastAsia"/>
                    </w:rPr>
                  </w:pPr>
                </w:p>
              </w:tc>
              <w:tc>
                <w:tcPr>
                  <w:tcW w:w="968" w:type="pct"/>
                  <w:vAlign w:val="center"/>
                </w:tcPr>
                <w:p w14:paraId="345B2860">
                  <w:pPr>
                    <w:keepNext w:val="0"/>
                    <w:keepLines w:val="0"/>
                    <w:suppressLineNumbers w:val="0"/>
                    <w:adjustRightInd w:val="0"/>
                    <w:snapToGrid w:val="0"/>
                    <w:spacing w:before="0" w:beforeAutospacing="0" w:after="0" w:afterAutospacing="0"/>
                    <w:ind w:left="0" w:right="0"/>
                    <w:jc w:val="center"/>
                    <w:rPr>
                      <w:rFonts w:eastAsiaTheme="minorEastAsia"/>
                    </w:rPr>
                  </w:pPr>
                  <w:r>
                    <w:rPr>
                      <w:rFonts w:hAnsiTheme="minorEastAsia" w:eastAsiaTheme="minorEastAsia"/>
                    </w:rPr>
                    <w:t>动植物油</w:t>
                  </w:r>
                </w:p>
              </w:tc>
              <w:tc>
                <w:tcPr>
                  <w:tcW w:w="1117" w:type="pct"/>
                  <w:vAlign w:val="center"/>
                </w:tcPr>
                <w:p w14:paraId="462D9520">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100</w:t>
                  </w:r>
                </w:p>
              </w:tc>
            </w:tr>
            <w:tr w14:paraId="617D9B2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cantSplit/>
                <w:jc w:val="center"/>
              </w:trPr>
              <w:tc>
                <w:tcPr>
                  <w:tcW w:w="608" w:type="pct"/>
                  <w:vMerge w:val="continue"/>
                  <w:vAlign w:val="center"/>
                </w:tcPr>
                <w:p w14:paraId="35A37BA5">
                  <w:pPr>
                    <w:keepNext w:val="0"/>
                    <w:keepLines w:val="0"/>
                    <w:widowControl/>
                    <w:suppressLineNumbers w:val="0"/>
                    <w:spacing w:before="0" w:beforeAutospacing="0" w:after="0" w:afterAutospacing="0"/>
                    <w:ind w:left="0" w:right="0"/>
                    <w:jc w:val="left"/>
                    <w:rPr>
                      <w:rFonts w:eastAsiaTheme="minorEastAsia"/>
                    </w:rPr>
                  </w:pPr>
                </w:p>
              </w:tc>
              <w:tc>
                <w:tcPr>
                  <w:tcW w:w="2307" w:type="pct"/>
                  <w:vMerge w:val="restart"/>
                  <w:vAlign w:val="center"/>
                </w:tcPr>
                <w:p w14:paraId="0416A8A0">
                  <w:pPr>
                    <w:keepNext w:val="0"/>
                    <w:keepLines w:val="0"/>
                    <w:suppressLineNumbers w:val="0"/>
                    <w:adjustRightInd w:val="0"/>
                    <w:snapToGrid w:val="0"/>
                    <w:spacing w:before="0" w:beforeAutospacing="0" w:after="0" w:afterAutospacing="0"/>
                    <w:ind w:left="0" w:right="0"/>
                    <w:jc w:val="center"/>
                    <w:rPr>
                      <w:rFonts w:eastAsiaTheme="minorEastAsia"/>
                    </w:rPr>
                  </w:pPr>
                  <w:r>
                    <w:rPr>
                      <w:rFonts w:hAnsiTheme="minorEastAsia" w:eastAsiaTheme="minorEastAsia"/>
                    </w:rPr>
                    <w:t>《污水排入城镇下水道水质标准》（</w:t>
                  </w:r>
                  <w:r>
                    <w:rPr>
                      <w:rFonts w:eastAsiaTheme="minorEastAsia"/>
                    </w:rPr>
                    <w:t>GB/T31962-2015</w:t>
                  </w:r>
                  <w:r>
                    <w:rPr>
                      <w:rFonts w:hAnsiTheme="minorEastAsia" w:eastAsiaTheme="minorEastAsia"/>
                    </w:rPr>
                    <w:t>）表</w:t>
                  </w:r>
                  <w:r>
                    <w:rPr>
                      <w:rFonts w:eastAsiaTheme="minorEastAsia"/>
                    </w:rPr>
                    <w:t>1A</w:t>
                  </w:r>
                  <w:r>
                    <w:rPr>
                      <w:rFonts w:hAnsiTheme="minorEastAsia" w:eastAsiaTheme="minorEastAsia"/>
                    </w:rPr>
                    <w:t>等级</w:t>
                  </w:r>
                </w:p>
              </w:tc>
              <w:tc>
                <w:tcPr>
                  <w:tcW w:w="968" w:type="pct"/>
                  <w:vAlign w:val="center"/>
                </w:tcPr>
                <w:p w14:paraId="3FCEB10A">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NH</w:t>
                  </w:r>
                  <w:r>
                    <w:rPr>
                      <w:rFonts w:eastAsiaTheme="minorEastAsia"/>
                      <w:vertAlign w:val="subscript"/>
                    </w:rPr>
                    <w:t>3</w:t>
                  </w:r>
                  <w:r>
                    <w:rPr>
                      <w:rFonts w:eastAsiaTheme="minorEastAsia"/>
                    </w:rPr>
                    <w:t>-N</w:t>
                  </w:r>
                </w:p>
              </w:tc>
              <w:tc>
                <w:tcPr>
                  <w:tcW w:w="1117" w:type="pct"/>
                  <w:vAlign w:val="center"/>
                </w:tcPr>
                <w:p w14:paraId="12246859">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45</w:t>
                  </w:r>
                </w:p>
              </w:tc>
            </w:tr>
            <w:tr w14:paraId="5F39E6E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cantSplit/>
                <w:jc w:val="center"/>
              </w:trPr>
              <w:tc>
                <w:tcPr>
                  <w:tcW w:w="608" w:type="pct"/>
                  <w:vMerge w:val="continue"/>
                  <w:vAlign w:val="center"/>
                </w:tcPr>
                <w:p w14:paraId="3117824B">
                  <w:pPr>
                    <w:keepNext w:val="0"/>
                    <w:keepLines w:val="0"/>
                    <w:widowControl/>
                    <w:suppressLineNumbers w:val="0"/>
                    <w:spacing w:before="0" w:beforeAutospacing="0" w:after="0" w:afterAutospacing="0"/>
                    <w:ind w:left="0" w:right="0"/>
                    <w:jc w:val="left"/>
                    <w:rPr>
                      <w:rFonts w:eastAsiaTheme="minorEastAsia"/>
                    </w:rPr>
                  </w:pPr>
                </w:p>
              </w:tc>
              <w:tc>
                <w:tcPr>
                  <w:tcW w:w="2307" w:type="pct"/>
                  <w:vMerge w:val="continue"/>
                  <w:vAlign w:val="center"/>
                </w:tcPr>
                <w:p w14:paraId="1805F403">
                  <w:pPr>
                    <w:keepNext w:val="0"/>
                    <w:keepLines w:val="0"/>
                    <w:widowControl/>
                    <w:suppressLineNumbers w:val="0"/>
                    <w:spacing w:before="0" w:beforeAutospacing="0" w:after="0" w:afterAutospacing="0"/>
                    <w:ind w:left="0" w:right="0"/>
                    <w:jc w:val="left"/>
                    <w:rPr>
                      <w:rFonts w:eastAsiaTheme="minorEastAsia"/>
                    </w:rPr>
                  </w:pPr>
                </w:p>
              </w:tc>
              <w:tc>
                <w:tcPr>
                  <w:tcW w:w="968" w:type="pct"/>
                  <w:vAlign w:val="center"/>
                </w:tcPr>
                <w:p w14:paraId="3F2A34B6">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TN</w:t>
                  </w:r>
                </w:p>
              </w:tc>
              <w:tc>
                <w:tcPr>
                  <w:tcW w:w="1117" w:type="pct"/>
                  <w:vAlign w:val="center"/>
                </w:tcPr>
                <w:p w14:paraId="6B8A2D75">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70</w:t>
                  </w:r>
                </w:p>
              </w:tc>
            </w:tr>
            <w:tr w14:paraId="06DE8BE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cantSplit/>
                <w:jc w:val="center"/>
              </w:trPr>
              <w:tc>
                <w:tcPr>
                  <w:tcW w:w="608" w:type="pct"/>
                  <w:vMerge w:val="continue"/>
                  <w:vAlign w:val="center"/>
                </w:tcPr>
                <w:p w14:paraId="35AA9BF0">
                  <w:pPr>
                    <w:keepNext w:val="0"/>
                    <w:keepLines w:val="0"/>
                    <w:widowControl/>
                    <w:suppressLineNumbers w:val="0"/>
                    <w:spacing w:before="0" w:beforeAutospacing="0" w:after="0" w:afterAutospacing="0"/>
                    <w:ind w:left="0" w:right="0"/>
                    <w:jc w:val="left"/>
                    <w:rPr>
                      <w:rFonts w:eastAsiaTheme="minorEastAsia"/>
                    </w:rPr>
                  </w:pPr>
                </w:p>
              </w:tc>
              <w:tc>
                <w:tcPr>
                  <w:tcW w:w="2307" w:type="pct"/>
                  <w:vMerge w:val="continue"/>
                  <w:vAlign w:val="center"/>
                </w:tcPr>
                <w:p w14:paraId="202936D5">
                  <w:pPr>
                    <w:keepNext w:val="0"/>
                    <w:keepLines w:val="0"/>
                    <w:widowControl/>
                    <w:suppressLineNumbers w:val="0"/>
                    <w:spacing w:before="0" w:beforeAutospacing="0" w:after="0" w:afterAutospacing="0"/>
                    <w:ind w:left="0" w:right="0"/>
                    <w:jc w:val="left"/>
                    <w:rPr>
                      <w:rFonts w:eastAsiaTheme="minorEastAsia"/>
                    </w:rPr>
                  </w:pPr>
                </w:p>
              </w:tc>
              <w:tc>
                <w:tcPr>
                  <w:tcW w:w="968" w:type="pct"/>
                  <w:vAlign w:val="center"/>
                </w:tcPr>
                <w:p w14:paraId="5DA5AD20">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TP</w:t>
                  </w:r>
                </w:p>
              </w:tc>
              <w:tc>
                <w:tcPr>
                  <w:tcW w:w="1117" w:type="pct"/>
                  <w:vAlign w:val="center"/>
                </w:tcPr>
                <w:p w14:paraId="6FB98713">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8</w:t>
                  </w:r>
                </w:p>
              </w:tc>
            </w:tr>
          </w:tbl>
          <w:p w14:paraId="33555992">
            <w:pPr>
              <w:keepNext w:val="0"/>
              <w:keepLines w:val="0"/>
              <w:numPr>
                <w:ilvl w:val="0"/>
                <w:numId w:val="2"/>
              </w:numPr>
              <w:suppressLineNumbers w:val="0"/>
              <w:adjustRightInd w:val="0"/>
              <w:snapToGrid w:val="0"/>
              <w:spacing w:before="0" w:beforeAutospacing="0" w:after="0" w:afterAutospacing="0" w:line="360" w:lineRule="auto"/>
              <w:ind w:right="0"/>
              <w:jc w:val="left"/>
              <w:rPr>
                <w:rFonts w:eastAsiaTheme="minorEastAsia"/>
                <w:b/>
                <w:sz w:val="24"/>
                <w:szCs w:val="24"/>
              </w:rPr>
            </w:pPr>
            <w:r>
              <w:rPr>
                <w:rFonts w:hAnsiTheme="minorEastAsia" w:eastAsiaTheme="minorEastAsia"/>
                <w:b/>
                <w:sz w:val="24"/>
                <w:szCs w:val="24"/>
              </w:rPr>
              <w:t>废气排放标准</w:t>
            </w:r>
          </w:p>
          <w:p w14:paraId="0B0E2B1E">
            <w:pPr>
              <w:pStyle w:val="2"/>
              <w:keepNext w:val="0"/>
              <w:keepLines w:val="0"/>
              <w:suppressLineNumbers w:val="0"/>
              <w:spacing w:before="0" w:beforeAutospacing="0" w:after="0" w:afterAutospacing="0"/>
              <w:ind w:left="0" w:right="0" w:firstLine="480" w:firstLineChars="200"/>
              <w:rPr>
                <w:rFonts w:eastAsiaTheme="minorEastAsia"/>
                <w:sz w:val="24"/>
                <w:szCs w:val="24"/>
              </w:rPr>
            </w:pPr>
            <w:r>
              <w:rPr>
                <w:rFonts w:hAnsiTheme="minorEastAsia" w:eastAsiaTheme="minorEastAsia"/>
                <w:sz w:val="24"/>
                <w:szCs w:val="24"/>
              </w:rPr>
              <w:t>本次验收项目运营期间食堂执行《饮食业油烟排放标准（试行）》（</w:t>
            </w:r>
            <w:r>
              <w:rPr>
                <w:rFonts w:eastAsiaTheme="minorEastAsia"/>
                <w:sz w:val="24"/>
                <w:szCs w:val="24"/>
              </w:rPr>
              <w:t>GB18483-2001</w:t>
            </w:r>
            <w:r>
              <w:rPr>
                <w:rFonts w:hAnsiTheme="minorEastAsia" w:eastAsiaTheme="minorEastAsia"/>
                <w:sz w:val="24"/>
                <w:szCs w:val="24"/>
              </w:rPr>
              <w:t>）规模为</w:t>
            </w:r>
            <w:r>
              <w:rPr>
                <w:rFonts w:eastAsiaTheme="minorEastAsia"/>
                <w:sz w:val="24"/>
                <w:szCs w:val="24"/>
              </w:rPr>
              <w:t>“</w:t>
            </w:r>
            <w:r>
              <w:rPr>
                <w:rFonts w:hAnsiTheme="minorEastAsia" w:eastAsiaTheme="minorEastAsia"/>
                <w:sz w:val="24"/>
                <w:szCs w:val="24"/>
              </w:rPr>
              <w:t>大型</w:t>
            </w:r>
            <w:r>
              <w:rPr>
                <w:rFonts w:eastAsiaTheme="minorEastAsia"/>
                <w:sz w:val="24"/>
                <w:szCs w:val="24"/>
              </w:rPr>
              <w:t>”</w:t>
            </w:r>
            <w:r>
              <w:rPr>
                <w:rFonts w:hAnsiTheme="minorEastAsia" w:eastAsiaTheme="minorEastAsia"/>
                <w:sz w:val="24"/>
                <w:szCs w:val="24"/>
              </w:rPr>
              <w:t>标准：。</w:t>
            </w:r>
          </w:p>
          <w:p w14:paraId="56022E11">
            <w:pPr>
              <w:pStyle w:val="2"/>
              <w:keepNext w:val="0"/>
              <w:keepLines w:val="0"/>
              <w:numPr>
                <w:ilvl w:val="0"/>
                <w:numId w:val="3"/>
              </w:numPr>
              <w:suppressLineNumbers w:val="0"/>
              <w:spacing w:before="0" w:beforeAutospacing="0" w:after="0" w:afterAutospacing="0" w:line="240" w:lineRule="auto"/>
              <w:ind w:right="0"/>
              <w:jc w:val="center"/>
              <w:rPr>
                <w:rFonts w:eastAsiaTheme="minorEastAsia"/>
                <w:b/>
                <w:sz w:val="24"/>
                <w:szCs w:val="24"/>
              </w:rPr>
            </w:pPr>
            <w:r>
              <w:rPr>
                <w:rFonts w:hAnsiTheme="minorEastAsia" w:eastAsiaTheme="minorEastAsia"/>
                <w:b/>
                <w:sz w:val="24"/>
                <w:szCs w:val="24"/>
              </w:rPr>
              <w:t>废气排饭标准</w:t>
            </w:r>
          </w:p>
          <w:tbl>
            <w:tblPr>
              <w:tblStyle w:val="88"/>
              <w:tblW w:w="4998" w:type="pct"/>
              <w:tblInd w:w="0" w:type="dxa"/>
              <w:tblLayout w:type="fixed"/>
              <w:tblCellMar>
                <w:top w:w="0" w:type="dxa"/>
                <w:left w:w="108" w:type="dxa"/>
                <w:bottom w:w="0" w:type="dxa"/>
                <w:right w:w="108" w:type="dxa"/>
              </w:tblCellMar>
            </w:tblPr>
            <w:tblGrid>
              <w:gridCol w:w="3183"/>
              <w:gridCol w:w="1534"/>
              <w:gridCol w:w="1745"/>
              <w:gridCol w:w="2152"/>
            </w:tblGrid>
            <w:tr w14:paraId="040F7F2D">
              <w:tblPrEx>
                <w:tblCellMar>
                  <w:top w:w="0" w:type="dxa"/>
                  <w:left w:w="108" w:type="dxa"/>
                  <w:bottom w:w="0" w:type="dxa"/>
                  <w:right w:w="108" w:type="dxa"/>
                </w:tblCellMar>
              </w:tblPrEx>
              <w:tc>
                <w:tcPr>
                  <w:tcW w:w="1847" w:type="pct"/>
                  <w:tcBorders>
                    <w:top w:val="single" w:color="auto" w:sz="12" w:space="0"/>
                    <w:left w:val="nil"/>
                    <w:bottom w:val="single" w:color="auto" w:sz="4" w:space="0"/>
                    <w:right w:val="single" w:color="auto" w:sz="4" w:space="0"/>
                  </w:tcBorders>
                  <w:vAlign w:val="center"/>
                </w:tcPr>
                <w:p w14:paraId="177FA36C">
                  <w:pPr>
                    <w:keepNext w:val="0"/>
                    <w:keepLines w:val="0"/>
                    <w:suppressLineNumbers w:val="0"/>
                    <w:spacing w:before="0" w:beforeAutospacing="0" w:after="0" w:afterAutospacing="0"/>
                    <w:ind w:left="0" w:right="0"/>
                    <w:jc w:val="center"/>
                    <w:rPr>
                      <w:rFonts w:eastAsiaTheme="minorEastAsia"/>
                      <w:b/>
                    </w:rPr>
                  </w:pPr>
                  <w:r>
                    <w:rPr>
                      <w:rFonts w:hAnsiTheme="minorEastAsia" w:eastAsiaTheme="minorEastAsia"/>
                      <w:b/>
                    </w:rPr>
                    <w:t>规模</w:t>
                  </w:r>
                </w:p>
              </w:tc>
              <w:tc>
                <w:tcPr>
                  <w:tcW w:w="890" w:type="pct"/>
                  <w:tcBorders>
                    <w:top w:val="single" w:color="auto" w:sz="12" w:space="0"/>
                    <w:left w:val="nil"/>
                    <w:bottom w:val="single" w:color="auto" w:sz="4" w:space="0"/>
                    <w:right w:val="single" w:color="auto" w:sz="4" w:space="0"/>
                  </w:tcBorders>
                  <w:vAlign w:val="center"/>
                </w:tcPr>
                <w:p w14:paraId="1BA9667A">
                  <w:pPr>
                    <w:keepNext w:val="0"/>
                    <w:keepLines w:val="0"/>
                    <w:suppressLineNumbers w:val="0"/>
                    <w:spacing w:before="0" w:beforeAutospacing="0" w:after="0" w:afterAutospacing="0"/>
                    <w:ind w:left="0" w:right="0"/>
                    <w:jc w:val="center"/>
                    <w:rPr>
                      <w:rFonts w:eastAsiaTheme="minorEastAsia"/>
                      <w:b/>
                    </w:rPr>
                  </w:pPr>
                  <w:r>
                    <w:rPr>
                      <w:rFonts w:hAnsiTheme="minorEastAsia" w:eastAsiaTheme="minorEastAsia"/>
                      <w:b/>
                    </w:rPr>
                    <w:t>小型</w:t>
                  </w:r>
                </w:p>
              </w:tc>
              <w:tc>
                <w:tcPr>
                  <w:tcW w:w="1013" w:type="pct"/>
                  <w:tcBorders>
                    <w:top w:val="single" w:color="auto" w:sz="12" w:space="0"/>
                    <w:left w:val="nil"/>
                    <w:bottom w:val="single" w:color="auto" w:sz="4" w:space="0"/>
                    <w:right w:val="single" w:color="auto" w:sz="4" w:space="0"/>
                  </w:tcBorders>
                  <w:vAlign w:val="center"/>
                </w:tcPr>
                <w:p w14:paraId="08D0D097">
                  <w:pPr>
                    <w:keepNext w:val="0"/>
                    <w:keepLines w:val="0"/>
                    <w:suppressLineNumbers w:val="0"/>
                    <w:spacing w:before="0" w:beforeAutospacing="0" w:after="0" w:afterAutospacing="0"/>
                    <w:ind w:left="0" w:right="0"/>
                    <w:jc w:val="center"/>
                    <w:rPr>
                      <w:rFonts w:eastAsiaTheme="minorEastAsia"/>
                      <w:b/>
                    </w:rPr>
                  </w:pPr>
                  <w:r>
                    <w:rPr>
                      <w:rFonts w:hAnsiTheme="minorEastAsia" w:eastAsiaTheme="minorEastAsia"/>
                      <w:b/>
                    </w:rPr>
                    <w:t>中型</w:t>
                  </w:r>
                </w:p>
              </w:tc>
              <w:tc>
                <w:tcPr>
                  <w:tcW w:w="1248" w:type="pct"/>
                  <w:tcBorders>
                    <w:top w:val="single" w:color="auto" w:sz="12" w:space="0"/>
                    <w:left w:val="nil"/>
                    <w:bottom w:val="single" w:color="auto" w:sz="4" w:space="0"/>
                    <w:right w:val="nil"/>
                  </w:tcBorders>
                  <w:vAlign w:val="center"/>
                </w:tcPr>
                <w:p w14:paraId="73CF4FB0">
                  <w:pPr>
                    <w:keepNext w:val="0"/>
                    <w:keepLines w:val="0"/>
                    <w:suppressLineNumbers w:val="0"/>
                    <w:spacing w:before="0" w:beforeAutospacing="0" w:after="0" w:afterAutospacing="0"/>
                    <w:ind w:left="0" w:right="0"/>
                    <w:jc w:val="center"/>
                    <w:rPr>
                      <w:rFonts w:eastAsiaTheme="minorEastAsia"/>
                      <w:b/>
                    </w:rPr>
                  </w:pPr>
                  <w:r>
                    <w:rPr>
                      <w:rFonts w:hAnsiTheme="minorEastAsia" w:eastAsiaTheme="minorEastAsia"/>
                      <w:b/>
                    </w:rPr>
                    <w:t>大型</w:t>
                  </w:r>
                </w:p>
              </w:tc>
            </w:tr>
            <w:tr w14:paraId="5075F56A">
              <w:tblPrEx>
                <w:tblCellMar>
                  <w:top w:w="0" w:type="dxa"/>
                  <w:left w:w="108" w:type="dxa"/>
                  <w:bottom w:w="0" w:type="dxa"/>
                  <w:right w:w="108" w:type="dxa"/>
                </w:tblCellMar>
              </w:tblPrEx>
              <w:tc>
                <w:tcPr>
                  <w:tcW w:w="1847" w:type="pct"/>
                  <w:tcBorders>
                    <w:top w:val="single" w:color="auto" w:sz="4" w:space="0"/>
                    <w:left w:val="nil"/>
                    <w:bottom w:val="single" w:color="auto" w:sz="4" w:space="0"/>
                    <w:right w:val="single" w:color="auto" w:sz="4" w:space="0"/>
                  </w:tcBorders>
                  <w:vAlign w:val="center"/>
                </w:tcPr>
                <w:p w14:paraId="7A03B4AE">
                  <w:pPr>
                    <w:keepNext w:val="0"/>
                    <w:keepLines w:val="0"/>
                    <w:suppressLineNumbers w:val="0"/>
                    <w:spacing w:before="0" w:beforeAutospacing="0" w:after="0" w:afterAutospacing="0"/>
                    <w:ind w:left="0" w:right="0"/>
                    <w:jc w:val="center"/>
                    <w:rPr>
                      <w:rFonts w:eastAsiaTheme="minorEastAsia"/>
                    </w:rPr>
                  </w:pPr>
                  <w:r>
                    <w:rPr>
                      <w:rFonts w:hAnsiTheme="minorEastAsia" w:eastAsiaTheme="minorEastAsia"/>
                    </w:rPr>
                    <w:t>基准灶头数</w:t>
                  </w:r>
                </w:p>
              </w:tc>
              <w:tc>
                <w:tcPr>
                  <w:tcW w:w="890" w:type="pct"/>
                  <w:tcBorders>
                    <w:top w:val="single" w:color="auto" w:sz="4" w:space="0"/>
                    <w:left w:val="nil"/>
                    <w:bottom w:val="single" w:color="auto" w:sz="4" w:space="0"/>
                    <w:right w:val="single" w:color="auto" w:sz="4" w:space="0"/>
                  </w:tcBorders>
                  <w:vAlign w:val="center"/>
                </w:tcPr>
                <w:p w14:paraId="18B4581F">
                  <w:pPr>
                    <w:keepNext w:val="0"/>
                    <w:keepLines w:val="0"/>
                    <w:suppressLineNumbers w:val="0"/>
                    <w:spacing w:before="0" w:beforeAutospacing="0" w:after="0" w:afterAutospacing="0"/>
                    <w:ind w:left="0" w:right="0"/>
                    <w:jc w:val="center"/>
                    <w:rPr>
                      <w:rFonts w:eastAsiaTheme="minorEastAsia"/>
                    </w:rPr>
                  </w:pPr>
                  <w:r>
                    <w:rPr>
                      <w:rFonts w:eastAsiaTheme="minorEastAsia"/>
                    </w:rPr>
                    <w:t>1~3</w:t>
                  </w:r>
                </w:p>
              </w:tc>
              <w:tc>
                <w:tcPr>
                  <w:tcW w:w="1013" w:type="pct"/>
                  <w:tcBorders>
                    <w:top w:val="single" w:color="auto" w:sz="4" w:space="0"/>
                    <w:left w:val="nil"/>
                    <w:bottom w:val="single" w:color="auto" w:sz="4" w:space="0"/>
                    <w:right w:val="single" w:color="auto" w:sz="4" w:space="0"/>
                  </w:tcBorders>
                  <w:vAlign w:val="center"/>
                </w:tcPr>
                <w:p w14:paraId="07D7B16F">
                  <w:pPr>
                    <w:keepNext w:val="0"/>
                    <w:keepLines w:val="0"/>
                    <w:suppressLineNumbers w:val="0"/>
                    <w:spacing w:before="0" w:beforeAutospacing="0" w:after="0" w:afterAutospacing="0"/>
                    <w:ind w:left="0" w:right="0"/>
                    <w:jc w:val="center"/>
                    <w:rPr>
                      <w:rFonts w:eastAsiaTheme="minorEastAsia"/>
                    </w:rPr>
                  </w:pPr>
                  <w:r>
                    <w:rPr>
                      <w:rFonts w:eastAsiaTheme="minorEastAsia"/>
                    </w:rPr>
                    <w:t>3~6</w:t>
                  </w:r>
                </w:p>
              </w:tc>
              <w:tc>
                <w:tcPr>
                  <w:tcW w:w="1248" w:type="pct"/>
                  <w:tcBorders>
                    <w:top w:val="single" w:color="auto" w:sz="4" w:space="0"/>
                    <w:left w:val="nil"/>
                    <w:bottom w:val="single" w:color="auto" w:sz="4" w:space="0"/>
                    <w:right w:val="nil"/>
                  </w:tcBorders>
                  <w:vAlign w:val="center"/>
                </w:tcPr>
                <w:p w14:paraId="6AF2D3BD">
                  <w:pPr>
                    <w:keepNext w:val="0"/>
                    <w:keepLines w:val="0"/>
                    <w:suppressLineNumbers w:val="0"/>
                    <w:spacing w:before="0" w:beforeAutospacing="0" w:after="0" w:afterAutospacing="0"/>
                    <w:ind w:left="0" w:right="0"/>
                    <w:jc w:val="center"/>
                    <w:rPr>
                      <w:rFonts w:eastAsiaTheme="minorEastAsia"/>
                    </w:rPr>
                  </w:pPr>
                  <w:r>
                    <w:rPr>
                      <w:rFonts w:eastAsiaTheme="minorEastAsia"/>
                    </w:rPr>
                    <w:t>≥6</w:t>
                  </w:r>
                </w:p>
              </w:tc>
            </w:tr>
            <w:tr w14:paraId="540AE616">
              <w:tblPrEx>
                <w:tblCellMar>
                  <w:top w:w="0" w:type="dxa"/>
                  <w:left w:w="108" w:type="dxa"/>
                  <w:bottom w:w="0" w:type="dxa"/>
                  <w:right w:w="108" w:type="dxa"/>
                </w:tblCellMar>
              </w:tblPrEx>
              <w:tc>
                <w:tcPr>
                  <w:tcW w:w="1847" w:type="pct"/>
                  <w:tcBorders>
                    <w:top w:val="single" w:color="auto" w:sz="4" w:space="0"/>
                    <w:left w:val="nil"/>
                    <w:bottom w:val="single" w:color="auto" w:sz="4" w:space="0"/>
                    <w:right w:val="single" w:color="auto" w:sz="4" w:space="0"/>
                  </w:tcBorders>
                  <w:vAlign w:val="center"/>
                </w:tcPr>
                <w:p w14:paraId="3E025A8D">
                  <w:pPr>
                    <w:keepNext w:val="0"/>
                    <w:keepLines w:val="0"/>
                    <w:suppressLineNumbers w:val="0"/>
                    <w:spacing w:before="0" w:beforeAutospacing="0" w:after="0" w:afterAutospacing="0"/>
                    <w:ind w:left="0" w:right="0"/>
                    <w:jc w:val="center"/>
                    <w:rPr>
                      <w:rFonts w:eastAsiaTheme="minorEastAsia"/>
                    </w:rPr>
                  </w:pPr>
                  <w:r>
                    <w:rPr>
                      <w:rFonts w:hAnsiTheme="minorEastAsia" w:eastAsiaTheme="minorEastAsia"/>
                    </w:rPr>
                    <w:t>对应灶头总功率（</w:t>
                  </w:r>
                  <w:r>
                    <w:rPr>
                      <w:rFonts w:eastAsiaTheme="minorEastAsia"/>
                    </w:rPr>
                    <w:t>10</w:t>
                  </w:r>
                  <w:r>
                    <w:rPr>
                      <w:rFonts w:eastAsiaTheme="minorEastAsia"/>
                      <w:vertAlign w:val="superscript"/>
                    </w:rPr>
                    <w:t>8</w:t>
                  </w:r>
                  <w:r>
                    <w:rPr>
                      <w:rFonts w:eastAsiaTheme="minorEastAsia"/>
                    </w:rPr>
                    <w:t>J/h</w:t>
                  </w:r>
                  <w:r>
                    <w:rPr>
                      <w:rFonts w:hAnsiTheme="minorEastAsia" w:eastAsiaTheme="minorEastAsia"/>
                    </w:rPr>
                    <w:t>）</w:t>
                  </w:r>
                </w:p>
              </w:tc>
              <w:tc>
                <w:tcPr>
                  <w:tcW w:w="890" w:type="pct"/>
                  <w:tcBorders>
                    <w:top w:val="single" w:color="auto" w:sz="4" w:space="0"/>
                    <w:left w:val="nil"/>
                    <w:bottom w:val="single" w:color="auto" w:sz="4" w:space="0"/>
                    <w:right w:val="single" w:color="auto" w:sz="4" w:space="0"/>
                  </w:tcBorders>
                  <w:vAlign w:val="center"/>
                </w:tcPr>
                <w:p w14:paraId="465A012A">
                  <w:pPr>
                    <w:keepNext w:val="0"/>
                    <w:keepLines w:val="0"/>
                    <w:suppressLineNumbers w:val="0"/>
                    <w:spacing w:before="0" w:beforeAutospacing="0" w:after="0" w:afterAutospacing="0"/>
                    <w:ind w:left="0" w:right="0"/>
                    <w:jc w:val="center"/>
                    <w:rPr>
                      <w:rFonts w:eastAsiaTheme="minorEastAsia"/>
                    </w:rPr>
                  </w:pPr>
                  <w:r>
                    <w:rPr>
                      <w:rFonts w:eastAsiaTheme="minorEastAsia"/>
                    </w:rPr>
                    <w:t>≥1.67</w:t>
                  </w:r>
                </w:p>
              </w:tc>
              <w:tc>
                <w:tcPr>
                  <w:tcW w:w="1013" w:type="pct"/>
                  <w:tcBorders>
                    <w:top w:val="single" w:color="auto" w:sz="4" w:space="0"/>
                    <w:left w:val="nil"/>
                    <w:bottom w:val="single" w:color="auto" w:sz="4" w:space="0"/>
                    <w:right w:val="single" w:color="auto" w:sz="4" w:space="0"/>
                  </w:tcBorders>
                  <w:vAlign w:val="center"/>
                </w:tcPr>
                <w:p w14:paraId="7D1F1882">
                  <w:pPr>
                    <w:keepNext w:val="0"/>
                    <w:keepLines w:val="0"/>
                    <w:suppressLineNumbers w:val="0"/>
                    <w:spacing w:before="0" w:beforeAutospacing="0" w:after="0" w:afterAutospacing="0"/>
                    <w:ind w:left="0" w:right="0"/>
                    <w:jc w:val="center"/>
                    <w:rPr>
                      <w:rFonts w:eastAsiaTheme="minorEastAsia"/>
                    </w:rPr>
                  </w:pPr>
                  <w:r>
                    <w:rPr>
                      <w:rFonts w:eastAsiaTheme="minorEastAsia"/>
                    </w:rPr>
                    <w:t>≥5.00</w:t>
                  </w:r>
                </w:p>
              </w:tc>
              <w:tc>
                <w:tcPr>
                  <w:tcW w:w="1248" w:type="pct"/>
                  <w:tcBorders>
                    <w:top w:val="single" w:color="auto" w:sz="4" w:space="0"/>
                    <w:left w:val="nil"/>
                    <w:bottom w:val="single" w:color="auto" w:sz="4" w:space="0"/>
                    <w:right w:val="nil"/>
                  </w:tcBorders>
                  <w:vAlign w:val="center"/>
                </w:tcPr>
                <w:p w14:paraId="118E503F">
                  <w:pPr>
                    <w:keepNext w:val="0"/>
                    <w:keepLines w:val="0"/>
                    <w:suppressLineNumbers w:val="0"/>
                    <w:spacing w:before="0" w:beforeAutospacing="0" w:after="0" w:afterAutospacing="0"/>
                    <w:ind w:left="0" w:right="0"/>
                    <w:jc w:val="center"/>
                    <w:rPr>
                      <w:rFonts w:eastAsiaTheme="minorEastAsia"/>
                    </w:rPr>
                  </w:pPr>
                  <w:r>
                    <w:rPr>
                      <w:rFonts w:eastAsiaTheme="minorEastAsia"/>
                    </w:rPr>
                    <w:t>≥10</w:t>
                  </w:r>
                </w:p>
              </w:tc>
            </w:tr>
            <w:tr w14:paraId="237A2115">
              <w:tblPrEx>
                <w:tblCellMar>
                  <w:top w:w="0" w:type="dxa"/>
                  <w:left w:w="108" w:type="dxa"/>
                  <w:bottom w:w="0" w:type="dxa"/>
                  <w:right w:w="108" w:type="dxa"/>
                </w:tblCellMar>
              </w:tblPrEx>
              <w:tc>
                <w:tcPr>
                  <w:tcW w:w="1847" w:type="pct"/>
                  <w:tcBorders>
                    <w:top w:val="single" w:color="auto" w:sz="4" w:space="0"/>
                    <w:left w:val="nil"/>
                    <w:bottom w:val="single" w:color="auto" w:sz="4" w:space="0"/>
                    <w:right w:val="single" w:color="auto" w:sz="4" w:space="0"/>
                  </w:tcBorders>
                  <w:vAlign w:val="center"/>
                </w:tcPr>
                <w:p w14:paraId="5E2EC1AE">
                  <w:pPr>
                    <w:keepNext w:val="0"/>
                    <w:keepLines w:val="0"/>
                    <w:suppressLineNumbers w:val="0"/>
                    <w:spacing w:before="0" w:beforeAutospacing="0" w:after="0" w:afterAutospacing="0"/>
                    <w:ind w:left="0" w:right="0"/>
                    <w:jc w:val="center"/>
                    <w:rPr>
                      <w:rFonts w:eastAsiaTheme="minorEastAsia"/>
                    </w:rPr>
                  </w:pPr>
                  <w:r>
                    <w:rPr>
                      <w:rFonts w:hAnsiTheme="minorEastAsia" w:eastAsiaTheme="minorEastAsia"/>
                    </w:rPr>
                    <w:t>最高允许排放浓度（</w:t>
                  </w:r>
                  <w:r>
                    <w:rPr>
                      <w:rFonts w:eastAsiaTheme="minorEastAsia"/>
                    </w:rPr>
                    <w:t>mg/m</w:t>
                  </w:r>
                  <w:r>
                    <w:rPr>
                      <w:rFonts w:eastAsiaTheme="minorEastAsia"/>
                      <w:vertAlign w:val="superscript"/>
                    </w:rPr>
                    <w:t>3</w:t>
                  </w:r>
                  <w:r>
                    <w:rPr>
                      <w:rFonts w:hAnsiTheme="minorEastAsia" w:eastAsiaTheme="minorEastAsia"/>
                    </w:rPr>
                    <w:t>）</w:t>
                  </w:r>
                </w:p>
              </w:tc>
              <w:tc>
                <w:tcPr>
                  <w:tcW w:w="3152" w:type="pct"/>
                  <w:gridSpan w:val="3"/>
                  <w:tcBorders>
                    <w:top w:val="single" w:color="auto" w:sz="4" w:space="0"/>
                    <w:left w:val="nil"/>
                    <w:bottom w:val="single" w:color="auto" w:sz="4" w:space="0"/>
                    <w:right w:val="nil"/>
                  </w:tcBorders>
                  <w:vAlign w:val="center"/>
                </w:tcPr>
                <w:p w14:paraId="30A5C5DB">
                  <w:pPr>
                    <w:keepNext w:val="0"/>
                    <w:keepLines w:val="0"/>
                    <w:suppressLineNumbers w:val="0"/>
                    <w:spacing w:before="0" w:beforeAutospacing="0" w:after="0" w:afterAutospacing="0"/>
                    <w:ind w:left="0" w:right="0"/>
                    <w:jc w:val="center"/>
                    <w:rPr>
                      <w:rFonts w:eastAsiaTheme="minorEastAsia"/>
                    </w:rPr>
                  </w:pPr>
                  <w:r>
                    <w:rPr>
                      <w:rFonts w:eastAsiaTheme="minorEastAsia"/>
                    </w:rPr>
                    <w:t>2.0</w:t>
                  </w:r>
                </w:p>
              </w:tc>
            </w:tr>
            <w:tr w14:paraId="2D736A99">
              <w:tblPrEx>
                <w:tblCellMar>
                  <w:top w:w="0" w:type="dxa"/>
                  <w:left w:w="108" w:type="dxa"/>
                  <w:bottom w:w="0" w:type="dxa"/>
                  <w:right w:w="108" w:type="dxa"/>
                </w:tblCellMar>
              </w:tblPrEx>
              <w:trPr>
                <w:trHeight w:val="90" w:hRule="atLeast"/>
              </w:trPr>
              <w:tc>
                <w:tcPr>
                  <w:tcW w:w="1847" w:type="pct"/>
                  <w:tcBorders>
                    <w:top w:val="single" w:color="auto" w:sz="4" w:space="0"/>
                    <w:left w:val="nil"/>
                    <w:bottom w:val="single" w:color="auto" w:sz="12" w:space="0"/>
                    <w:right w:val="single" w:color="auto" w:sz="4" w:space="0"/>
                  </w:tcBorders>
                  <w:vAlign w:val="center"/>
                </w:tcPr>
                <w:p w14:paraId="58312459">
                  <w:pPr>
                    <w:keepNext w:val="0"/>
                    <w:keepLines w:val="0"/>
                    <w:suppressLineNumbers w:val="0"/>
                    <w:spacing w:before="0" w:beforeAutospacing="0" w:after="0" w:afterAutospacing="0"/>
                    <w:ind w:left="0" w:right="0"/>
                    <w:jc w:val="center"/>
                    <w:rPr>
                      <w:rFonts w:eastAsiaTheme="minorEastAsia"/>
                    </w:rPr>
                  </w:pPr>
                  <w:r>
                    <w:rPr>
                      <w:rFonts w:hAnsiTheme="minorEastAsia" w:eastAsiaTheme="minorEastAsia"/>
                    </w:rPr>
                    <w:t>净化设施最低去除率（</w:t>
                  </w:r>
                  <w:r>
                    <w:rPr>
                      <w:rFonts w:eastAsiaTheme="minorEastAsia"/>
                    </w:rPr>
                    <w:t>%</w:t>
                  </w:r>
                  <w:r>
                    <w:rPr>
                      <w:rFonts w:hAnsiTheme="minorEastAsia" w:eastAsiaTheme="minorEastAsia"/>
                    </w:rPr>
                    <w:t>）</w:t>
                  </w:r>
                </w:p>
              </w:tc>
              <w:tc>
                <w:tcPr>
                  <w:tcW w:w="890" w:type="pct"/>
                  <w:tcBorders>
                    <w:top w:val="single" w:color="auto" w:sz="4" w:space="0"/>
                    <w:left w:val="nil"/>
                    <w:bottom w:val="single" w:color="auto" w:sz="12" w:space="0"/>
                    <w:right w:val="single" w:color="auto" w:sz="4" w:space="0"/>
                  </w:tcBorders>
                  <w:vAlign w:val="center"/>
                </w:tcPr>
                <w:p w14:paraId="7F811FAF">
                  <w:pPr>
                    <w:keepNext w:val="0"/>
                    <w:keepLines w:val="0"/>
                    <w:suppressLineNumbers w:val="0"/>
                    <w:spacing w:before="0" w:beforeAutospacing="0" w:after="0" w:afterAutospacing="0"/>
                    <w:ind w:left="0" w:right="0"/>
                    <w:jc w:val="center"/>
                    <w:rPr>
                      <w:rFonts w:eastAsiaTheme="minorEastAsia"/>
                    </w:rPr>
                  </w:pPr>
                  <w:r>
                    <w:rPr>
                      <w:rFonts w:eastAsiaTheme="minorEastAsia"/>
                    </w:rPr>
                    <w:t>60</w:t>
                  </w:r>
                </w:p>
              </w:tc>
              <w:tc>
                <w:tcPr>
                  <w:tcW w:w="1013" w:type="pct"/>
                  <w:tcBorders>
                    <w:top w:val="single" w:color="auto" w:sz="4" w:space="0"/>
                    <w:left w:val="nil"/>
                    <w:bottom w:val="single" w:color="auto" w:sz="12" w:space="0"/>
                    <w:right w:val="single" w:color="auto" w:sz="4" w:space="0"/>
                  </w:tcBorders>
                  <w:vAlign w:val="center"/>
                </w:tcPr>
                <w:p w14:paraId="0D5D8FC5">
                  <w:pPr>
                    <w:keepNext w:val="0"/>
                    <w:keepLines w:val="0"/>
                    <w:suppressLineNumbers w:val="0"/>
                    <w:spacing w:before="0" w:beforeAutospacing="0" w:after="0" w:afterAutospacing="0"/>
                    <w:ind w:left="0" w:right="0"/>
                    <w:jc w:val="center"/>
                    <w:rPr>
                      <w:rFonts w:eastAsiaTheme="minorEastAsia"/>
                    </w:rPr>
                  </w:pPr>
                  <w:r>
                    <w:rPr>
                      <w:rFonts w:eastAsiaTheme="minorEastAsia"/>
                    </w:rPr>
                    <w:t>75</w:t>
                  </w:r>
                </w:p>
              </w:tc>
              <w:tc>
                <w:tcPr>
                  <w:tcW w:w="1248" w:type="pct"/>
                  <w:tcBorders>
                    <w:top w:val="single" w:color="auto" w:sz="4" w:space="0"/>
                    <w:left w:val="nil"/>
                    <w:bottom w:val="single" w:color="auto" w:sz="12" w:space="0"/>
                    <w:right w:val="nil"/>
                  </w:tcBorders>
                  <w:vAlign w:val="center"/>
                </w:tcPr>
                <w:p w14:paraId="4B9E230C">
                  <w:pPr>
                    <w:keepNext w:val="0"/>
                    <w:keepLines w:val="0"/>
                    <w:suppressLineNumbers w:val="0"/>
                    <w:spacing w:before="0" w:beforeAutospacing="0" w:after="0" w:afterAutospacing="0"/>
                    <w:ind w:left="0" w:right="0"/>
                    <w:jc w:val="center"/>
                    <w:rPr>
                      <w:rFonts w:eastAsiaTheme="minorEastAsia"/>
                    </w:rPr>
                  </w:pPr>
                  <w:r>
                    <w:rPr>
                      <w:rFonts w:eastAsiaTheme="minorEastAsia"/>
                    </w:rPr>
                    <w:t>85</w:t>
                  </w:r>
                </w:p>
              </w:tc>
            </w:tr>
          </w:tbl>
          <w:p w14:paraId="6B330A81">
            <w:pPr>
              <w:keepNext w:val="0"/>
              <w:keepLines w:val="0"/>
              <w:numPr>
                <w:ilvl w:val="0"/>
                <w:numId w:val="2"/>
              </w:numPr>
              <w:suppressLineNumbers w:val="0"/>
              <w:adjustRightInd w:val="0"/>
              <w:snapToGrid w:val="0"/>
              <w:spacing w:before="0" w:beforeAutospacing="0" w:after="0" w:afterAutospacing="0" w:line="360" w:lineRule="auto"/>
              <w:ind w:right="0"/>
              <w:jc w:val="left"/>
              <w:rPr>
                <w:rFonts w:eastAsiaTheme="minorEastAsia"/>
                <w:b/>
                <w:sz w:val="24"/>
                <w:szCs w:val="24"/>
              </w:rPr>
            </w:pPr>
            <w:r>
              <w:rPr>
                <w:rFonts w:hAnsiTheme="minorEastAsia" w:eastAsiaTheme="minorEastAsia"/>
                <w:b/>
                <w:sz w:val="24"/>
                <w:szCs w:val="24"/>
              </w:rPr>
              <w:t>噪声排放标准</w:t>
            </w:r>
          </w:p>
          <w:p w14:paraId="276F84DF">
            <w:pPr>
              <w:pStyle w:val="2"/>
              <w:keepNext w:val="0"/>
              <w:keepLines w:val="0"/>
              <w:suppressLineNumbers w:val="0"/>
              <w:spacing w:before="0" w:beforeAutospacing="0" w:after="0" w:afterAutospacing="0"/>
              <w:ind w:left="0" w:right="0" w:firstLine="480" w:firstLineChars="200"/>
              <w:rPr>
                <w:rFonts w:eastAsiaTheme="minorEastAsia"/>
                <w:sz w:val="24"/>
                <w:szCs w:val="24"/>
              </w:rPr>
            </w:pPr>
            <w:r>
              <w:rPr>
                <w:rFonts w:hAnsiTheme="minorEastAsia" w:eastAsiaTheme="minorEastAsia"/>
                <w:sz w:val="24"/>
                <w:szCs w:val="24"/>
              </w:rPr>
              <w:t>本次验收项目南侧道路为新光路，为城市主干路，东侧</w:t>
            </w:r>
            <w:r>
              <w:rPr>
                <w:rFonts w:eastAsiaTheme="minorEastAsia"/>
                <w:sz w:val="24"/>
                <w:szCs w:val="24"/>
              </w:rPr>
              <w:t>G312</w:t>
            </w:r>
            <w:r>
              <w:rPr>
                <w:rFonts w:hAnsiTheme="minorEastAsia" w:eastAsiaTheme="minorEastAsia"/>
                <w:sz w:val="24"/>
                <w:szCs w:val="24"/>
              </w:rPr>
              <w:t>国道、为一级、二级公路，其中新光路两侧道路红线外</w:t>
            </w:r>
            <w:r>
              <w:rPr>
                <w:rFonts w:eastAsiaTheme="minorEastAsia"/>
                <w:sz w:val="24"/>
                <w:szCs w:val="24"/>
              </w:rPr>
              <w:t>40m</w:t>
            </w:r>
            <w:r>
              <w:rPr>
                <w:rFonts w:hAnsiTheme="minorEastAsia" w:eastAsiaTheme="minorEastAsia"/>
                <w:sz w:val="24"/>
                <w:szCs w:val="24"/>
              </w:rPr>
              <w:t>范围内，</w:t>
            </w:r>
            <w:r>
              <w:rPr>
                <w:rFonts w:eastAsiaTheme="minorEastAsia"/>
                <w:sz w:val="24"/>
                <w:szCs w:val="24"/>
              </w:rPr>
              <w:t>G312</w:t>
            </w:r>
            <w:r>
              <w:rPr>
                <w:rFonts w:hAnsiTheme="minorEastAsia" w:eastAsiaTheme="minorEastAsia"/>
                <w:sz w:val="24"/>
                <w:szCs w:val="24"/>
              </w:rPr>
              <w:t>国道两侧道路红线外</w:t>
            </w:r>
            <w:r>
              <w:rPr>
                <w:rFonts w:eastAsiaTheme="minorEastAsia"/>
                <w:sz w:val="24"/>
                <w:szCs w:val="24"/>
              </w:rPr>
              <w:t>40m</w:t>
            </w:r>
            <w:r>
              <w:rPr>
                <w:rFonts w:hAnsiTheme="minorEastAsia" w:eastAsiaTheme="minorEastAsia"/>
                <w:sz w:val="24"/>
                <w:szCs w:val="24"/>
              </w:rPr>
              <w:t>范围内执行《工业企业边界环境噪声排放标准》（</w:t>
            </w:r>
            <w:r>
              <w:rPr>
                <w:rFonts w:eastAsiaTheme="minorEastAsia"/>
                <w:sz w:val="24"/>
                <w:szCs w:val="24"/>
              </w:rPr>
              <w:t>GB12348-2008</w:t>
            </w:r>
            <w:r>
              <w:rPr>
                <w:rFonts w:hAnsiTheme="minorEastAsia" w:eastAsiaTheme="minorEastAsia"/>
                <w:sz w:val="24"/>
                <w:szCs w:val="24"/>
              </w:rPr>
              <w:t>）中的</w:t>
            </w:r>
            <w:r>
              <w:rPr>
                <w:rFonts w:eastAsiaTheme="minorEastAsia"/>
                <w:sz w:val="24"/>
                <w:szCs w:val="24"/>
              </w:rPr>
              <w:t>4</w:t>
            </w:r>
            <w:r>
              <w:rPr>
                <w:rFonts w:hAnsiTheme="minorEastAsia" w:eastAsiaTheme="minorEastAsia"/>
                <w:sz w:val="24"/>
                <w:szCs w:val="24"/>
              </w:rPr>
              <w:t>类区标准，北侧为高阡桥浜、西侧向阳路，均执行</w:t>
            </w:r>
            <w:r>
              <w:rPr>
                <w:rFonts w:eastAsiaTheme="minorEastAsia"/>
                <w:sz w:val="24"/>
                <w:szCs w:val="24"/>
              </w:rPr>
              <w:t>2</w:t>
            </w:r>
            <w:r>
              <w:rPr>
                <w:rFonts w:hAnsiTheme="minorEastAsia" w:eastAsiaTheme="minorEastAsia"/>
                <w:sz w:val="24"/>
                <w:szCs w:val="24"/>
              </w:rPr>
              <w:t>类标准，详细情况见下表。</w:t>
            </w:r>
          </w:p>
          <w:p w14:paraId="68778CA1">
            <w:pPr>
              <w:pStyle w:val="2"/>
              <w:keepNext w:val="0"/>
              <w:keepLines w:val="0"/>
              <w:numPr>
                <w:ilvl w:val="0"/>
                <w:numId w:val="3"/>
              </w:numPr>
              <w:suppressLineNumbers w:val="0"/>
              <w:spacing w:before="0" w:beforeAutospacing="0" w:after="0" w:afterAutospacing="0" w:line="240" w:lineRule="auto"/>
              <w:ind w:right="0"/>
              <w:jc w:val="center"/>
              <w:rPr>
                <w:rFonts w:eastAsiaTheme="minorEastAsia"/>
                <w:b/>
                <w:sz w:val="24"/>
                <w:szCs w:val="24"/>
              </w:rPr>
            </w:pPr>
            <w:r>
              <w:rPr>
                <w:rFonts w:hAnsiTheme="minorEastAsia" w:eastAsiaTheme="minorEastAsia"/>
                <w:b/>
                <w:sz w:val="24"/>
                <w:szCs w:val="24"/>
              </w:rPr>
              <w:t>噪声排放标准</w:t>
            </w:r>
          </w:p>
          <w:tbl>
            <w:tblPr>
              <w:tblStyle w:val="88"/>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372"/>
              <w:gridCol w:w="1816"/>
              <w:gridCol w:w="1672"/>
              <w:gridCol w:w="2757"/>
            </w:tblGrid>
            <w:tr w14:paraId="784B043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376" w:type="pct"/>
                  <w:vAlign w:val="center"/>
                </w:tcPr>
                <w:p w14:paraId="04E4B4C2">
                  <w:pPr>
                    <w:keepNext w:val="0"/>
                    <w:keepLines w:val="0"/>
                    <w:suppressLineNumbers w:val="0"/>
                    <w:adjustRightInd w:val="0"/>
                    <w:snapToGrid w:val="0"/>
                    <w:spacing w:before="0" w:beforeAutospacing="0" w:after="0" w:afterAutospacing="0"/>
                    <w:ind w:left="0" w:right="0"/>
                    <w:jc w:val="center"/>
                    <w:rPr>
                      <w:rFonts w:eastAsiaTheme="minorEastAsia"/>
                      <w:b/>
                    </w:rPr>
                  </w:pPr>
                  <w:r>
                    <w:rPr>
                      <w:rFonts w:hAnsiTheme="minorEastAsia" w:eastAsiaTheme="minorEastAsia"/>
                      <w:b/>
                    </w:rPr>
                    <w:t>执行标准</w:t>
                  </w:r>
                </w:p>
              </w:tc>
              <w:tc>
                <w:tcPr>
                  <w:tcW w:w="1054" w:type="pct"/>
                  <w:vAlign w:val="center"/>
                </w:tcPr>
                <w:p w14:paraId="758B4267">
                  <w:pPr>
                    <w:keepNext w:val="0"/>
                    <w:keepLines w:val="0"/>
                    <w:suppressLineNumbers w:val="0"/>
                    <w:adjustRightInd w:val="0"/>
                    <w:snapToGrid w:val="0"/>
                    <w:spacing w:before="0" w:beforeAutospacing="0" w:after="0" w:afterAutospacing="0"/>
                    <w:ind w:left="0" w:right="0"/>
                    <w:jc w:val="center"/>
                    <w:rPr>
                      <w:rFonts w:eastAsiaTheme="minorEastAsia"/>
                      <w:b/>
                    </w:rPr>
                  </w:pPr>
                  <w:r>
                    <w:rPr>
                      <w:rFonts w:hAnsiTheme="minorEastAsia" w:eastAsiaTheme="minorEastAsia"/>
                      <w:b/>
                    </w:rPr>
                    <w:t>边界</w:t>
                  </w:r>
                </w:p>
              </w:tc>
              <w:tc>
                <w:tcPr>
                  <w:tcW w:w="970" w:type="pct"/>
                  <w:vAlign w:val="center"/>
                </w:tcPr>
                <w:p w14:paraId="6EFF5024">
                  <w:pPr>
                    <w:keepNext w:val="0"/>
                    <w:keepLines w:val="0"/>
                    <w:suppressLineNumbers w:val="0"/>
                    <w:adjustRightInd w:val="0"/>
                    <w:snapToGrid w:val="0"/>
                    <w:spacing w:before="0" w:beforeAutospacing="0" w:after="0" w:afterAutospacing="0"/>
                    <w:ind w:left="0" w:right="0"/>
                    <w:jc w:val="center"/>
                    <w:rPr>
                      <w:rFonts w:eastAsiaTheme="minorEastAsia"/>
                      <w:b/>
                    </w:rPr>
                  </w:pPr>
                  <w:r>
                    <w:rPr>
                      <w:rFonts w:hAnsiTheme="minorEastAsia" w:eastAsiaTheme="minorEastAsia"/>
                      <w:b/>
                    </w:rPr>
                    <w:t>类别</w:t>
                  </w:r>
                </w:p>
              </w:tc>
              <w:tc>
                <w:tcPr>
                  <w:tcW w:w="1600" w:type="pct"/>
                  <w:vAlign w:val="center"/>
                </w:tcPr>
                <w:p w14:paraId="4B8B3C6E">
                  <w:pPr>
                    <w:keepNext w:val="0"/>
                    <w:keepLines w:val="0"/>
                    <w:suppressLineNumbers w:val="0"/>
                    <w:adjustRightInd w:val="0"/>
                    <w:snapToGrid w:val="0"/>
                    <w:spacing w:before="0" w:beforeAutospacing="0" w:after="0" w:afterAutospacing="0"/>
                    <w:ind w:left="0" w:right="0"/>
                    <w:jc w:val="center"/>
                    <w:rPr>
                      <w:rFonts w:eastAsiaTheme="minorEastAsia"/>
                      <w:b/>
                    </w:rPr>
                  </w:pPr>
                  <w:r>
                    <w:rPr>
                      <w:rFonts w:hAnsiTheme="minorEastAsia" w:eastAsiaTheme="minorEastAsia"/>
                      <w:b/>
                    </w:rPr>
                    <w:t>昼间标准限值</w:t>
                  </w:r>
                </w:p>
              </w:tc>
            </w:tr>
            <w:tr w14:paraId="46185D9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376" w:type="pct"/>
                  <w:vMerge w:val="restart"/>
                  <w:vAlign w:val="center"/>
                </w:tcPr>
                <w:p w14:paraId="7888C22C">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GB12348-2008</w:t>
                  </w:r>
                </w:p>
              </w:tc>
              <w:tc>
                <w:tcPr>
                  <w:tcW w:w="1054" w:type="pct"/>
                  <w:vAlign w:val="center"/>
                </w:tcPr>
                <w:p w14:paraId="7AFB7BB5">
                  <w:pPr>
                    <w:keepNext w:val="0"/>
                    <w:keepLines w:val="0"/>
                    <w:suppressLineNumbers w:val="0"/>
                    <w:adjustRightInd w:val="0"/>
                    <w:snapToGrid w:val="0"/>
                    <w:spacing w:before="0" w:beforeAutospacing="0" w:after="0" w:afterAutospacing="0"/>
                    <w:ind w:left="0" w:right="0"/>
                    <w:jc w:val="center"/>
                    <w:rPr>
                      <w:rFonts w:eastAsiaTheme="minorEastAsia"/>
                    </w:rPr>
                  </w:pPr>
                  <w:r>
                    <w:rPr>
                      <w:rFonts w:hAnsiTheme="minorEastAsia" w:eastAsiaTheme="minorEastAsia"/>
                    </w:rPr>
                    <w:t>西、北边界</w:t>
                  </w:r>
                </w:p>
              </w:tc>
              <w:tc>
                <w:tcPr>
                  <w:tcW w:w="970" w:type="pct"/>
                  <w:vAlign w:val="center"/>
                </w:tcPr>
                <w:p w14:paraId="6C466A80">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2</w:t>
                  </w:r>
                </w:p>
              </w:tc>
              <w:tc>
                <w:tcPr>
                  <w:tcW w:w="1600" w:type="pct"/>
                  <w:vAlign w:val="center"/>
                </w:tcPr>
                <w:p w14:paraId="49804778">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60</w:t>
                  </w:r>
                </w:p>
              </w:tc>
            </w:tr>
            <w:tr w14:paraId="1D5696A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376" w:type="pct"/>
                  <w:vMerge w:val="continue"/>
                  <w:vAlign w:val="center"/>
                </w:tcPr>
                <w:p w14:paraId="403E5A21">
                  <w:pPr>
                    <w:keepNext w:val="0"/>
                    <w:keepLines w:val="0"/>
                    <w:suppressLineNumbers w:val="0"/>
                    <w:adjustRightInd w:val="0"/>
                    <w:snapToGrid w:val="0"/>
                    <w:spacing w:before="0" w:beforeAutospacing="0" w:after="0" w:afterAutospacing="0"/>
                    <w:ind w:left="0" w:right="0"/>
                    <w:jc w:val="center"/>
                    <w:rPr>
                      <w:rFonts w:eastAsiaTheme="minorEastAsia"/>
                    </w:rPr>
                  </w:pPr>
                </w:p>
              </w:tc>
              <w:tc>
                <w:tcPr>
                  <w:tcW w:w="1054" w:type="pct"/>
                  <w:vAlign w:val="center"/>
                </w:tcPr>
                <w:p w14:paraId="6264262F">
                  <w:pPr>
                    <w:keepNext w:val="0"/>
                    <w:keepLines w:val="0"/>
                    <w:suppressLineNumbers w:val="0"/>
                    <w:adjustRightInd w:val="0"/>
                    <w:snapToGrid w:val="0"/>
                    <w:spacing w:before="0" w:beforeAutospacing="0" w:after="0" w:afterAutospacing="0"/>
                    <w:ind w:left="0" w:right="0"/>
                    <w:jc w:val="center"/>
                    <w:rPr>
                      <w:rFonts w:eastAsiaTheme="minorEastAsia"/>
                    </w:rPr>
                  </w:pPr>
                  <w:r>
                    <w:rPr>
                      <w:rFonts w:hAnsiTheme="minorEastAsia" w:eastAsiaTheme="minorEastAsia"/>
                    </w:rPr>
                    <w:t>东、南边界</w:t>
                  </w:r>
                </w:p>
              </w:tc>
              <w:tc>
                <w:tcPr>
                  <w:tcW w:w="970" w:type="pct"/>
                  <w:vAlign w:val="center"/>
                </w:tcPr>
                <w:p w14:paraId="468C7666">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4</w:t>
                  </w:r>
                </w:p>
              </w:tc>
              <w:tc>
                <w:tcPr>
                  <w:tcW w:w="1600" w:type="pct"/>
                  <w:vAlign w:val="center"/>
                </w:tcPr>
                <w:p w14:paraId="2784181F">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70</w:t>
                  </w:r>
                </w:p>
              </w:tc>
            </w:tr>
          </w:tbl>
          <w:p w14:paraId="6A80CED8">
            <w:pPr>
              <w:keepNext w:val="0"/>
              <w:keepLines w:val="0"/>
              <w:numPr>
                <w:ilvl w:val="0"/>
                <w:numId w:val="2"/>
              </w:numPr>
              <w:suppressLineNumbers w:val="0"/>
              <w:adjustRightInd w:val="0"/>
              <w:snapToGrid w:val="0"/>
              <w:spacing w:before="0" w:beforeAutospacing="0" w:after="0" w:afterAutospacing="0" w:line="360" w:lineRule="auto"/>
              <w:ind w:right="0"/>
              <w:jc w:val="left"/>
              <w:rPr>
                <w:rFonts w:eastAsiaTheme="minorEastAsia"/>
                <w:sz w:val="24"/>
                <w:szCs w:val="24"/>
              </w:rPr>
            </w:pPr>
            <w:r>
              <w:rPr>
                <w:rFonts w:hAnsiTheme="minorEastAsia" w:eastAsiaTheme="minorEastAsia"/>
                <w:b/>
                <w:sz w:val="24"/>
                <w:szCs w:val="24"/>
              </w:rPr>
              <w:t>固体废弃物</w:t>
            </w:r>
          </w:p>
          <w:p w14:paraId="2293786C">
            <w:pPr>
              <w:keepNext w:val="0"/>
              <w:keepLines w:val="0"/>
              <w:suppressLineNumbers w:val="0"/>
              <w:adjustRightInd w:val="0"/>
              <w:snapToGrid w:val="0"/>
              <w:spacing w:before="0" w:beforeAutospacing="0" w:after="0" w:afterAutospacing="0" w:line="360" w:lineRule="auto"/>
              <w:ind w:left="0" w:right="0" w:firstLine="480" w:firstLineChars="200"/>
              <w:rPr>
                <w:rFonts w:eastAsiaTheme="minorEastAsia"/>
                <w:sz w:val="24"/>
                <w:szCs w:val="24"/>
              </w:rPr>
            </w:pPr>
            <w:r>
              <w:rPr>
                <w:rFonts w:hAnsiTheme="minorEastAsia" w:eastAsiaTheme="minorEastAsia"/>
                <w:sz w:val="24"/>
                <w:szCs w:val="24"/>
              </w:rPr>
              <w:t>环评标准情况：一般工业固废执行《一般工业固体废物贮存和填埋污染控制标准》（</w:t>
            </w:r>
            <w:r>
              <w:rPr>
                <w:rFonts w:eastAsiaTheme="minorEastAsia"/>
                <w:sz w:val="24"/>
                <w:szCs w:val="24"/>
              </w:rPr>
              <w:t>GB18599-2020</w:t>
            </w:r>
            <w:r>
              <w:rPr>
                <w:rFonts w:hAnsiTheme="minorEastAsia" w:eastAsiaTheme="minorEastAsia"/>
                <w:sz w:val="24"/>
                <w:szCs w:val="24"/>
              </w:rPr>
              <w:t>）；危险废物执行《危险废物贮存污染控制标准》（</w:t>
            </w:r>
            <w:r>
              <w:rPr>
                <w:rFonts w:eastAsiaTheme="minorEastAsia"/>
                <w:sz w:val="24"/>
                <w:szCs w:val="24"/>
              </w:rPr>
              <w:t>GB18597-2023</w:t>
            </w:r>
            <w:r>
              <w:rPr>
                <w:rFonts w:hAnsiTheme="minorEastAsia" w:eastAsiaTheme="minorEastAsia"/>
                <w:sz w:val="24"/>
                <w:szCs w:val="24"/>
              </w:rPr>
              <w:t>）中的相关标准。</w:t>
            </w:r>
          </w:p>
          <w:p w14:paraId="56A722D2">
            <w:pPr>
              <w:keepNext w:val="0"/>
              <w:keepLines w:val="0"/>
              <w:suppressLineNumbers w:val="0"/>
              <w:adjustRightInd w:val="0"/>
              <w:snapToGrid w:val="0"/>
              <w:spacing w:before="0" w:beforeAutospacing="0" w:after="0" w:afterAutospacing="0" w:line="360" w:lineRule="auto"/>
              <w:ind w:left="0" w:right="0" w:firstLine="480" w:firstLineChars="200"/>
              <w:rPr>
                <w:rFonts w:eastAsiaTheme="minorEastAsia"/>
                <w:sz w:val="24"/>
                <w:szCs w:val="24"/>
              </w:rPr>
            </w:pPr>
            <w:r>
              <w:rPr>
                <w:rFonts w:hAnsiTheme="minorEastAsia" w:eastAsiaTheme="minorEastAsia"/>
                <w:sz w:val="24"/>
                <w:szCs w:val="24"/>
              </w:rPr>
              <w:t>最新标准情况：危险固废的暂存场所执行《危险废物贮存污染控制标准》</w:t>
            </w:r>
            <w:r>
              <w:rPr>
                <w:rFonts w:eastAsiaTheme="minorEastAsia"/>
                <w:sz w:val="24"/>
                <w:szCs w:val="24"/>
              </w:rPr>
              <w:t>(GB18597-2023)</w:t>
            </w:r>
            <w:r>
              <w:rPr>
                <w:rFonts w:hAnsiTheme="minorEastAsia" w:eastAsiaTheme="minorEastAsia"/>
                <w:sz w:val="24"/>
                <w:szCs w:val="24"/>
              </w:rPr>
              <w:t>；一般固废的暂存执行《一般工业固体废物贮存和填埋污染控制标准》（</w:t>
            </w:r>
            <w:r>
              <w:rPr>
                <w:rFonts w:eastAsiaTheme="minorEastAsia"/>
                <w:sz w:val="24"/>
                <w:szCs w:val="24"/>
              </w:rPr>
              <w:t>GB18599-2020</w:t>
            </w:r>
            <w:r>
              <w:rPr>
                <w:rFonts w:hAnsiTheme="minorEastAsia" w:eastAsiaTheme="minorEastAsia"/>
                <w:sz w:val="24"/>
                <w:szCs w:val="24"/>
              </w:rPr>
              <w:t>），以及执行《江苏省固体废物全过程环境监管工作意见》（苏环办〔</w:t>
            </w:r>
            <w:r>
              <w:rPr>
                <w:rFonts w:eastAsiaTheme="minorEastAsia"/>
                <w:sz w:val="24"/>
                <w:szCs w:val="24"/>
              </w:rPr>
              <w:t>2024</w:t>
            </w:r>
            <w:r>
              <w:rPr>
                <w:rFonts w:hAnsiTheme="minorEastAsia" w:eastAsiaTheme="minorEastAsia"/>
                <w:sz w:val="24"/>
                <w:szCs w:val="24"/>
              </w:rPr>
              <w:t>〕</w:t>
            </w:r>
            <w:r>
              <w:rPr>
                <w:rFonts w:eastAsiaTheme="minorEastAsia"/>
                <w:sz w:val="24"/>
                <w:szCs w:val="24"/>
              </w:rPr>
              <w:t>16</w:t>
            </w:r>
            <w:r>
              <w:rPr>
                <w:rFonts w:hAnsiTheme="minorEastAsia" w:eastAsiaTheme="minorEastAsia"/>
                <w:sz w:val="24"/>
                <w:szCs w:val="24"/>
              </w:rPr>
              <w:t>号）文件。</w:t>
            </w:r>
          </w:p>
          <w:p w14:paraId="177A3E14">
            <w:pPr>
              <w:pStyle w:val="2"/>
              <w:keepNext w:val="0"/>
              <w:keepLines w:val="0"/>
              <w:suppressLineNumbers w:val="0"/>
              <w:spacing w:before="0" w:beforeAutospacing="0" w:afterAutospacing="0"/>
              <w:ind w:left="0" w:right="0"/>
              <w:rPr>
                <w:rFonts w:eastAsiaTheme="minorEastAsia"/>
              </w:rPr>
            </w:pPr>
          </w:p>
          <w:p w14:paraId="45838A77">
            <w:pPr>
              <w:pStyle w:val="2"/>
              <w:keepNext w:val="0"/>
              <w:keepLines w:val="0"/>
              <w:suppressLineNumbers w:val="0"/>
              <w:spacing w:before="0" w:beforeAutospacing="0" w:afterAutospacing="0"/>
              <w:ind w:left="0" w:right="0"/>
              <w:rPr>
                <w:rFonts w:eastAsiaTheme="minorEastAsia"/>
              </w:rPr>
            </w:pPr>
          </w:p>
          <w:p w14:paraId="5BD62E78">
            <w:pPr>
              <w:pStyle w:val="2"/>
              <w:keepNext w:val="0"/>
              <w:keepLines w:val="0"/>
              <w:suppressLineNumbers w:val="0"/>
              <w:spacing w:before="0" w:beforeAutospacing="0" w:afterAutospacing="0"/>
              <w:ind w:left="0" w:right="0"/>
              <w:rPr>
                <w:rFonts w:eastAsiaTheme="minorEastAsia"/>
              </w:rPr>
            </w:pPr>
          </w:p>
          <w:p w14:paraId="6AA2F952">
            <w:pPr>
              <w:pStyle w:val="2"/>
              <w:keepNext w:val="0"/>
              <w:keepLines w:val="0"/>
              <w:suppressLineNumbers w:val="0"/>
              <w:spacing w:before="0" w:beforeAutospacing="0" w:afterAutospacing="0"/>
              <w:ind w:left="0" w:right="0"/>
              <w:rPr>
                <w:rFonts w:eastAsiaTheme="minorEastAsia"/>
              </w:rPr>
            </w:pPr>
          </w:p>
          <w:p w14:paraId="349DDD76">
            <w:pPr>
              <w:pStyle w:val="2"/>
              <w:keepNext w:val="0"/>
              <w:keepLines w:val="0"/>
              <w:suppressLineNumbers w:val="0"/>
              <w:spacing w:before="0" w:beforeAutospacing="0" w:afterAutospacing="0"/>
              <w:ind w:left="0" w:right="0"/>
              <w:rPr>
                <w:rFonts w:eastAsiaTheme="minorEastAsia"/>
              </w:rPr>
            </w:pPr>
          </w:p>
          <w:p w14:paraId="55E4BBAA">
            <w:pPr>
              <w:pStyle w:val="2"/>
              <w:keepNext w:val="0"/>
              <w:keepLines w:val="0"/>
              <w:suppressLineNumbers w:val="0"/>
              <w:spacing w:before="0" w:beforeAutospacing="0" w:afterAutospacing="0"/>
              <w:ind w:left="0" w:right="0"/>
              <w:rPr>
                <w:rFonts w:eastAsiaTheme="minorEastAsia"/>
              </w:rPr>
            </w:pPr>
          </w:p>
          <w:p w14:paraId="3E02ADAD">
            <w:pPr>
              <w:pStyle w:val="2"/>
              <w:keepNext w:val="0"/>
              <w:keepLines w:val="0"/>
              <w:suppressLineNumbers w:val="0"/>
              <w:spacing w:before="0" w:beforeAutospacing="0" w:afterAutospacing="0"/>
              <w:ind w:left="0" w:right="0"/>
              <w:rPr>
                <w:rFonts w:eastAsiaTheme="minorEastAsia"/>
              </w:rPr>
            </w:pPr>
          </w:p>
          <w:p w14:paraId="33A61B35">
            <w:pPr>
              <w:pStyle w:val="2"/>
              <w:keepNext w:val="0"/>
              <w:keepLines w:val="0"/>
              <w:suppressLineNumbers w:val="0"/>
              <w:spacing w:before="0" w:beforeAutospacing="0" w:afterAutospacing="0"/>
              <w:ind w:left="0" w:right="0"/>
              <w:rPr>
                <w:rFonts w:eastAsiaTheme="minorEastAsia"/>
              </w:rPr>
            </w:pPr>
          </w:p>
          <w:p w14:paraId="7F700548">
            <w:pPr>
              <w:pStyle w:val="2"/>
              <w:keepNext w:val="0"/>
              <w:keepLines w:val="0"/>
              <w:suppressLineNumbers w:val="0"/>
              <w:spacing w:before="0" w:beforeAutospacing="0" w:afterAutospacing="0"/>
              <w:ind w:left="0" w:right="0"/>
              <w:rPr>
                <w:rFonts w:eastAsiaTheme="minorEastAsia"/>
              </w:rPr>
            </w:pPr>
          </w:p>
          <w:p w14:paraId="0038C540">
            <w:pPr>
              <w:pStyle w:val="2"/>
              <w:keepNext w:val="0"/>
              <w:keepLines w:val="0"/>
              <w:suppressLineNumbers w:val="0"/>
              <w:spacing w:before="0" w:beforeAutospacing="0" w:afterAutospacing="0"/>
              <w:ind w:left="0" w:right="0"/>
              <w:rPr>
                <w:rFonts w:eastAsiaTheme="minorEastAsia"/>
              </w:rPr>
            </w:pPr>
          </w:p>
          <w:p w14:paraId="609525E7">
            <w:pPr>
              <w:pStyle w:val="2"/>
              <w:keepNext w:val="0"/>
              <w:keepLines w:val="0"/>
              <w:suppressLineNumbers w:val="0"/>
              <w:spacing w:before="0" w:beforeAutospacing="0" w:afterAutospacing="0"/>
              <w:ind w:left="0" w:right="0"/>
              <w:rPr>
                <w:rFonts w:eastAsiaTheme="minorEastAsia"/>
              </w:rPr>
            </w:pPr>
          </w:p>
          <w:p w14:paraId="09A8516D">
            <w:pPr>
              <w:pStyle w:val="2"/>
              <w:keepNext w:val="0"/>
              <w:keepLines w:val="0"/>
              <w:suppressLineNumbers w:val="0"/>
              <w:spacing w:before="0" w:beforeAutospacing="0" w:afterAutospacing="0"/>
              <w:ind w:left="0" w:right="0"/>
              <w:rPr>
                <w:rFonts w:eastAsiaTheme="minorEastAsia"/>
              </w:rPr>
            </w:pPr>
          </w:p>
          <w:p w14:paraId="4676481C">
            <w:pPr>
              <w:pStyle w:val="2"/>
              <w:keepNext w:val="0"/>
              <w:keepLines w:val="0"/>
              <w:suppressLineNumbers w:val="0"/>
              <w:spacing w:before="0" w:beforeAutospacing="0" w:afterAutospacing="0"/>
              <w:ind w:left="0" w:right="0"/>
              <w:rPr>
                <w:rFonts w:eastAsiaTheme="minorEastAsia"/>
              </w:rPr>
            </w:pPr>
          </w:p>
          <w:p w14:paraId="173F0393">
            <w:pPr>
              <w:pStyle w:val="2"/>
              <w:keepNext w:val="0"/>
              <w:keepLines w:val="0"/>
              <w:suppressLineNumbers w:val="0"/>
              <w:spacing w:before="0" w:beforeAutospacing="0" w:afterAutospacing="0"/>
              <w:ind w:left="0" w:right="0"/>
              <w:rPr>
                <w:rFonts w:eastAsiaTheme="minorEastAsia"/>
              </w:rPr>
            </w:pPr>
          </w:p>
          <w:p w14:paraId="5F7B55B4">
            <w:pPr>
              <w:pStyle w:val="2"/>
              <w:keepNext w:val="0"/>
              <w:keepLines w:val="0"/>
              <w:suppressLineNumbers w:val="0"/>
              <w:spacing w:before="0" w:beforeAutospacing="0" w:afterAutospacing="0"/>
              <w:ind w:left="0" w:right="0"/>
              <w:rPr>
                <w:rFonts w:eastAsiaTheme="minorEastAsia"/>
              </w:rPr>
            </w:pPr>
          </w:p>
          <w:p w14:paraId="60D0D7DE">
            <w:pPr>
              <w:pStyle w:val="2"/>
              <w:keepNext w:val="0"/>
              <w:keepLines w:val="0"/>
              <w:suppressLineNumbers w:val="0"/>
              <w:spacing w:before="0" w:beforeAutospacing="0" w:afterAutospacing="0"/>
              <w:ind w:left="0" w:right="0"/>
              <w:rPr>
                <w:rFonts w:eastAsiaTheme="minorEastAsia"/>
              </w:rPr>
            </w:pPr>
          </w:p>
          <w:p w14:paraId="597AEAED">
            <w:pPr>
              <w:pStyle w:val="2"/>
              <w:keepNext w:val="0"/>
              <w:keepLines w:val="0"/>
              <w:suppressLineNumbers w:val="0"/>
              <w:spacing w:before="0" w:beforeAutospacing="0" w:afterAutospacing="0"/>
              <w:ind w:left="0" w:right="0"/>
              <w:rPr>
                <w:rFonts w:eastAsiaTheme="minorEastAsia"/>
              </w:rPr>
            </w:pPr>
          </w:p>
        </w:tc>
      </w:tr>
    </w:tbl>
    <w:p w14:paraId="17A619FA">
      <w:pPr>
        <w:pStyle w:val="2"/>
        <w:rPr>
          <w:rFonts w:eastAsiaTheme="minorEastAsia"/>
        </w:rPr>
      </w:pPr>
    </w:p>
    <w:p w14:paraId="5E0EBE79">
      <w:pPr>
        <w:adjustRightInd w:val="0"/>
        <w:snapToGrid w:val="0"/>
        <w:spacing w:line="360" w:lineRule="auto"/>
        <w:rPr>
          <w:rFonts w:eastAsiaTheme="minorEastAsia"/>
          <w:b/>
          <w:bCs/>
          <w:sz w:val="28"/>
          <w:szCs w:val="28"/>
        </w:rPr>
        <w:sectPr>
          <w:pgSz w:w="11907" w:h="16840"/>
          <w:pgMar w:top="1418" w:right="1418" w:bottom="1418" w:left="1418" w:header="851" w:footer="550" w:gutter="0"/>
          <w:pgNumType w:start="1"/>
          <w:cols w:space="720" w:num="1"/>
          <w:docGrid w:linePitch="319" w:charSpace="0"/>
        </w:sectPr>
      </w:pPr>
    </w:p>
    <w:p w14:paraId="1C22C9B8">
      <w:pPr>
        <w:adjustRightInd w:val="0"/>
        <w:snapToGrid w:val="0"/>
        <w:outlineLvl w:val="0"/>
        <w:rPr>
          <w:rFonts w:eastAsiaTheme="minorEastAsia"/>
          <w:b/>
          <w:sz w:val="24"/>
          <w:szCs w:val="24"/>
        </w:rPr>
      </w:pPr>
      <w:bookmarkStart w:id="1" w:name="_Toc27072"/>
      <w:r>
        <w:rPr>
          <w:rFonts w:hAnsiTheme="minorEastAsia" w:eastAsiaTheme="minorEastAsia"/>
          <w:b/>
          <w:sz w:val="24"/>
          <w:szCs w:val="24"/>
        </w:rPr>
        <w:t>二、工程建设内容</w:t>
      </w:r>
      <w:bookmarkEnd w:id="1"/>
    </w:p>
    <w:tbl>
      <w:tblPr>
        <w:tblStyle w:val="88"/>
        <w:tblW w:w="5000" w:type="pct"/>
        <w:jc w:val="center"/>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autofit"/>
        <w:tblCellMar>
          <w:top w:w="0" w:type="dxa"/>
          <w:left w:w="28" w:type="dxa"/>
          <w:bottom w:w="0" w:type="dxa"/>
          <w:right w:w="28" w:type="dxa"/>
        </w:tblCellMar>
      </w:tblPr>
      <w:tblGrid>
        <w:gridCol w:w="9127"/>
      </w:tblGrid>
      <w:tr w14:paraId="108F1FFD">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28" w:type="dxa"/>
            <w:bottom w:w="0" w:type="dxa"/>
            <w:right w:w="28" w:type="dxa"/>
          </w:tblCellMar>
        </w:tblPrEx>
        <w:trPr>
          <w:jc w:val="center"/>
        </w:trPr>
        <w:tc>
          <w:tcPr>
            <w:tcW w:w="9072" w:type="dxa"/>
          </w:tcPr>
          <w:p w14:paraId="14540BE4">
            <w:pPr>
              <w:keepNext w:val="0"/>
              <w:keepLines w:val="0"/>
              <w:suppressLineNumbers w:val="0"/>
              <w:adjustRightInd w:val="0"/>
              <w:snapToGrid w:val="0"/>
              <w:spacing w:before="0" w:beforeAutospacing="0" w:after="0" w:afterAutospacing="0" w:line="360" w:lineRule="auto"/>
              <w:ind w:left="0" w:right="0"/>
              <w:jc w:val="left"/>
              <w:rPr>
                <w:rFonts w:eastAsiaTheme="minorEastAsia"/>
                <w:b/>
                <w:bCs/>
                <w:sz w:val="24"/>
                <w:szCs w:val="24"/>
              </w:rPr>
            </w:pPr>
            <w:r>
              <w:rPr>
                <w:rFonts w:eastAsiaTheme="minorEastAsia"/>
                <w:b/>
                <w:bCs/>
                <w:sz w:val="24"/>
                <w:szCs w:val="24"/>
              </w:rPr>
              <w:t>1</w:t>
            </w:r>
            <w:r>
              <w:rPr>
                <w:rFonts w:hAnsiTheme="minorEastAsia" w:eastAsiaTheme="minorEastAsia"/>
                <w:b/>
                <w:bCs/>
                <w:sz w:val="24"/>
                <w:szCs w:val="24"/>
              </w:rPr>
              <w:t>、工程建设内容</w:t>
            </w:r>
          </w:p>
          <w:p w14:paraId="3722F4BC">
            <w:pPr>
              <w:pStyle w:val="2"/>
              <w:keepNext w:val="0"/>
              <w:keepLines w:val="0"/>
              <w:suppressLineNumbers w:val="0"/>
              <w:spacing w:before="0" w:beforeAutospacing="0" w:after="0" w:afterAutospacing="0"/>
              <w:ind w:left="0" w:right="0" w:firstLine="480" w:firstLineChars="200"/>
              <w:rPr>
                <w:rFonts w:hint="eastAsia" w:hAnsiTheme="minorEastAsia" w:eastAsiaTheme="minorEastAsia"/>
                <w:kern w:val="0"/>
                <w:sz w:val="24"/>
              </w:rPr>
            </w:pPr>
            <w:r>
              <w:rPr>
                <w:rFonts w:hint="eastAsia" w:hAnsiTheme="minorEastAsia" w:eastAsiaTheme="minorEastAsia"/>
                <w:kern w:val="0"/>
                <w:sz w:val="24"/>
              </w:rPr>
              <w:t>春阳路学校位于无锡市新吴区坊明路28号，其中小学部已于2019年建成运行。为进一步提高区域教学现代化水平，扩大优质教育资源，发展教育事业，由区财政投资16575万元拟在无锡市新吴区新光路与312国道交叉口西北侧地块建设春阳实验学校扩建工程。</w:t>
            </w:r>
          </w:p>
          <w:p w14:paraId="2A0BD3AE">
            <w:pPr>
              <w:pStyle w:val="2"/>
              <w:keepNext w:val="0"/>
              <w:keepLines w:val="0"/>
              <w:suppressLineNumbers w:val="0"/>
              <w:spacing w:before="0" w:beforeAutospacing="0" w:after="0" w:afterAutospacing="0"/>
              <w:ind w:left="0" w:right="0" w:firstLine="480" w:firstLineChars="200"/>
              <w:rPr>
                <w:rFonts w:eastAsiaTheme="minorEastAsia"/>
                <w:kern w:val="0"/>
                <w:sz w:val="24"/>
              </w:rPr>
            </w:pPr>
            <w:r>
              <w:rPr>
                <w:rFonts w:hint="eastAsia" w:hAnsiTheme="minorEastAsia" w:eastAsiaTheme="minorEastAsia"/>
                <w:kern w:val="0"/>
                <w:sz w:val="24"/>
              </w:rPr>
              <w:t>本</w:t>
            </w:r>
            <w:r>
              <w:rPr>
                <w:rFonts w:hint="eastAsia" w:hAnsiTheme="minorEastAsia" w:eastAsiaTheme="minorEastAsia"/>
                <w:kern w:val="0"/>
                <w:sz w:val="24"/>
                <w:lang w:val="en-US" w:eastAsia="zh-CN"/>
              </w:rPr>
              <w:t>次验收</w:t>
            </w:r>
            <w:r>
              <w:rPr>
                <w:rFonts w:hint="eastAsia" w:hAnsiTheme="minorEastAsia" w:eastAsiaTheme="minorEastAsia"/>
                <w:kern w:val="0"/>
                <w:sz w:val="24"/>
              </w:rPr>
              <w:t>项目为普通初中教育，建成后，全校初一至初三共计30个班级，班均50人，可容纳学生人数1500人，教职工人数150人。</w:t>
            </w:r>
            <w:r>
              <w:rPr>
                <w:rFonts w:hint="eastAsia" w:hAnsiTheme="minorEastAsia" w:eastAsiaTheme="minorEastAsia"/>
                <w:kern w:val="0"/>
                <w:sz w:val="24"/>
                <w:lang w:val="en-US" w:eastAsia="zh-CN"/>
              </w:rPr>
              <w:t>全校从小学到初中共有学生4200人、教职工人数400人</w:t>
            </w:r>
            <w:r>
              <w:rPr>
                <w:rFonts w:hAnsiTheme="minorEastAsia" w:eastAsiaTheme="minorEastAsia"/>
                <w:kern w:val="0"/>
                <w:sz w:val="24"/>
              </w:rPr>
              <w:t>。</w:t>
            </w:r>
          </w:p>
          <w:p w14:paraId="776FE87B">
            <w:pPr>
              <w:pStyle w:val="2"/>
              <w:keepNext w:val="0"/>
              <w:keepLines w:val="0"/>
              <w:suppressLineNumbers w:val="0"/>
              <w:spacing w:before="0" w:beforeAutospacing="0" w:after="0" w:afterAutospacing="0"/>
              <w:ind w:left="0" w:right="0" w:firstLine="480" w:firstLineChars="200"/>
              <w:rPr>
                <w:rFonts w:eastAsiaTheme="minorEastAsia"/>
                <w:kern w:val="0"/>
                <w:sz w:val="24"/>
              </w:rPr>
            </w:pPr>
            <w:r>
              <w:rPr>
                <w:rFonts w:hAnsiTheme="minorEastAsia" w:eastAsiaTheme="minorEastAsia"/>
                <w:kern w:val="0"/>
                <w:sz w:val="24"/>
              </w:rPr>
              <w:t>本项目环境影响报告表于</w:t>
            </w:r>
            <w:r>
              <w:rPr>
                <w:rFonts w:eastAsiaTheme="minorEastAsia"/>
                <w:kern w:val="0"/>
                <w:sz w:val="24"/>
              </w:rPr>
              <w:t>2024</w:t>
            </w:r>
            <w:r>
              <w:rPr>
                <w:rFonts w:hAnsiTheme="minorEastAsia" w:eastAsiaTheme="minorEastAsia"/>
                <w:kern w:val="0"/>
                <w:sz w:val="24"/>
              </w:rPr>
              <w:t>年</w:t>
            </w:r>
            <w:r>
              <w:rPr>
                <w:rFonts w:eastAsiaTheme="minorEastAsia"/>
                <w:kern w:val="0"/>
                <w:sz w:val="24"/>
              </w:rPr>
              <w:t>5</w:t>
            </w:r>
            <w:r>
              <w:rPr>
                <w:rFonts w:hAnsiTheme="minorEastAsia" w:eastAsiaTheme="minorEastAsia"/>
                <w:kern w:val="0"/>
                <w:sz w:val="24"/>
              </w:rPr>
              <w:t>月</w:t>
            </w:r>
            <w:r>
              <w:rPr>
                <w:rFonts w:eastAsiaTheme="minorEastAsia"/>
                <w:kern w:val="0"/>
                <w:sz w:val="24"/>
              </w:rPr>
              <w:t>30</w:t>
            </w:r>
            <w:r>
              <w:rPr>
                <w:rFonts w:hAnsiTheme="minorEastAsia" w:eastAsiaTheme="minorEastAsia"/>
                <w:kern w:val="0"/>
                <w:sz w:val="24"/>
              </w:rPr>
              <w:t>日通过无锡市行政审批局的审批（锡行审环许</w:t>
            </w:r>
            <w:r>
              <w:rPr>
                <w:rFonts w:eastAsiaTheme="minorEastAsia"/>
                <w:kern w:val="0"/>
                <w:sz w:val="24"/>
              </w:rPr>
              <w:t>[2024]7076</w:t>
            </w:r>
            <w:r>
              <w:rPr>
                <w:rFonts w:hAnsiTheme="minorEastAsia" w:eastAsiaTheme="minorEastAsia"/>
                <w:kern w:val="0"/>
                <w:sz w:val="24"/>
              </w:rPr>
              <w:t>号），于</w:t>
            </w:r>
            <w:r>
              <w:rPr>
                <w:rFonts w:eastAsiaTheme="minorEastAsia"/>
                <w:kern w:val="0"/>
                <w:sz w:val="24"/>
              </w:rPr>
              <w:t>2025</w:t>
            </w:r>
            <w:r>
              <w:rPr>
                <w:rFonts w:hAnsiTheme="minorEastAsia" w:eastAsiaTheme="minorEastAsia"/>
                <w:kern w:val="0"/>
                <w:sz w:val="24"/>
              </w:rPr>
              <w:t>年</w:t>
            </w:r>
            <w:r>
              <w:rPr>
                <w:rFonts w:hint="eastAsia" w:eastAsiaTheme="minorEastAsia"/>
                <w:kern w:val="0"/>
                <w:sz w:val="24"/>
                <w:lang w:val="en-US" w:eastAsia="zh-CN"/>
              </w:rPr>
              <w:t>8</w:t>
            </w:r>
            <w:r>
              <w:rPr>
                <w:rFonts w:hAnsiTheme="minorEastAsia" w:eastAsiaTheme="minorEastAsia"/>
                <w:kern w:val="0"/>
                <w:sz w:val="24"/>
              </w:rPr>
              <w:t>月</w:t>
            </w:r>
            <w:r>
              <w:rPr>
                <w:rFonts w:eastAsiaTheme="minorEastAsia"/>
                <w:kern w:val="0"/>
                <w:sz w:val="24"/>
              </w:rPr>
              <w:t>1</w:t>
            </w:r>
            <w:r>
              <w:rPr>
                <w:rFonts w:hint="eastAsia" w:eastAsiaTheme="minorEastAsia"/>
                <w:kern w:val="0"/>
                <w:sz w:val="24"/>
                <w:lang w:val="en-US" w:eastAsia="zh-CN"/>
              </w:rPr>
              <w:t>0</w:t>
            </w:r>
            <w:r>
              <w:rPr>
                <w:rFonts w:hAnsiTheme="minorEastAsia" w:eastAsiaTheme="minorEastAsia"/>
                <w:kern w:val="0"/>
                <w:sz w:val="24"/>
              </w:rPr>
              <w:t>日进行了运行调试。</w:t>
            </w:r>
            <w:r>
              <w:rPr>
                <w:rFonts w:eastAsiaTheme="minorEastAsia"/>
                <w:kern w:val="0"/>
                <w:sz w:val="24"/>
              </w:rPr>
              <w:t>2026</w:t>
            </w:r>
            <w:r>
              <w:rPr>
                <w:rFonts w:hAnsiTheme="minorEastAsia" w:eastAsiaTheme="minorEastAsia"/>
                <w:kern w:val="0"/>
                <w:sz w:val="24"/>
              </w:rPr>
              <w:t>年</w:t>
            </w:r>
            <w:r>
              <w:rPr>
                <w:rFonts w:eastAsiaTheme="minorEastAsia"/>
                <w:kern w:val="0"/>
                <w:sz w:val="24"/>
              </w:rPr>
              <w:t>5</w:t>
            </w:r>
            <w:r>
              <w:rPr>
                <w:rFonts w:hAnsiTheme="minorEastAsia" w:eastAsiaTheme="minorEastAsia"/>
                <w:kern w:val="0"/>
                <w:sz w:val="24"/>
              </w:rPr>
              <w:t>月</w:t>
            </w:r>
            <w:r>
              <w:rPr>
                <w:rFonts w:eastAsiaTheme="minorEastAsia"/>
                <w:kern w:val="0"/>
                <w:sz w:val="24"/>
              </w:rPr>
              <w:t>27</w:t>
            </w:r>
            <w:r>
              <w:rPr>
                <w:rFonts w:hAnsiTheme="minorEastAsia" w:eastAsiaTheme="minorEastAsia"/>
                <w:kern w:val="0"/>
                <w:sz w:val="24"/>
              </w:rPr>
              <w:t>日～</w:t>
            </w:r>
            <w:r>
              <w:rPr>
                <w:rFonts w:eastAsiaTheme="minorEastAsia"/>
                <w:kern w:val="0"/>
                <w:sz w:val="24"/>
              </w:rPr>
              <w:t>29</w:t>
            </w:r>
            <w:r>
              <w:rPr>
                <w:rFonts w:hAnsiTheme="minorEastAsia" w:eastAsiaTheme="minorEastAsia"/>
                <w:kern w:val="0"/>
                <w:sz w:val="24"/>
              </w:rPr>
              <w:t>日进行了现场监测和环境管理检查，验收监测单位为江苏国舜检测技术有限公司。项目实际投资</w:t>
            </w:r>
            <w:r>
              <w:rPr>
                <w:rFonts w:eastAsiaTheme="minorEastAsia"/>
                <w:kern w:val="0"/>
                <w:sz w:val="24"/>
              </w:rPr>
              <w:t>16575</w:t>
            </w:r>
            <w:r>
              <w:rPr>
                <w:rFonts w:hAnsiTheme="minorEastAsia" w:eastAsiaTheme="minorEastAsia"/>
                <w:kern w:val="0"/>
                <w:sz w:val="24"/>
              </w:rPr>
              <w:t>万元，其中环保投资</w:t>
            </w:r>
            <w:r>
              <w:rPr>
                <w:rFonts w:eastAsiaTheme="minorEastAsia"/>
                <w:kern w:val="0"/>
                <w:sz w:val="24"/>
              </w:rPr>
              <w:t>300</w:t>
            </w:r>
            <w:r>
              <w:rPr>
                <w:rFonts w:hAnsiTheme="minorEastAsia" w:eastAsiaTheme="minorEastAsia"/>
                <w:kern w:val="0"/>
                <w:sz w:val="24"/>
              </w:rPr>
              <w:t>万元，环保投资占总投资额的</w:t>
            </w:r>
            <w:r>
              <w:rPr>
                <w:rFonts w:eastAsiaTheme="minorEastAsia"/>
                <w:kern w:val="0"/>
                <w:sz w:val="24"/>
              </w:rPr>
              <w:t>1.8%</w:t>
            </w:r>
            <w:r>
              <w:rPr>
                <w:rFonts w:hAnsiTheme="minorEastAsia" w:eastAsiaTheme="minorEastAsia"/>
                <w:kern w:val="0"/>
                <w:sz w:val="24"/>
              </w:rPr>
              <w:t>。</w:t>
            </w:r>
          </w:p>
          <w:p w14:paraId="714C6A40">
            <w:pPr>
              <w:pStyle w:val="2"/>
              <w:keepNext w:val="0"/>
              <w:keepLines w:val="0"/>
              <w:suppressLineNumbers w:val="0"/>
              <w:spacing w:before="0" w:beforeAutospacing="0" w:after="0" w:afterAutospacing="0"/>
              <w:ind w:left="0" w:right="0" w:firstLine="480" w:firstLineChars="200"/>
              <w:rPr>
                <w:rFonts w:eastAsiaTheme="minorEastAsia"/>
                <w:kern w:val="0"/>
                <w:sz w:val="24"/>
                <w:szCs w:val="24"/>
              </w:rPr>
            </w:pPr>
            <w:r>
              <w:rPr>
                <w:rFonts w:hAnsiTheme="minorEastAsia" w:eastAsiaTheme="minorEastAsia"/>
                <w:sz w:val="24"/>
                <w:szCs w:val="24"/>
              </w:rPr>
              <w:t>学校目前可容纳</w:t>
            </w:r>
            <w:r>
              <w:rPr>
                <w:rFonts w:hAnsiTheme="minorEastAsia" w:eastAsiaTheme="minorEastAsia"/>
                <w:kern w:val="0"/>
                <w:sz w:val="24"/>
              </w:rPr>
              <w:t>学生</w:t>
            </w:r>
            <w:r>
              <w:rPr>
                <w:rFonts w:eastAsiaTheme="minorEastAsia"/>
                <w:kern w:val="0"/>
                <w:sz w:val="24"/>
              </w:rPr>
              <w:t>4200</w:t>
            </w:r>
            <w:r>
              <w:rPr>
                <w:rFonts w:hAnsiTheme="minorEastAsia" w:eastAsiaTheme="minorEastAsia"/>
                <w:kern w:val="0"/>
                <w:sz w:val="24"/>
              </w:rPr>
              <w:t>人、教职工人数</w:t>
            </w:r>
            <w:r>
              <w:rPr>
                <w:rFonts w:eastAsiaTheme="minorEastAsia"/>
                <w:kern w:val="0"/>
                <w:sz w:val="24"/>
              </w:rPr>
              <w:t>400</w:t>
            </w:r>
            <w:r>
              <w:rPr>
                <w:rFonts w:hAnsiTheme="minorEastAsia" w:eastAsiaTheme="minorEastAsia"/>
                <w:kern w:val="0"/>
                <w:sz w:val="24"/>
              </w:rPr>
              <w:t>人。学生及教职工教学时间为</w:t>
            </w:r>
            <w:r>
              <w:rPr>
                <w:rFonts w:eastAsiaTheme="minorEastAsia"/>
                <w:kern w:val="0"/>
                <w:sz w:val="24"/>
              </w:rPr>
              <w:t>200</w:t>
            </w:r>
            <w:r>
              <w:rPr>
                <w:rFonts w:hAnsiTheme="minorEastAsia" w:eastAsiaTheme="minorEastAsia"/>
                <w:kern w:val="0"/>
                <w:sz w:val="24"/>
              </w:rPr>
              <w:t>天</w:t>
            </w:r>
            <w:r>
              <w:rPr>
                <w:rFonts w:eastAsiaTheme="minorEastAsia"/>
                <w:kern w:val="0"/>
                <w:sz w:val="24"/>
              </w:rPr>
              <w:t>/</w:t>
            </w:r>
            <w:r>
              <w:rPr>
                <w:rFonts w:hAnsiTheme="minorEastAsia" w:eastAsiaTheme="minorEastAsia"/>
                <w:kern w:val="0"/>
                <w:sz w:val="24"/>
              </w:rPr>
              <w:t>年、</w:t>
            </w:r>
            <w:r>
              <w:rPr>
                <w:rFonts w:eastAsiaTheme="minorEastAsia"/>
                <w:kern w:val="0"/>
                <w:sz w:val="24"/>
              </w:rPr>
              <w:t>10</w:t>
            </w:r>
            <w:r>
              <w:rPr>
                <w:rFonts w:hAnsiTheme="minorEastAsia" w:eastAsiaTheme="minorEastAsia"/>
                <w:kern w:val="0"/>
                <w:sz w:val="24"/>
              </w:rPr>
              <w:t>小时</w:t>
            </w:r>
            <w:r>
              <w:rPr>
                <w:rFonts w:eastAsiaTheme="minorEastAsia"/>
                <w:kern w:val="0"/>
                <w:sz w:val="24"/>
              </w:rPr>
              <w:t>/</w:t>
            </w:r>
            <w:r>
              <w:rPr>
                <w:rFonts w:hAnsiTheme="minorEastAsia" w:eastAsiaTheme="minorEastAsia"/>
                <w:kern w:val="0"/>
                <w:sz w:val="24"/>
              </w:rPr>
              <w:t>天。</w:t>
            </w:r>
          </w:p>
          <w:p w14:paraId="564353A9">
            <w:pPr>
              <w:pStyle w:val="2"/>
              <w:keepNext w:val="0"/>
              <w:keepLines w:val="0"/>
              <w:suppressLineNumbers w:val="0"/>
              <w:spacing w:before="0" w:beforeAutospacing="0" w:after="0" w:afterAutospacing="0"/>
              <w:ind w:left="0" w:right="0" w:firstLine="480" w:firstLineChars="200"/>
              <w:rPr>
                <w:rFonts w:eastAsiaTheme="minorEastAsia"/>
                <w:b/>
                <w:bCs/>
                <w:sz w:val="24"/>
              </w:rPr>
            </w:pPr>
            <w:r>
              <w:rPr>
                <w:rFonts w:hAnsiTheme="minorEastAsia" w:eastAsiaTheme="minorEastAsia"/>
                <w:bCs/>
                <w:sz w:val="24"/>
              </w:rPr>
              <w:t>本次验收范围、内容与环评、批复的范围、内容一致。</w:t>
            </w:r>
          </w:p>
          <w:p w14:paraId="3A39B31E">
            <w:pPr>
              <w:keepNext w:val="0"/>
              <w:keepLines w:val="0"/>
              <w:suppressLineNumbers w:val="0"/>
              <w:adjustRightInd w:val="0"/>
              <w:snapToGrid w:val="0"/>
              <w:spacing w:before="0" w:beforeAutospacing="0" w:after="0" w:afterAutospacing="0" w:line="360" w:lineRule="auto"/>
              <w:ind w:left="0" w:right="0" w:firstLine="480" w:firstLineChars="200"/>
              <w:rPr>
                <w:rFonts w:eastAsiaTheme="minorEastAsia"/>
                <w:kern w:val="0"/>
                <w:sz w:val="24"/>
                <w:szCs w:val="24"/>
              </w:rPr>
            </w:pPr>
            <w:r>
              <w:rPr>
                <w:rFonts w:hint="eastAsia" w:hAnsiTheme="minorEastAsia" w:eastAsiaTheme="minorEastAsia"/>
                <w:kern w:val="0"/>
                <w:sz w:val="24"/>
                <w:szCs w:val="24"/>
                <w:lang w:val="en-US" w:eastAsia="zh-CN"/>
              </w:rPr>
              <w:t>学校</w:t>
            </w:r>
            <w:r>
              <w:rPr>
                <w:rFonts w:hAnsiTheme="minorEastAsia" w:eastAsiaTheme="minorEastAsia"/>
                <w:kern w:val="0"/>
                <w:sz w:val="24"/>
                <w:szCs w:val="24"/>
              </w:rPr>
              <w:t>具体地理位置、周围环境概况、平面布置见附图，工程建设情况见表</w:t>
            </w:r>
            <w:r>
              <w:rPr>
                <w:rFonts w:eastAsiaTheme="minorEastAsia"/>
                <w:kern w:val="0"/>
                <w:sz w:val="24"/>
                <w:szCs w:val="24"/>
              </w:rPr>
              <w:t>2-1</w:t>
            </w:r>
            <w:r>
              <w:rPr>
                <w:rFonts w:hAnsiTheme="minorEastAsia" w:eastAsiaTheme="minorEastAsia"/>
                <w:kern w:val="0"/>
                <w:sz w:val="24"/>
                <w:szCs w:val="24"/>
              </w:rPr>
              <w:t>，建筑经济技术指标表</w:t>
            </w:r>
            <w:r>
              <w:rPr>
                <w:rFonts w:eastAsiaTheme="minorEastAsia"/>
                <w:kern w:val="0"/>
                <w:sz w:val="24"/>
                <w:szCs w:val="24"/>
              </w:rPr>
              <w:t>2-2</w:t>
            </w:r>
            <w:r>
              <w:rPr>
                <w:rFonts w:hAnsiTheme="minorEastAsia" w:eastAsiaTheme="minorEastAsia"/>
                <w:kern w:val="0"/>
                <w:sz w:val="24"/>
              </w:rPr>
              <w:t>。</w:t>
            </w:r>
            <w:r>
              <w:rPr>
                <w:rFonts w:eastAsiaTheme="minorEastAsia"/>
                <w:kern w:val="0"/>
                <w:sz w:val="24"/>
                <w:szCs w:val="24"/>
              </w:rPr>
              <w:t xml:space="preserve"> </w:t>
            </w:r>
          </w:p>
          <w:p w14:paraId="75740D04">
            <w:pPr>
              <w:keepNext w:val="0"/>
              <w:keepLines w:val="0"/>
              <w:numPr>
                <w:ilvl w:val="0"/>
                <w:numId w:val="4"/>
              </w:numPr>
              <w:suppressLineNumbers w:val="0"/>
              <w:adjustRightInd w:val="0"/>
              <w:snapToGrid w:val="0"/>
              <w:spacing w:before="0" w:beforeAutospacing="0" w:after="0" w:afterAutospacing="0"/>
              <w:ind w:left="0" w:right="0" w:firstLine="0"/>
              <w:jc w:val="center"/>
              <w:rPr>
                <w:rFonts w:eastAsiaTheme="minorEastAsia"/>
                <w:b/>
                <w:sz w:val="24"/>
                <w:szCs w:val="24"/>
              </w:rPr>
            </w:pPr>
            <w:r>
              <w:rPr>
                <w:rFonts w:hAnsiTheme="minorEastAsia" w:eastAsiaTheme="minorEastAsia"/>
                <w:b/>
                <w:sz w:val="24"/>
                <w:szCs w:val="24"/>
              </w:rPr>
              <w:t>项目建设情况表</w:t>
            </w:r>
          </w:p>
          <w:tbl>
            <w:tblPr>
              <w:tblStyle w:val="88"/>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28" w:type="dxa"/>
                <w:bottom w:w="0" w:type="dxa"/>
                <w:right w:w="28" w:type="dxa"/>
              </w:tblCellMar>
            </w:tblPr>
            <w:tblGrid>
              <w:gridCol w:w="516"/>
              <w:gridCol w:w="1867"/>
              <w:gridCol w:w="6688"/>
            </w:tblGrid>
            <w:tr w14:paraId="27FF945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jc w:val="center"/>
              </w:trPr>
              <w:tc>
                <w:tcPr>
                  <w:tcW w:w="510" w:type="dxa"/>
                  <w:vAlign w:val="center"/>
                </w:tcPr>
                <w:p w14:paraId="2350783B">
                  <w:pPr>
                    <w:keepNext w:val="0"/>
                    <w:keepLines w:val="0"/>
                    <w:suppressLineNumbers w:val="0"/>
                    <w:adjustRightInd w:val="0"/>
                    <w:snapToGrid w:val="0"/>
                    <w:spacing w:before="0" w:beforeAutospacing="0" w:after="0" w:afterAutospacing="0"/>
                    <w:ind w:left="0" w:right="0"/>
                    <w:jc w:val="center"/>
                    <w:rPr>
                      <w:rFonts w:eastAsiaTheme="minorEastAsia"/>
                      <w:b/>
                    </w:rPr>
                  </w:pPr>
                  <w:r>
                    <w:rPr>
                      <w:rFonts w:hAnsiTheme="minorEastAsia" w:eastAsiaTheme="minorEastAsia"/>
                      <w:b/>
                    </w:rPr>
                    <w:t>序号</w:t>
                  </w:r>
                </w:p>
              </w:tc>
              <w:tc>
                <w:tcPr>
                  <w:tcW w:w="1843" w:type="dxa"/>
                  <w:vAlign w:val="center"/>
                </w:tcPr>
                <w:p w14:paraId="28B35C6C">
                  <w:pPr>
                    <w:keepNext w:val="0"/>
                    <w:keepLines w:val="0"/>
                    <w:suppressLineNumbers w:val="0"/>
                    <w:adjustRightInd w:val="0"/>
                    <w:snapToGrid w:val="0"/>
                    <w:spacing w:before="0" w:beforeAutospacing="0" w:after="0" w:afterAutospacing="0"/>
                    <w:ind w:left="0" w:right="0"/>
                    <w:jc w:val="center"/>
                    <w:rPr>
                      <w:rFonts w:eastAsiaTheme="minorEastAsia"/>
                      <w:b/>
                    </w:rPr>
                  </w:pPr>
                  <w:r>
                    <w:rPr>
                      <w:rFonts w:hAnsiTheme="minorEastAsia" w:eastAsiaTheme="minorEastAsia"/>
                      <w:b/>
                    </w:rPr>
                    <w:t>项目</w:t>
                  </w:r>
                </w:p>
              </w:tc>
              <w:tc>
                <w:tcPr>
                  <w:tcW w:w="6603" w:type="dxa"/>
                  <w:vAlign w:val="center"/>
                </w:tcPr>
                <w:p w14:paraId="6AB29702">
                  <w:pPr>
                    <w:keepNext w:val="0"/>
                    <w:keepLines w:val="0"/>
                    <w:suppressLineNumbers w:val="0"/>
                    <w:adjustRightInd w:val="0"/>
                    <w:snapToGrid w:val="0"/>
                    <w:spacing w:before="0" w:beforeAutospacing="0" w:after="0" w:afterAutospacing="0"/>
                    <w:ind w:left="0" w:right="0"/>
                    <w:jc w:val="center"/>
                    <w:rPr>
                      <w:rFonts w:eastAsiaTheme="minorEastAsia"/>
                      <w:b/>
                    </w:rPr>
                  </w:pPr>
                  <w:r>
                    <w:rPr>
                      <w:rFonts w:hAnsiTheme="minorEastAsia" w:eastAsiaTheme="minorEastAsia"/>
                      <w:b/>
                    </w:rPr>
                    <w:t>执行情况</w:t>
                  </w:r>
                </w:p>
              </w:tc>
            </w:tr>
            <w:tr w14:paraId="5436764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jc w:val="center"/>
              </w:trPr>
              <w:tc>
                <w:tcPr>
                  <w:tcW w:w="510" w:type="dxa"/>
                  <w:vAlign w:val="center"/>
                </w:tcPr>
                <w:p w14:paraId="5CC4484F">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1</w:t>
                  </w:r>
                </w:p>
              </w:tc>
              <w:tc>
                <w:tcPr>
                  <w:tcW w:w="1843" w:type="dxa"/>
                  <w:vAlign w:val="center"/>
                </w:tcPr>
                <w:p w14:paraId="56F904BB">
                  <w:pPr>
                    <w:keepNext w:val="0"/>
                    <w:keepLines w:val="0"/>
                    <w:suppressLineNumbers w:val="0"/>
                    <w:adjustRightInd w:val="0"/>
                    <w:snapToGrid w:val="0"/>
                    <w:spacing w:before="0" w:beforeAutospacing="0" w:after="0" w:afterAutospacing="0"/>
                    <w:ind w:left="0" w:right="0"/>
                    <w:jc w:val="center"/>
                    <w:rPr>
                      <w:rFonts w:eastAsiaTheme="minorEastAsia"/>
                    </w:rPr>
                  </w:pPr>
                  <w:r>
                    <w:rPr>
                      <w:rFonts w:hAnsiTheme="minorEastAsia" w:eastAsiaTheme="minorEastAsia"/>
                    </w:rPr>
                    <w:t>立项</w:t>
                  </w:r>
                </w:p>
              </w:tc>
              <w:tc>
                <w:tcPr>
                  <w:tcW w:w="6603" w:type="dxa"/>
                  <w:vAlign w:val="center"/>
                </w:tcPr>
                <w:p w14:paraId="3CD5323F">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2022</w:t>
                  </w:r>
                  <w:r>
                    <w:rPr>
                      <w:rFonts w:hAnsiTheme="minorEastAsia" w:eastAsiaTheme="minorEastAsia"/>
                    </w:rPr>
                    <w:t>年</w:t>
                  </w:r>
                  <w:r>
                    <w:rPr>
                      <w:rFonts w:eastAsiaTheme="minorEastAsia"/>
                    </w:rPr>
                    <w:t>3</w:t>
                  </w:r>
                  <w:r>
                    <w:rPr>
                      <w:rFonts w:hAnsiTheme="minorEastAsia" w:eastAsiaTheme="minorEastAsia"/>
                    </w:rPr>
                    <w:t>月</w:t>
                  </w:r>
                  <w:r>
                    <w:rPr>
                      <w:rFonts w:eastAsiaTheme="minorEastAsia"/>
                    </w:rPr>
                    <w:t>4</w:t>
                  </w:r>
                  <w:r>
                    <w:rPr>
                      <w:rFonts w:hAnsiTheme="minorEastAsia" w:eastAsiaTheme="minorEastAsia"/>
                    </w:rPr>
                    <w:t>日</w:t>
                  </w:r>
                  <w:r>
                    <w:rPr>
                      <w:rFonts w:eastAsiaTheme="minorEastAsia"/>
                    </w:rPr>
                    <w:t xml:space="preserve"> </w:t>
                  </w:r>
                  <w:r>
                    <w:rPr>
                      <w:rFonts w:hAnsiTheme="minorEastAsia" w:eastAsiaTheme="minorEastAsia"/>
                    </w:rPr>
                    <w:t>无锡市</w:t>
                  </w:r>
                  <w:r>
                    <w:rPr>
                      <w:rFonts w:hint="eastAsia" w:hAnsiTheme="minorEastAsia" w:eastAsiaTheme="minorEastAsia"/>
                      <w:lang w:val="en-US" w:eastAsia="zh-CN"/>
                    </w:rPr>
                    <w:t>高新区（</w:t>
                  </w:r>
                  <w:r>
                    <w:rPr>
                      <w:rFonts w:hAnsiTheme="minorEastAsia" w:eastAsiaTheme="minorEastAsia"/>
                    </w:rPr>
                    <w:t>新吴区</w:t>
                  </w:r>
                  <w:r>
                    <w:rPr>
                      <w:rFonts w:hint="eastAsia" w:hAnsiTheme="minorEastAsia" w:eastAsiaTheme="minorEastAsia"/>
                      <w:lang w:eastAsia="zh-CN"/>
                    </w:rPr>
                    <w:t>）</w:t>
                  </w:r>
                  <w:r>
                    <w:rPr>
                      <w:rFonts w:hAnsiTheme="minorEastAsia" w:eastAsiaTheme="minorEastAsia"/>
                    </w:rPr>
                    <w:t>行政审批局立项（锡新行审许</w:t>
                  </w:r>
                  <w:r>
                    <w:rPr>
                      <w:rFonts w:eastAsiaTheme="minorEastAsia"/>
                    </w:rPr>
                    <w:t>[2022]41</w:t>
                  </w:r>
                  <w:r>
                    <w:rPr>
                      <w:rFonts w:hAnsiTheme="minorEastAsia" w:eastAsiaTheme="minorEastAsia"/>
                    </w:rPr>
                    <w:t>号）</w:t>
                  </w:r>
                </w:p>
              </w:tc>
            </w:tr>
            <w:tr w14:paraId="3FC6F22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jc w:val="center"/>
              </w:trPr>
              <w:tc>
                <w:tcPr>
                  <w:tcW w:w="510" w:type="dxa"/>
                  <w:vAlign w:val="center"/>
                </w:tcPr>
                <w:p w14:paraId="47A619BC">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2</w:t>
                  </w:r>
                </w:p>
              </w:tc>
              <w:tc>
                <w:tcPr>
                  <w:tcW w:w="1843" w:type="dxa"/>
                  <w:vAlign w:val="center"/>
                </w:tcPr>
                <w:p w14:paraId="22F49929">
                  <w:pPr>
                    <w:keepNext w:val="0"/>
                    <w:keepLines w:val="0"/>
                    <w:suppressLineNumbers w:val="0"/>
                    <w:adjustRightInd w:val="0"/>
                    <w:snapToGrid w:val="0"/>
                    <w:spacing w:before="0" w:beforeAutospacing="0" w:after="0" w:afterAutospacing="0"/>
                    <w:ind w:left="0" w:right="0"/>
                    <w:jc w:val="center"/>
                    <w:rPr>
                      <w:rFonts w:eastAsiaTheme="minorEastAsia"/>
                    </w:rPr>
                  </w:pPr>
                  <w:r>
                    <w:rPr>
                      <w:rFonts w:hAnsiTheme="minorEastAsia" w:eastAsiaTheme="minorEastAsia"/>
                    </w:rPr>
                    <w:t>环评</w:t>
                  </w:r>
                </w:p>
              </w:tc>
              <w:tc>
                <w:tcPr>
                  <w:tcW w:w="6603" w:type="dxa"/>
                  <w:vAlign w:val="center"/>
                </w:tcPr>
                <w:p w14:paraId="76224D40">
                  <w:pPr>
                    <w:keepNext w:val="0"/>
                    <w:keepLines w:val="0"/>
                    <w:suppressLineNumbers w:val="0"/>
                    <w:adjustRightInd w:val="0"/>
                    <w:snapToGrid w:val="0"/>
                    <w:spacing w:before="0" w:beforeAutospacing="0" w:after="0" w:afterAutospacing="0"/>
                    <w:ind w:left="0" w:right="0"/>
                    <w:jc w:val="center"/>
                    <w:rPr>
                      <w:rFonts w:eastAsiaTheme="minorEastAsia"/>
                    </w:rPr>
                  </w:pPr>
                  <w:r>
                    <w:rPr>
                      <w:rFonts w:hAnsiTheme="minorEastAsia" w:eastAsiaTheme="minorEastAsia"/>
                    </w:rPr>
                    <w:t>由无锡市科泓环境工程技术有限责任公司于</w:t>
                  </w:r>
                  <w:r>
                    <w:rPr>
                      <w:rFonts w:eastAsiaTheme="minorEastAsia"/>
                    </w:rPr>
                    <w:t>2024</w:t>
                  </w:r>
                  <w:r>
                    <w:rPr>
                      <w:rFonts w:hAnsiTheme="minorEastAsia" w:eastAsiaTheme="minorEastAsia"/>
                    </w:rPr>
                    <w:t>年</w:t>
                  </w:r>
                  <w:r>
                    <w:rPr>
                      <w:rFonts w:eastAsiaTheme="minorEastAsia"/>
                    </w:rPr>
                    <w:t>4</w:t>
                  </w:r>
                  <w:r>
                    <w:rPr>
                      <w:rFonts w:hAnsiTheme="minorEastAsia" w:eastAsiaTheme="minorEastAsia"/>
                    </w:rPr>
                    <w:t>月完成</w:t>
                  </w:r>
                </w:p>
              </w:tc>
            </w:tr>
            <w:tr w14:paraId="55329A2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jc w:val="center"/>
              </w:trPr>
              <w:tc>
                <w:tcPr>
                  <w:tcW w:w="510" w:type="dxa"/>
                  <w:vAlign w:val="center"/>
                </w:tcPr>
                <w:p w14:paraId="1845CAA3">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3</w:t>
                  </w:r>
                </w:p>
              </w:tc>
              <w:tc>
                <w:tcPr>
                  <w:tcW w:w="1843" w:type="dxa"/>
                  <w:vAlign w:val="center"/>
                </w:tcPr>
                <w:p w14:paraId="6E55DC87">
                  <w:pPr>
                    <w:keepNext w:val="0"/>
                    <w:keepLines w:val="0"/>
                    <w:suppressLineNumbers w:val="0"/>
                    <w:adjustRightInd w:val="0"/>
                    <w:snapToGrid w:val="0"/>
                    <w:spacing w:before="0" w:beforeAutospacing="0" w:after="0" w:afterAutospacing="0"/>
                    <w:ind w:left="0" w:right="0"/>
                    <w:jc w:val="center"/>
                    <w:rPr>
                      <w:rFonts w:eastAsiaTheme="minorEastAsia"/>
                    </w:rPr>
                  </w:pPr>
                  <w:r>
                    <w:rPr>
                      <w:rFonts w:hAnsiTheme="minorEastAsia" w:eastAsiaTheme="minorEastAsia"/>
                    </w:rPr>
                    <w:t>环评批复</w:t>
                  </w:r>
                </w:p>
              </w:tc>
              <w:tc>
                <w:tcPr>
                  <w:tcW w:w="6603" w:type="dxa"/>
                  <w:vAlign w:val="center"/>
                </w:tcPr>
                <w:p w14:paraId="262059BF">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2024</w:t>
                  </w:r>
                  <w:r>
                    <w:rPr>
                      <w:rFonts w:hAnsiTheme="minorEastAsia" w:eastAsiaTheme="minorEastAsia"/>
                    </w:rPr>
                    <w:t>年</w:t>
                  </w:r>
                  <w:r>
                    <w:rPr>
                      <w:rFonts w:eastAsiaTheme="minorEastAsia"/>
                    </w:rPr>
                    <w:t>5</w:t>
                  </w:r>
                  <w:r>
                    <w:rPr>
                      <w:rFonts w:hAnsiTheme="minorEastAsia" w:eastAsiaTheme="minorEastAsia"/>
                    </w:rPr>
                    <w:t>月</w:t>
                  </w:r>
                  <w:r>
                    <w:rPr>
                      <w:rFonts w:eastAsiaTheme="minorEastAsia"/>
                    </w:rPr>
                    <w:t>30</w:t>
                  </w:r>
                  <w:r>
                    <w:rPr>
                      <w:rFonts w:hAnsiTheme="minorEastAsia" w:eastAsiaTheme="minorEastAsia"/>
                    </w:rPr>
                    <w:t>由无锡市行政审批局审批通过</w:t>
                  </w:r>
                </w:p>
              </w:tc>
            </w:tr>
            <w:tr w14:paraId="448E2CD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jc w:val="center"/>
              </w:trPr>
              <w:tc>
                <w:tcPr>
                  <w:tcW w:w="510" w:type="dxa"/>
                  <w:vAlign w:val="center"/>
                </w:tcPr>
                <w:p w14:paraId="347AA3A8">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4</w:t>
                  </w:r>
                </w:p>
              </w:tc>
              <w:tc>
                <w:tcPr>
                  <w:tcW w:w="1843" w:type="dxa"/>
                  <w:vAlign w:val="center"/>
                </w:tcPr>
                <w:p w14:paraId="6E1B7EC8">
                  <w:pPr>
                    <w:keepNext w:val="0"/>
                    <w:keepLines w:val="0"/>
                    <w:suppressLineNumbers w:val="0"/>
                    <w:adjustRightInd w:val="0"/>
                    <w:snapToGrid w:val="0"/>
                    <w:spacing w:before="0" w:beforeAutospacing="0" w:after="0" w:afterAutospacing="0"/>
                    <w:ind w:left="0" w:right="0"/>
                    <w:jc w:val="center"/>
                    <w:rPr>
                      <w:rFonts w:hint="eastAsia" w:eastAsiaTheme="minorEastAsia"/>
                      <w:lang w:val="en-US" w:eastAsia="zh-CN"/>
                    </w:rPr>
                  </w:pPr>
                  <w:r>
                    <w:rPr>
                      <w:rFonts w:hAnsiTheme="minorEastAsia" w:eastAsiaTheme="minorEastAsia"/>
                    </w:rPr>
                    <w:t>设计</w:t>
                  </w:r>
                  <w:r>
                    <w:rPr>
                      <w:rFonts w:hint="eastAsia" w:hAnsiTheme="minorEastAsia" w:eastAsiaTheme="minorEastAsia"/>
                      <w:lang w:val="en-US" w:eastAsia="zh-CN"/>
                    </w:rPr>
                    <w:t>规模</w:t>
                  </w:r>
                </w:p>
              </w:tc>
              <w:tc>
                <w:tcPr>
                  <w:tcW w:w="6603" w:type="dxa"/>
                  <w:vAlign w:val="center"/>
                </w:tcPr>
                <w:p w14:paraId="5F357760">
                  <w:pPr>
                    <w:pStyle w:val="2"/>
                    <w:keepNext w:val="0"/>
                    <w:keepLines w:val="0"/>
                    <w:suppressLineNumbers w:val="0"/>
                    <w:spacing w:before="0" w:beforeAutospacing="0" w:after="0" w:afterAutospacing="0" w:line="240" w:lineRule="auto"/>
                    <w:ind w:left="0" w:right="0"/>
                    <w:jc w:val="center"/>
                    <w:rPr>
                      <w:rFonts w:hint="eastAsia" w:eastAsiaTheme="minorEastAsia"/>
                      <w:lang w:eastAsia="zh-CN"/>
                    </w:rPr>
                  </w:pPr>
                  <w:r>
                    <w:rPr>
                      <w:rFonts w:hint="eastAsia" w:eastAsiaTheme="minorEastAsia"/>
                    </w:rPr>
                    <w:t>初一至初三共计30个班级，班均50人，可容纳学生人数1500人，教职工人数150人</w:t>
                  </w:r>
                  <w:r>
                    <w:rPr>
                      <w:rFonts w:hint="eastAsia" w:eastAsiaTheme="minorEastAsia"/>
                      <w:lang w:eastAsia="zh-CN"/>
                    </w:rPr>
                    <w:t>；全校从小学到初中共有学生4200人、教职工人数400人。</w:t>
                  </w:r>
                </w:p>
              </w:tc>
            </w:tr>
            <w:tr w14:paraId="65C7BC6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jc w:val="center"/>
              </w:trPr>
              <w:tc>
                <w:tcPr>
                  <w:tcW w:w="510" w:type="dxa"/>
                  <w:vAlign w:val="center"/>
                </w:tcPr>
                <w:p w14:paraId="01A54EFC">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5</w:t>
                  </w:r>
                </w:p>
              </w:tc>
              <w:tc>
                <w:tcPr>
                  <w:tcW w:w="1843" w:type="dxa"/>
                  <w:vAlign w:val="center"/>
                </w:tcPr>
                <w:p w14:paraId="606864CD">
                  <w:pPr>
                    <w:keepNext w:val="0"/>
                    <w:keepLines w:val="0"/>
                    <w:suppressLineNumbers w:val="0"/>
                    <w:adjustRightInd w:val="0"/>
                    <w:snapToGrid w:val="0"/>
                    <w:spacing w:before="0" w:beforeAutospacing="0" w:after="0" w:afterAutospacing="0"/>
                    <w:ind w:left="0" w:right="0"/>
                    <w:jc w:val="center"/>
                    <w:rPr>
                      <w:rFonts w:hint="eastAsia" w:eastAsiaTheme="minorEastAsia"/>
                      <w:lang w:val="en-US" w:eastAsia="zh-CN"/>
                    </w:rPr>
                  </w:pPr>
                  <w:r>
                    <w:rPr>
                      <w:rFonts w:hAnsiTheme="minorEastAsia" w:eastAsiaTheme="minorEastAsia"/>
                    </w:rPr>
                    <w:t>实际</w:t>
                  </w:r>
                  <w:r>
                    <w:rPr>
                      <w:rFonts w:hint="eastAsia" w:hAnsiTheme="minorEastAsia" w:eastAsiaTheme="minorEastAsia"/>
                      <w:lang w:val="en-US" w:eastAsia="zh-CN"/>
                    </w:rPr>
                    <w:t>规模</w:t>
                  </w:r>
                </w:p>
              </w:tc>
              <w:tc>
                <w:tcPr>
                  <w:tcW w:w="6603" w:type="dxa"/>
                  <w:vAlign w:val="center"/>
                </w:tcPr>
                <w:p w14:paraId="596C8DC1">
                  <w:pPr>
                    <w:pStyle w:val="2"/>
                    <w:keepNext w:val="0"/>
                    <w:keepLines w:val="0"/>
                    <w:suppressLineNumbers w:val="0"/>
                    <w:spacing w:before="0" w:beforeAutospacing="0" w:after="0" w:afterAutospacing="0" w:line="240" w:lineRule="auto"/>
                    <w:ind w:left="0" w:right="0"/>
                    <w:jc w:val="center"/>
                    <w:rPr>
                      <w:rFonts w:hint="eastAsia" w:eastAsiaTheme="minorEastAsia"/>
                      <w:lang w:eastAsia="zh-CN"/>
                    </w:rPr>
                  </w:pPr>
                  <w:r>
                    <w:rPr>
                      <w:rFonts w:hint="eastAsia" w:eastAsiaTheme="minorEastAsia"/>
                    </w:rPr>
                    <w:t>初一至初三共计30个班级，班均50人，可容纳学生人数1500人，教职工人数150人</w:t>
                  </w:r>
                  <w:r>
                    <w:rPr>
                      <w:rFonts w:hint="eastAsia" w:eastAsiaTheme="minorEastAsia"/>
                      <w:lang w:eastAsia="zh-CN"/>
                    </w:rPr>
                    <w:t>；全校从小学到初中共有学生4200人、教职工人数400人。</w:t>
                  </w:r>
                </w:p>
              </w:tc>
            </w:tr>
            <w:tr w14:paraId="15888C0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jc w:val="center"/>
              </w:trPr>
              <w:tc>
                <w:tcPr>
                  <w:tcW w:w="510" w:type="dxa"/>
                  <w:vAlign w:val="center"/>
                </w:tcPr>
                <w:p w14:paraId="2F140A35">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6</w:t>
                  </w:r>
                </w:p>
              </w:tc>
              <w:tc>
                <w:tcPr>
                  <w:tcW w:w="1843" w:type="dxa"/>
                  <w:vAlign w:val="center"/>
                </w:tcPr>
                <w:p w14:paraId="6E67B39D">
                  <w:pPr>
                    <w:keepNext w:val="0"/>
                    <w:keepLines w:val="0"/>
                    <w:suppressLineNumbers w:val="0"/>
                    <w:adjustRightInd w:val="0"/>
                    <w:snapToGrid w:val="0"/>
                    <w:spacing w:before="0" w:beforeAutospacing="0" w:after="0" w:afterAutospacing="0"/>
                    <w:ind w:left="0" w:right="0"/>
                    <w:jc w:val="center"/>
                    <w:rPr>
                      <w:rFonts w:eastAsiaTheme="minorEastAsia"/>
                    </w:rPr>
                  </w:pPr>
                  <w:r>
                    <w:rPr>
                      <w:rFonts w:hAnsiTheme="minorEastAsia" w:eastAsiaTheme="minorEastAsia"/>
                    </w:rPr>
                    <w:t>学校开工建设时间</w:t>
                  </w:r>
                </w:p>
                <w:p w14:paraId="4B434755">
                  <w:pPr>
                    <w:keepNext w:val="0"/>
                    <w:keepLines w:val="0"/>
                    <w:suppressLineNumbers w:val="0"/>
                    <w:adjustRightInd w:val="0"/>
                    <w:snapToGrid w:val="0"/>
                    <w:spacing w:before="0" w:beforeAutospacing="0" w:after="0" w:afterAutospacing="0"/>
                    <w:ind w:left="0" w:right="0"/>
                    <w:jc w:val="center"/>
                    <w:rPr>
                      <w:rFonts w:eastAsiaTheme="minorEastAsia"/>
                    </w:rPr>
                  </w:pPr>
                  <w:r>
                    <w:rPr>
                      <w:rFonts w:hAnsiTheme="minorEastAsia" w:eastAsiaTheme="minorEastAsia"/>
                    </w:rPr>
                    <w:t>及竣工时间</w:t>
                  </w:r>
                </w:p>
              </w:tc>
              <w:tc>
                <w:tcPr>
                  <w:tcW w:w="6603" w:type="dxa"/>
                  <w:vAlign w:val="center"/>
                </w:tcPr>
                <w:p w14:paraId="25F62B89">
                  <w:pPr>
                    <w:keepNext w:val="0"/>
                    <w:keepLines w:val="0"/>
                    <w:suppressLineNumbers w:val="0"/>
                    <w:adjustRightInd w:val="0"/>
                    <w:snapToGrid w:val="0"/>
                    <w:spacing w:before="0" w:beforeAutospacing="0" w:after="0" w:afterAutospacing="0"/>
                    <w:ind w:left="0" w:right="0"/>
                    <w:jc w:val="center"/>
                    <w:rPr>
                      <w:rFonts w:eastAsiaTheme="minorEastAsia"/>
                    </w:rPr>
                  </w:pPr>
                  <w:r>
                    <w:rPr>
                      <w:rFonts w:hAnsiTheme="minorEastAsia" w:eastAsiaTheme="minorEastAsia"/>
                    </w:rPr>
                    <w:t>学校于</w:t>
                  </w:r>
                  <w:r>
                    <w:rPr>
                      <w:rFonts w:eastAsiaTheme="minorEastAsia"/>
                    </w:rPr>
                    <w:t>2024</w:t>
                  </w:r>
                  <w:r>
                    <w:rPr>
                      <w:rFonts w:hAnsiTheme="minorEastAsia" w:eastAsiaTheme="minorEastAsia"/>
                    </w:rPr>
                    <w:t>年</w:t>
                  </w:r>
                  <w:r>
                    <w:rPr>
                      <w:rFonts w:eastAsiaTheme="minorEastAsia"/>
                    </w:rPr>
                    <w:t>6</w:t>
                  </w:r>
                  <w:r>
                    <w:rPr>
                      <w:rFonts w:hAnsiTheme="minorEastAsia" w:eastAsiaTheme="minorEastAsia"/>
                    </w:rPr>
                    <w:t>月</w:t>
                  </w:r>
                  <w:r>
                    <w:rPr>
                      <w:rFonts w:eastAsiaTheme="minorEastAsia"/>
                    </w:rPr>
                    <w:t>1</w:t>
                  </w:r>
                  <w:r>
                    <w:rPr>
                      <w:rFonts w:hint="eastAsia" w:eastAsiaTheme="minorEastAsia"/>
                    </w:rPr>
                    <w:t>0</w:t>
                  </w:r>
                  <w:r>
                    <w:rPr>
                      <w:rFonts w:hAnsiTheme="minorEastAsia" w:eastAsiaTheme="minorEastAsia"/>
                    </w:rPr>
                    <w:t>日开工，</w:t>
                  </w:r>
                  <w:r>
                    <w:rPr>
                      <w:rFonts w:eastAsiaTheme="minorEastAsia"/>
                    </w:rPr>
                    <w:t>2025</w:t>
                  </w:r>
                  <w:r>
                    <w:rPr>
                      <w:rFonts w:hAnsiTheme="minorEastAsia" w:eastAsiaTheme="minorEastAsia"/>
                    </w:rPr>
                    <w:t>年</w:t>
                  </w:r>
                  <w:r>
                    <w:rPr>
                      <w:rFonts w:eastAsiaTheme="minorEastAsia"/>
                    </w:rPr>
                    <w:t>6</w:t>
                  </w:r>
                  <w:r>
                    <w:rPr>
                      <w:rFonts w:hAnsiTheme="minorEastAsia" w:eastAsiaTheme="minorEastAsia"/>
                    </w:rPr>
                    <w:t>月</w:t>
                  </w:r>
                  <w:r>
                    <w:rPr>
                      <w:rFonts w:eastAsiaTheme="minorEastAsia"/>
                    </w:rPr>
                    <w:t>30</w:t>
                  </w:r>
                  <w:r>
                    <w:rPr>
                      <w:rFonts w:hAnsiTheme="minorEastAsia" w:eastAsiaTheme="minorEastAsia"/>
                    </w:rPr>
                    <w:t>日竣工</w:t>
                  </w:r>
                </w:p>
              </w:tc>
            </w:tr>
            <w:tr w14:paraId="2EDFA4A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jc w:val="center"/>
              </w:trPr>
              <w:tc>
                <w:tcPr>
                  <w:tcW w:w="510" w:type="dxa"/>
                  <w:vAlign w:val="center"/>
                </w:tcPr>
                <w:p w14:paraId="2781218B">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7</w:t>
                  </w:r>
                </w:p>
              </w:tc>
              <w:tc>
                <w:tcPr>
                  <w:tcW w:w="1843" w:type="dxa"/>
                  <w:vAlign w:val="center"/>
                </w:tcPr>
                <w:p w14:paraId="705A00BD">
                  <w:pPr>
                    <w:keepNext w:val="0"/>
                    <w:keepLines w:val="0"/>
                    <w:suppressLineNumbers w:val="0"/>
                    <w:adjustRightInd w:val="0"/>
                    <w:snapToGrid w:val="0"/>
                    <w:spacing w:before="0" w:beforeAutospacing="0" w:after="0" w:afterAutospacing="0"/>
                    <w:ind w:left="0" w:right="0"/>
                    <w:jc w:val="center"/>
                    <w:rPr>
                      <w:rFonts w:eastAsiaTheme="minorEastAsia"/>
                    </w:rPr>
                  </w:pPr>
                  <w:r>
                    <w:rPr>
                      <w:rFonts w:hAnsiTheme="minorEastAsia" w:eastAsiaTheme="minorEastAsia"/>
                    </w:rPr>
                    <w:t>现场踏勘时</w:t>
                  </w:r>
                </w:p>
                <w:p w14:paraId="6C350DE5">
                  <w:pPr>
                    <w:keepNext w:val="0"/>
                    <w:keepLines w:val="0"/>
                    <w:suppressLineNumbers w:val="0"/>
                    <w:adjustRightInd w:val="0"/>
                    <w:snapToGrid w:val="0"/>
                    <w:spacing w:before="0" w:beforeAutospacing="0" w:after="0" w:afterAutospacing="0"/>
                    <w:ind w:left="0" w:right="0"/>
                    <w:jc w:val="center"/>
                    <w:rPr>
                      <w:rFonts w:eastAsiaTheme="minorEastAsia"/>
                    </w:rPr>
                  </w:pPr>
                  <w:r>
                    <w:rPr>
                      <w:rFonts w:hAnsiTheme="minorEastAsia" w:eastAsiaTheme="minorEastAsia"/>
                    </w:rPr>
                    <w:t>工程实际建设情况</w:t>
                  </w:r>
                </w:p>
              </w:tc>
              <w:tc>
                <w:tcPr>
                  <w:tcW w:w="6603" w:type="dxa"/>
                  <w:vAlign w:val="center"/>
                </w:tcPr>
                <w:p w14:paraId="230B54D4">
                  <w:pPr>
                    <w:keepNext w:val="0"/>
                    <w:keepLines w:val="0"/>
                    <w:suppressLineNumbers w:val="0"/>
                    <w:adjustRightInd w:val="0"/>
                    <w:snapToGrid w:val="0"/>
                    <w:spacing w:before="0" w:beforeAutospacing="0" w:after="0" w:afterAutospacing="0"/>
                    <w:ind w:left="0" w:right="0"/>
                    <w:jc w:val="center"/>
                    <w:rPr>
                      <w:rFonts w:eastAsiaTheme="minorEastAsia"/>
                    </w:rPr>
                  </w:pPr>
                  <w:r>
                    <w:rPr>
                      <w:rFonts w:hAnsiTheme="minorEastAsia" w:eastAsiaTheme="minorEastAsia"/>
                    </w:rPr>
                    <w:t>环保设施与主体工程同时建设并投入运行，具备三同时验收监测条件</w:t>
                  </w:r>
                </w:p>
              </w:tc>
            </w:tr>
          </w:tbl>
          <w:p w14:paraId="0CC72C20">
            <w:pPr>
              <w:keepNext w:val="0"/>
              <w:keepLines w:val="0"/>
              <w:numPr>
                <w:ilvl w:val="0"/>
                <w:numId w:val="4"/>
              </w:numPr>
              <w:suppressLineNumbers w:val="0"/>
              <w:adjustRightInd w:val="0"/>
              <w:snapToGrid w:val="0"/>
              <w:spacing w:before="0" w:beforeAutospacing="0" w:after="0" w:afterAutospacing="0"/>
              <w:ind w:left="0" w:right="0" w:firstLine="0"/>
              <w:jc w:val="center"/>
              <w:rPr>
                <w:rFonts w:eastAsiaTheme="minorEastAsia"/>
                <w:b/>
                <w:sz w:val="24"/>
                <w:szCs w:val="24"/>
              </w:rPr>
            </w:pPr>
            <w:r>
              <w:rPr>
                <w:rFonts w:hAnsiTheme="minorEastAsia" w:eastAsiaTheme="minorEastAsia"/>
                <w:b/>
                <w:sz w:val="24"/>
                <w:szCs w:val="24"/>
              </w:rPr>
              <w:t>验收项目建筑经济技术指标表</w:t>
            </w:r>
          </w:p>
          <w:tbl>
            <w:tblPr>
              <w:tblStyle w:val="88"/>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28" w:type="dxa"/>
                <w:bottom w:w="0" w:type="dxa"/>
                <w:right w:w="28" w:type="dxa"/>
              </w:tblCellMar>
            </w:tblPr>
            <w:tblGrid>
              <w:gridCol w:w="856"/>
              <w:gridCol w:w="2692"/>
              <w:gridCol w:w="1177"/>
              <w:gridCol w:w="1391"/>
              <w:gridCol w:w="1682"/>
              <w:gridCol w:w="1273"/>
            </w:tblGrid>
            <w:tr w14:paraId="263EA40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jc w:val="center"/>
              </w:trPr>
              <w:tc>
                <w:tcPr>
                  <w:tcW w:w="1956" w:type="pct"/>
                  <w:gridSpan w:val="2"/>
                  <w:vAlign w:val="center"/>
                </w:tcPr>
                <w:p w14:paraId="66CBAA68">
                  <w:pPr>
                    <w:keepNext w:val="0"/>
                    <w:keepLines w:val="0"/>
                    <w:suppressLineNumbers w:val="0"/>
                    <w:adjustRightInd w:val="0"/>
                    <w:snapToGrid w:val="0"/>
                    <w:spacing w:before="0" w:beforeAutospacing="0" w:after="0" w:afterAutospacing="0"/>
                    <w:ind w:left="0" w:right="0"/>
                    <w:jc w:val="center"/>
                    <w:rPr>
                      <w:rFonts w:eastAsiaTheme="minorEastAsia"/>
                      <w:b/>
                      <w:bCs/>
                    </w:rPr>
                  </w:pPr>
                  <w:r>
                    <w:rPr>
                      <w:rFonts w:hAnsiTheme="minorEastAsia" w:eastAsiaTheme="minorEastAsia"/>
                      <w:b/>
                      <w:bCs/>
                    </w:rPr>
                    <w:t>名称</w:t>
                  </w:r>
                </w:p>
              </w:tc>
              <w:tc>
                <w:tcPr>
                  <w:tcW w:w="649" w:type="pct"/>
                  <w:vAlign w:val="center"/>
                </w:tcPr>
                <w:p w14:paraId="513425D5">
                  <w:pPr>
                    <w:keepNext w:val="0"/>
                    <w:keepLines w:val="0"/>
                    <w:suppressLineNumbers w:val="0"/>
                    <w:adjustRightInd w:val="0"/>
                    <w:snapToGrid w:val="0"/>
                    <w:spacing w:before="0" w:beforeAutospacing="0" w:after="0" w:afterAutospacing="0"/>
                    <w:ind w:left="0" w:right="0"/>
                    <w:jc w:val="center"/>
                    <w:rPr>
                      <w:rFonts w:eastAsiaTheme="minorEastAsia"/>
                      <w:b/>
                      <w:bCs/>
                    </w:rPr>
                  </w:pPr>
                  <w:r>
                    <w:rPr>
                      <w:rFonts w:hAnsiTheme="minorEastAsia" w:eastAsiaTheme="minorEastAsia"/>
                      <w:b/>
                      <w:bCs/>
                    </w:rPr>
                    <w:t>单位</w:t>
                  </w:r>
                </w:p>
              </w:tc>
              <w:tc>
                <w:tcPr>
                  <w:tcW w:w="767" w:type="pct"/>
                  <w:vAlign w:val="center"/>
                </w:tcPr>
                <w:p w14:paraId="7CFED126">
                  <w:pPr>
                    <w:keepNext w:val="0"/>
                    <w:keepLines w:val="0"/>
                    <w:suppressLineNumbers w:val="0"/>
                    <w:adjustRightInd w:val="0"/>
                    <w:snapToGrid w:val="0"/>
                    <w:spacing w:before="0" w:beforeAutospacing="0" w:after="0" w:afterAutospacing="0"/>
                    <w:ind w:left="0" w:right="0"/>
                    <w:jc w:val="center"/>
                    <w:rPr>
                      <w:rFonts w:eastAsiaTheme="minorEastAsia"/>
                      <w:b/>
                      <w:bCs/>
                    </w:rPr>
                  </w:pPr>
                  <w:r>
                    <w:rPr>
                      <w:rFonts w:hAnsiTheme="minorEastAsia" w:eastAsiaTheme="minorEastAsia"/>
                      <w:b/>
                      <w:bCs/>
                    </w:rPr>
                    <w:t>环评值</w:t>
                  </w:r>
                </w:p>
              </w:tc>
              <w:tc>
                <w:tcPr>
                  <w:tcW w:w="927" w:type="pct"/>
                  <w:vAlign w:val="center"/>
                </w:tcPr>
                <w:p w14:paraId="0FA036CA">
                  <w:pPr>
                    <w:keepNext w:val="0"/>
                    <w:keepLines w:val="0"/>
                    <w:suppressLineNumbers w:val="0"/>
                    <w:adjustRightInd w:val="0"/>
                    <w:snapToGrid w:val="0"/>
                    <w:spacing w:before="0" w:beforeAutospacing="0" w:after="0" w:afterAutospacing="0"/>
                    <w:ind w:left="0" w:right="0"/>
                    <w:jc w:val="center"/>
                    <w:rPr>
                      <w:rFonts w:eastAsiaTheme="minorEastAsia"/>
                      <w:b/>
                      <w:bCs/>
                    </w:rPr>
                  </w:pPr>
                  <w:r>
                    <w:rPr>
                      <w:rFonts w:hAnsiTheme="minorEastAsia" w:eastAsiaTheme="minorEastAsia"/>
                      <w:b/>
                      <w:bCs/>
                    </w:rPr>
                    <w:t>实际值</w:t>
                  </w:r>
                </w:p>
              </w:tc>
              <w:tc>
                <w:tcPr>
                  <w:tcW w:w="702" w:type="pct"/>
                  <w:vAlign w:val="center"/>
                </w:tcPr>
                <w:p w14:paraId="51329456">
                  <w:pPr>
                    <w:keepNext w:val="0"/>
                    <w:keepLines w:val="0"/>
                    <w:suppressLineNumbers w:val="0"/>
                    <w:adjustRightInd w:val="0"/>
                    <w:snapToGrid w:val="0"/>
                    <w:spacing w:before="0" w:beforeAutospacing="0" w:after="0" w:afterAutospacing="0"/>
                    <w:ind w:left="0" w:right="0"/>
                    <w:jc w:val="center"/>
                    <w:rPr>
                      <w:rFonts w:eastAsiaTheme="minorEastAsia"/>
                      <w:b/>
                      <w:bCs/>
                    </w:rPr>
                  </w:pPr>
                  <w:r>
                    <w:rPr>
                      <w:rFonts w:hAnsiTheme="minorEastAsia" w:eastAsiaTheme="minorEastAsia"/>
                      <w:b/>
                      <w:bCs/>
                    </w:rPr>
                    <w:t>变化量</w:t>
                  </w:r>
                </w:p>
              </w:tc>
            </w:tr>
            <w:tr w14:paraId="642C68B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jc w:val="center"/>
              </w:trPr>
              <w:tc>
                <w:tcPr>
                  <w:tcW w:w="1956" w:type="pct"/>
                  <w:gridSpan w:val="2"/>
                  <w:vAlign w:val="center"/>
                </w:tcPr>
                <w:p w14:paraId="2E906CD6">
                  <w:pPr>
                    <w:keepNext w:val="0"/>
                    <w:keepLines w:val="0"/>
                    <w:suppressLineNumbers w:val="0"/>
                    <w:adjustRightInd w:val="0"/>
                    <w:snapToGrid w:val="0"/>
                    <w:spacing w:before="0" w:beforeAutospacing="0" w:after="0" w:afterAutospacing="0"/>
                    <w:ind w:left="0" w:right="0"/>
                    <w:jc w:val="center"/>
                    <w:rPr>
                      <w:rFonts w:eastAsiaTheme="minorEastAsia"/>
                    </w:rPr>
                  </w:pPr>
                  <w:r>
                    <w:rPr>
                      <w:rFonts w:hAnsiTheme="minorEastAsia" w:eastAsiaTheme="minorEastAsia"/>
                    </w:rPr>
                    <w:t>总用地面积</w:t>
                  </w:r>
                </w:p>
              </w:tc>
              <w:tc>
                <w:tcPr>
                  <w:tcW w:w="649" w:type="pct"/>
                  <w:vAlign w:val="center"/>
                </w:tcPr>
                <w:p w14:paraId="1E003E0D">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m</w:t>
                  </w:r>
                  <w:r>
                    <w:rPr>
                      <w:rFonts w:eastAsiaTheme="minorEastAsia"/>
                      <w:vertAlign w:val="superscript"/>
                    </w:rPr>
                    <w:t>2</w:t>
                  </w:r>
                </w:p>
              </w:tc>
              <w:tc>
                <w:tcPr>
                  <w:tcW w:w="767" w:type="pct"/>
                  <w:vAlign w:val="center"/>
                </w:tcPr>
                <w:p w14:paraId="2CEF1C4D">
                  <w:pPr>
                    <w:keepNext w:val="0"/>
                    <w:keepLines w:val="0"/>
                    <w:suppressLineNumbers w:val="0"/>
                    <w:adjustRightInd w:val="0"/>
                    <w:snapToGrid w:val="0"/>
                    <w:spacing w:before="0" w:beforeAutospacing="0" w:after="0" w:afterAutospacing="0"/>
                    <w:ind w:left="0" w:right="0"/>
                    <w:jc w:val="center"/>
                    <w:rPr>
                      <w:rFonts w:eastAsiaTheme="minorEastAsia"/>
                      <w:szCs w:val="24"/>
                    </w:rPr>
                  </w:pPr>
                  <w:r>
                    <w:rPr>
                      <w:rFonts w:eastAsiaTheme="minorEastAsia"/>
                      <w:szCs w:val="24"/>
                    </w:rPr>
                    <w:t>62423</w:t>
                  </w:r>
                </w:p>
              </w:tc>
              <w:tc>
                <w:tcPr>
                  <w:tcW w:w="927" w:type="pct"/>
                  <w:vAlign w:val="center"/>
                </w:tcPr>
                <w:p w14:paraId="5CDFAAFE">
                  <w:pPr>
                    <w:keepNext w:val="0"/>
                    <w:keepLines w:val="0"/>
                    <w:suppressLineNumbers w:val="0"/>
                    <w:adjustRightInd w:val="0"/>
                    <w:snapToGrid w:val="0"/>
                    <w:spacing w:before="0" w:beforeAutospacing="0" w:after="0" w:afterAutospacing="0"/>
                    <w:ind w:left="0" w:right="0"/>
                    <w:jc w:val="center"/>
                    <w:rPr>
                      <w:rFonts w:eastAsiaTheme="minorEastAsia"/>
                      <w:szCs w:val="24"/>
                    </w:rPr>
                  </w:pPr>
                  <w:r>
                    <w:rPr>
                      <w:rFonts w:eastAsiaTheme="minorEastAsia"/>
                      <w:szCs w:val="24"/>
                    </w:rPr>
                    <w:t>62423</w:t>
                  </w:r>
                </w:p>
              </w:tc>
              <w:tc>
                <w:tcPr>
                  <w:tcW w:w="702" w:type="pct"/>
                  <w:vAlign w:val="center"/>
                </w:tcPr>
                <w:p w14:paraId="2D2A6C61">
                  <w:pPr>
                    <w:keepNext w:val="0"/>
                    <w:keepLines w:val="0"/>
                    <w:suppressLineNumbers w:val="0"/>
                    <w:adjustRightInd w:val="0"/>
                    <w:snapToGrid w:val="0"/>
                    <w:spacing w:before="0" w:beforeAutospacing="0" w:after="0" w:afterAutospacing="0"/>
                    <w:ind w:left="0" w:right="0"/>
                    <w:jc w:val="center"/>
                    <w:rPr>
                      <w:rFonts w:eastAsiaTheme="minorEastAsia"/>
                      <w:szCs w:val="24"/>
                    </w:rPr>
                  </w:pPr>
                  <w:r>
                    <w:rPr>
                      <w:rFonts w:eastAsiaTheme="minorEastAsia"/>
                    </w:rPr>
                    <w:t>0</w:t>
                  </w:r>
                </w:p>
              </w:tc>
            </w:tr>
            <w:tr w14:paraId="317A7BA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jc w:val="center"/>
              </w:trPr>
              <w:tc>
                <w:tcPr>
                  <w:tcW w:w="1956" w:type="pct"/>
                  <w:gridSpan w:val="2"/>
                  <w:vAlign w:val="center"/>
                </w:tcPr>
                <w:p w14:paraId="1098683D">
                  <w:pPr>
                    <w:keepNext w:val="0"/>
                    <w:keepLines w:val="0"/>
                    <w:suppressLineNumbers w:val="0"/>
                    <w:adjustRightInd w:val="0"/>
                    <w:snapToGrid w:val="0"/>
                    <w:spacing w:before="0" w:beforeAutospacing="0" w:after="0" w:afterAutospacing="0"/>
                    <w:ind w:left="0" w:right="0"/>
                    <w:jc w:val="center"/>
                    <w:rPr>
                      <w:rFonts w:eastAsiaTheme="minorEastAsia"/>
                    </w:rPr>
                  </w:pPr>
                  <w:r>
                    <w:rPr>
                      <w:rFonts w:hAnsiTheme="minorEastAsia" w:eastAsiaTheme="minorEastAsia"/>
                    </w:rPr>
                    <w:t>总建筑面积</w:t>
                  </w:r>
                </w:p>
              </w:tc>
              <w:tc>
                <w:tcPr>
                  <w:tcW w:w="649" w:type="pct"/>
                  <w:vAlign w:val="center"/>
                </w:tcPr>
                <w:p w14:paraId="78BD540A">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m</w:t>
                  </w:r>
                  <w:r>
                    <w:rPr>
                      <w:rFonts w:eastAsiaTheme="minorEastAsia"/>
                      <w:vertAlign w:val="superscript"/>
                    </w:rPr>
                    <w:t>2</w:t>
                  </w:r>
                </w:p>
              </w:tc>
              <w:tc>
                <w:tcPr>
                  <w:tcW w:w="767" w:type="pct"/>
                  <w:vAlign w:val="center"/>
                </w:tcPr>
                <w:p w14:paraId="63C6DFFF">
                  <w:pPr>
                    <w:keepNext w:val="0"/>
                    <w:keepLines w:val="0"/>
                    <w:suppressLineNumbers w:val="0"/>
                    <w:adjustRightInd w:val="0"/>
                    <w:snapToGrid w:val="0"/>
                    <w:spacing w:before="0" w:beforeAutospacing="0" w:after="0" w:afterAutospacing="0"/>
                    <w:ind w:left="0" w:right="0"/>
                    <w:jc w:val="center"/>
                    <w:rPr>
                      <w:rFonts w:eastAsiaTheme="minorEastAsia"/>
                      <w:szCs w:val="24"/>
                    </w:rPr>
                  </w:pPr>
                  <w:r>
                    <w:rPr>
                      <w:rFonts w:eastAsiaTheme="minorEastAsia"/>
                      <w:szCs w:val="24"/>
                    </w:rPr>
                    <w:t>64894.61</w:t>
                  </w:r>
                </w:p>
              </w:tc>
              <w:tc>
                <w:tcPr>
                  <w:tcW w:w="927" w:type="pct"/>
                  <w:vAlign w:val="center"/>
                </w:tcPr>
                <w:p w14:paraId="1D6F3EC6">
                  <w:pPr>
                    <w:keepNext w:val="0"/>
                    <w:keepLines w:val="0"/>
                    <w:suppressLineNumbers w:val="0"/>
                    <w:adjustRightInd w:val="0"/>
                    <w:snapToGrid w:val="0"/>
                    <w:spacing w:before="0" w:beforeAutospacing="0" w:after="0" w:afterAutospacing="0"/>
                    <w:ind w:left="0" w:right="0"/>
                    <w:jc w:val="center"/>
                    <w:rPr>
                      <w:rFonts w:eastAsiaTheme="minorEastAsia"/>
                      <w:szCs w:val="24"/>
                    </w:rPr>
                  </w:pPr>
                  <w:r>
                    <w:rPr>
                      <w:rFonts w:eastAsiaTheme="minorEastAsia"/>
                      <w:szCs w:val="24"/>
                    </w:rPr>
                    <w:t>64894.61</w:t>
                  </w:r>
                </w:p>
              </w:tc>
              <w:tc>
                <w:tcPr>
                  <w:tcW w:w="702" w:type="pct"/>
                  <w:vAlign w:val="center"/>
                </w:tcPr>
                <w:p w14:paraId="32F72587">
                  <w:pPr>
                    <w:keepNext w:val="0"/>
                    <w:keepLines w:val="0"/>
                    <w:suppressLineNumbers w:val="0"/>
                    <w:adjustRightInd w:val="0"/>
                    <w:snapToGrid w:val="0"/>
                    <w:spacing w:before="0" w:beforeAutospacing="0" w:after="0" w:afterAutospacing="0"/>
                    <w:ind w:left="0" w:right="0"/>
                    <w:jc w:val="center"/>
                    <w:rPr>
                      <w:rFonts w:eastAsiaTheme="minorEastAsia"/>
                      <w:szCs w:val="24"/>
                    </w:rPr>
                  </w:pPr>
                  <w:r>
                    <w:rPr>
                      <w:rFonts w:eastAsiaTheme="minorEastAsia"/>
                    </w:rPr>
                    <w:t>0</w:t>
                  </w:r>
                </w:p>
              </w:tc>
            </w:tr>
            <w:tr w14:paraId="7E950DE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jc w:val="center"/>
              </w:trPr>
              <w:tc>
                <w:tcPr>
                  <w:tcW w:w="1956" w:type="pct"/>
                  <w:gridSpan w:val="2"/>
                  <w:vAlign w:val="center"/>
                </w:tcPr>
                <w:p w14:paraId="09DA6816">
                  <w:pPr>
                    <w:keepNext w:val="0"/>
                    <w:keepLines w:val="0"/>
                    <w:suppressLineNumbers w:val="0"/>
                    <w:adjustRightInd w:val="0"/>
                    <w:snapToGrid w:val="0"/>
                    <w:spacing w:before="0" w:beforeAutospacing="0" w:after="0" w:afterAutospacing="0"/>
                    <w:ind w:left="0" w:right="0"/>
                    <w:jc w:val="center"/>
                    <w:rPr>
                      <w:rFonts w:eastAsiaTheme="minorEastAsia"/>
                    </w:rPr>
                  </w:pPr>
                  <w:r>
                    <w:rPr>
                      <w:rFonts w:hAnsiTheme="minorEastAsia" w:eastAsiaTheme="minorEastAsia"/>
                    </w:rPr>
                    <w:t>计容建筑总面积</w:t>
                  </w:r>
                </w:p>
              </w:tc>
              <w:tc>
                <w:tcPr>
                  <w:tcW w:w="649" w:type="pct"/>
                  <w:vAlign w:val="center"/>
                </w:tcPr>
                <w:p w14:paraId="262F256C">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m</w:t>
                  </w:r>
                  <w:r>
                    <w:rPr>
                      <w:rFonts w:eastAsiaTheme="minorEastAsia"/>
                      <w:vertAlign w:val="superscript"/>
                    </w:rPr>
                    <w:t>2</w:t>
                  </w:r>
                </w:p>
              </w:tc>
              <w:tc>
                <w:tcPr>
                  <w:tcW w:w="767" w:type="pct"/>
                  <w:vAlign w:val="center"/>
                </w:tcPr>
                <w:p w14:paraId="2865E948">
                  <w:pPr>
                    <w:keepNext w:val="0"/>
                    <w:keepLines w:val="0"/>
                    <w:suppressLineNumbers w:val="0"/>
                    <w:adjustRightInd w:val="0"/>
                    <w:snapToGrid w:val="0"/>
                    <w:spacing w:before="0" w:beforeAutospacing="0" w:after="0" w:afterAutospacing="0"/>
                    <w:ind w:left="0" w:right="0"/>
                    <w:jc w:val="center"/>
                    <w:rPr>
                      <w:rFonts w:eastAsiaTheme="minorEastAsia"/>
                      <w:szCs w:val="24"/>
                    </w:rPr>
                  </w:pPr>
                  <w:r>
                    <w:rPr>
                      <w:rFonts w:eastAsiaTheme="minorEastAsia"/>
                      <w:szCs w:val="24"/>
                    </w:rPr>
                    <w:t>44331.35</w:t>
                  </w:r>
                </w:p>
              </w:tc>
              <w:tc>
                <w:tcPr>
                  <w:tcW w:w="927" w:type="pct"/>
                  <w:vAlign w:val="center"/>
                </w:tcPr>
                <w:p w14:paraId="3FB43EF6">
                  <w:pPr>
                    <w:keepNext w:val="0"/>
                    <w:keepLines w:val="0"/>
                    <w:suppressLineNumbers w:val="0"/>
                    <w:adjustRightInd w:val="0"/>
                    <w:snapToGrid w:val="0"/>
                    <w:spacing w:before="0" w:beforeAutospacing="0" w:after="0" w:afterAutospacing="0"/>
                    <w:ind w:left="0" w:right="0"/>
                    <w:jc w:val="center"/>
                    <w:rPr>
                      <w:rFonts w:eastAsiaTheme="minorEastAsia"/>
                      <w:szCs w:val="24"/>
                    </w:rPr>
                  </w:pPr>
                  <w:r>
                    <w:rPr>
                      <w:rFonts w:eastAsiaTheme="minorEastAsia"/>
                      <w:szCs w:val="24"/>
                    </w:rPr>
                    <w:t>44331.35</w:t>
                  </w:r>
                </w:p>
              </w:tc>
              <w:tc>
                <w:tcPr>
                  <w:tcW w:w="702" w:type="pct"/>
                  <w:vAlign w:val="center"/>
                </w:tcPr>
                <w:p w14:paraId="4BA1551B">
                  <w:pPr>
                    <w:keepNext w:val="0"/>
                    <w:keepLines w:val="0"/>
                    <w:suppressLineNumbers w:val="0"/>
                    <w:adjustRightInd w:val="0"/>
                    <w:snapToGrid w:val="0"/>
                    <w:spacing w:before="0" w:beforeAutospacing="0" w:after="0" w:afterAutospacing="0"/>
                    <w:ind w:left="0" w:right="0"/>
                    <w:jc w:val="center"/>
                    <w:rPr>
                      <w:rFonts w:eastAsiaTheme="minorEastAsia"/>
                      <w:szCs w:val="24"/>
                    </w:rPr>
                  </w:pPr>
                  <w:r>
                    <w:rPr>
                      <w:rFonts w:eastAsiaTheme="minorEastAsia"/>
                    </w:rPr>
                    <w:t>0</w:t>
                  </w:r>
                </w:p>
              </w:tc>
            </w:tr>
            <w:tr w14:paraId="6452711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jc w:val="center"/>
              </w:trPr>
              <w:tc>
                <w:tcPr>
                  <w:tcW w:w="472" w:type="pct"/>
                  <w:vMerge w:val="restart"/>
                  <w:vAlign w:val="center"/>
                </w:tcPr>
                <w:p w14:paraId="652F5191">
                  <w:pPr>
                    <w:keepNext w:val="0"/>
                    <w:keepLines w:val="0"/>
                    <w:suppressLineNumbers w:val="0"/>
                    <w:adjustRightInd w:val="0"/>
                    <w:snapToGrid w:val="0"/>
                    <w:spacing w:before="0" w:beforeAutospacing="0" w:after="0" w:afterAutospacing="0"/>
                    <w:ind w:left="0" w:right="0"/>
                    <w:jc w:val="center"/>
                    <w:rPr>
                      <w:rFonts w:eastAsiaTheme="minorEastAsia"/>
                    </w:rPr>
                  </w:pPr>
                  <w:r>
                    <w:rPr>
                      <w:rFonts w:hAnsiTheme="minorEastAsia" w:eastAsiaTheme="minorEastAsia"/>
                    </w:rPr>
                    <w:t>其中</w:t>
                  </w:r>
                </w:p>
              </w:tc>
              <w:tc>
                <w:tcPr>
                  <w:tcW w:w="1483" w:type="pct"/>
                  <w:vAlign w:val="center"/>
                </w:tcPr>
                <w:p w14:paraId="5410EB76">
                  <w:pPr>
                    <w:keepNext w:val="0"/>
                    <w:keepLines w:val="0"/>
                    <w:suppressLineNumbers w:val="0"/>
                    <w:adjustRightInd w:val="0"/>
                    <w:snapToGrid w:val="0"/>
                    <w:spacing w:before="0" w:beforeAutospacing="0" w:after="0" w:afterAutospacing="0"/>
                    <w:ind w:left="0" w:right="0"/>
                    <w:jc w:val="center"/>
                    <w:rPr>
                      <w:rFonts w:eastAsiaTheme="minorEastAsia"/>
                      <w:szCs w:val="24"/>
                    </w:rPr>
                  </w:pPr>
                  <w:r>
                    <w:rPr>
                      <w:rFonts w:eastAsiaTheme="minorEastAsia"/>
                    </w:rPr>
                    <w:t>1#</w:t>
                  </w:r>
                  <w:r>
                    <w:rPr>
                      <w:rFonts w:hAnsiTheme="minorEastAsia" w:eastAsiaTheme="minorEastAsia"/>
                    </w:rPr>
                    <w:t>行政办公楼面积</w:t>
                  </w:r>
                </w:p>
              </w:tc>
              <w:tc>
                <w:tcPr>
                  <w:tcW w:w="649" w:type="pct"/>
                  <w:vAlign w:val="center"/>
                </w:tcPr>
                <w:p w14:paraId="7E03DC52">
                  <w:pPr>
                    <w:keepNext w:val="0"/>
                    <w:keepLines w:val="0"/>
                    <w:suppressLineNumbers w:val="0"/>
                    <w:adjustRightInd w:val="0"/>
                    <w:snapToGrid w:val="0"/>
                    <w:spacing w:before="0" w:beforeAutospacing="0" w:after="0" w:afterAutospacing="0"/>
                    <w:ind w:left="0" w:right="0"/>
                    <w:jc w:val="center"/>
                    <w:rPr>
                      <w:rFonts w:eastAsiaTheme="minorEastAsia"/>
                      <w:szCs w:val="24"/>
                    </w:rPr>
                  </w:pPr>
                  <w:r>
                    <w:rPr>
                      <w:rFonts w:eastAsiaTheme="minorEastAsia"/>
                    </w:rPr>
                    <w:t>2086.1</w:t>
                  </w:r>
                </w:p>
              </w:tc>
              <w:tc>
                <w:tcPr>
                  <w:tcW w:w="767" w:type="pct"/>
                  <w:vAlign w:val="center"/>
                </w:tcPr>
                <w:p w14:paraId="3C14FF0A">
                  <w:pPr>
                    <w:keepNext w:val="0"/>
                    <w:keepLines w:val="0"/>
                    <w:suppressLineNumbers w:val="0"/>
                    <w:adjustRightInd w:val="0"/>
                    <w:snapToGrid w:val="0"/>
                    <w:spacing w:before="0" w:beforeAutospacing="0" w:after="0" w:afterAutospacing="0"/>
                    <w:ind w:left="0" w:right="0"/>
                    <w:jc w:val="center"/>
                    <w:rPr>
                      <w:rFonts w:eastAsiaTheme="minorEastAsia"/>
                      <w:szCs w:val="24"/>
                    </w:rPr>
                  </w:pPr>
                  <w:r>
                    <w:rPr>
                      <w:rFonts w:eastAsiaTheme="minorEastAsia"/>
                    </w:rPr>
                    <w:t>2086.1</w:t>
                  </w:r>
                </w:p>
              </w:tc>
              <w:tc>
                <w:tcPr>
                  <w:tcW w:w="927" w:type="pct"/>
                  <w:vAlign w:val="center"/>
                </w:tcPr>
                <w:p w14:paraId="12EFE7E9">
                  <w:pPr>
                    <w:keepNext w:val="0"/>
                    <w:keepLines w:val="0"/>
                    <w:suppressLineNumbers w:val="0"/>
                    <w:adjustRightInd w:val="0"/>
                    <w:snapToGrid w:val="0"/>
                    <w:spacing w:before="0" w:beforeAutospacing="0" w:after="0" w:afterAutospacing="0"/>
                    <w:ind w:left="0" w:right="0"/>
                    <w:jc w:val="center"/>
                    <w:rPr>
                      <w:rFonts w:eastAsiaTheme="minorEastAsia"/>
                      <w:szCs w:val="24"/>
                    </w:rPr>
                  </w:pPr>
                  <w:r>
                    <w:rPr>
                      <w:rFonts w:eastAsiaTheme="minorEastAsia"/>
                    </w:rPr>
                    <w:t>2086.1</w:t>
                  </w:r>
                </w:p>
              </w:tc>
              <w:tc>
                <w:tcPr>
                  <w:tcW w:w="702" w:type="pct"/>
                  <w:vAlign w:val="center"/>
                </w:tcPr>
                <w:p w14:paraId="395EA04B">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0</w:t>
                  </w:r>
                </w:p>
              </w:tc>
            </w:tr>
            <w:tr w14:paraId="6C3355E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jc w:val="center"/>
              </w:trPr>
              <w:tc>
                <w:tcPr>
                  <w:tcW w:w="472" w:type="pct"/>
                  <w:vMerge w:val="continue"/>
                  <w:vAlign w:val="center"/>
                </w:tcPr>
                <w:p w14:paraId="4E7D0ED4">
                  <w:pPr>
                    <w:keepNext w:val="0"/>
                    <w:keepLines w:val="0"/>
                    <w:suppressLineNumbers w:val="0"/>
                    <w:adjustRightInd w:val="0"/>
                    <w:snapToGrid w:val="0"/>
                    <w:spacing w:before="0" w:beforeAutospacing="0" w:after="0" w:afterAutospacing="0"/>
                    <w:ind w:left="0" w:right="0"/>
                    <w:jc w:val="center"/>
                    <w:rPr>
                      <w:rFonts w:eastAsiaTheme="minorEastAsia"/>
                    </w:rPr>
                  </w:pPr>
                </w:p>
              </w:tc>
              <w:tc>
                <w:tcPr>
                  <w:tcW w:w="1483" w:type="pct"/>
                  <w:vAlign w:val="center"/>
                </w:tcPr>
                <w:p w14:paraId="4B92EE47">
                  <w:pPr>
                    <w:keepNext w:val="0"/>
                    <w:keepLines w:val="0"/>
                    <w:suppressLineNumbers w:val="0"/>
                    <w:adjustRightInd w:val="0"/>
                    <w:snapToGrid w:val="0"/>
                    <w:spacing w:before="0" w:beforeAutospacing="0" w:after="0" w:afterAutospacing="0"/>
                    <w:ind w:left="0" w:right="0"/>
                    <w:jc w:val="center"/>
                    <w:rPr>
                      <w:rFonts w:eastAsiaTheme="minorEastAsia"/>
                      <w:szCs w:val="24"/>
                    </w:rPr>
                  </w:pPr>
                  <w:r>
                    <w:rPr>
                      <w:rFonts w:eastAsiaTheme="minorEastAsia"/>
                    </w:rPr>
                    <w:t>2#</w:t>
                  </w:r>
                  <w:r>
                    <w:rPr>
                      <w:rFonts w:hAnsiTheme="minorEastAsia" w:eastAsiaTheme="minorEastAsia"/>
                    </w:rPr>
                    <w:t>食堂体育楼面积</w:t>
                  </w:r>
                </w:p>
              </w:tc>
              <w:tc>
                <w:tcPr>
                  <w:tcW w:w="649" w:type="pct"/>
                  <w:vAlign w:val="center"/>
                </w:tcPr>
                <w:p w14:paraId="24F0D11C">
                  <w:pPr>
                    <w:keepNext w:val="0"/>
                    <w:keepLines w:val="0"/>
                    <w:suppressLineNumbers w:val="0"/>
                    <w:adjustRightInd w:val="0"/>
                    <w:snapToGrid w:val="0"/>
                    <w:spacing w:before="0" w:beforeAutospacing="0" w:after="0" w:afterAutospacing="0"/>
                    <w:ind w:left="0" w:right="0"/>
                    <w:jc w:val="center"/>
                    <w:rPr>
                      <w:rFonts w:eastAsiaTheme="minorEastAsia"/>
                      <w:szCs w:val="24"/>
                    </w:rPr>
                  </w:pPr>
                  <w:r>
                    <w:rPr>
                      <w:rFonts w:eastAsiaTheme="minorEastAsia"/>
                      <w:szCs w:val="24"/>
                    </w:rPr>
                    <w:t>4343.77</w:t>
                  </w:r>
                </w:p>
              </w:tc>
              <w:tc>
                <w:tcPr>
                  <w:tcW w:w="767" w:type="pct"/>
                  <w:vAlign w:val="center"/>
                </w:tcPr>
                <w:p w14:paraId="1ECEE9BA">
                  <w:pPr>
                    <w:keepNext w:val="0"/>
                    <w:keepLines w:val="0"/>
                    <w:suppressLineNumbers w:val="0"/>
                    <w:adjustRightInd w:val="0"/>
                    <w:snapToGrid w:val="0"/>
                    <w:spacing w:before="0" w:beforeAutospacing="0" w:after="0" w:afterAutospacing="0"/>
                    <w:ind w:left="0" w:right="0"/>
                    <w:jc w:val="center"/>
                    <w:rPr>
                      <w:rFonts w:eastAsiaTheme="minorEastAsia"/>
                      <w:szCs w:val="24"/>
                    </w:rPr>
                  </w:pPr>
                  <w:r>
                    <w:rPr>
                      <w:rFonts w:eastAsiaTheme="minorEastAsia"/>
                      <w:szCs w:val="24"/>
                    </w:rPr>
                    <w:t>4343.77</w:t>
                  </w:r>
                </w:p>
              </w:tc>
              <w:tc>
                <w:tcPr>
                  <w:tcW w:w="927" w:type="pct"/>
                  <w:vAlign w:val="center"/>
                </w:tcPr>
                <w:p w14:paraId="06846DDA">
                  <w:pPr>
                    <w:keepNext w:val="0"/>
                    <w:keepLines w:val="0"/>
                    <w:suppressLineNumbers w:val="0"/>
                    <w:adjustRightInd w:val="0"/>
                    <w:snapToGrid w:val="0"/>
                    <w:spacing w:before="0" w:beforeAutospacing="0" w:after="0" w:afterAutospacing="0"/>
                    <w:ind w:left="0" w:right="0"/>
                    <w:jc w:val="center"/>
                    <w:rPr>
                      <w:rFonts w:eastAsiaTheme="minorEastAsia"/>
                      <w:szCs w:val="24"/>
                    </w:rPr>
                  </w:pPr>
                  <w:r>
                    <w:rPr>
                      <w:rFonts w:eastAsiaTheme="minorEastAsia"/>
                      <w:szCs w:val="24"/>
                    </w:rPr>
                    <w:t>4343.77</w:t>
                  </w:r>
                </w:p>
              </w:tc>
              <w:tc>
                <w:tcPr>
                  <w:tcW w:w="702" w:type="pct"/>
                  <w:vAlign w:val="center"/>
                </w:tcPr>
                <w:p w14:paraId="1949C950">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0</w:t>
                  </w:r>
                </w:p>
              </w:tc>
            </w:tr>
            <w:tr w14:paraId="33D5559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jc w:val="center"/>
              </w:trPr>
              <w:tc>
                <w:tcPr>
                  <w:tcW w:w="472" w:type="pct"/>
                  <w:vMerge w:val="continue"/>
                  <w:vAlign w:val="center"/>
                </w:tcPr>
                <w:p w14:paraId="3E1BA89D">
                  <w:pPr>
                    <w:keepNext w:val="0"/>
                    <w:keepLines w:val="0"/>
                    <w:suppressLineNumbers w:val="0"/>
                    <w:adjustRightInd w:val="0"/>
                    <w:snapToGrid w:val="0"/>
                    <w:spacing w:before="0" w:beforeAutospacing="0" w:after="0" w:afterAutospacing="0"/>
                    <w:ind w:left="0" w:right="0"/>
                    <w:jc w:val="center"/>
                    <w:rPr>
                      <w:rFonts w:eastAsiaTheme="minorEastAsia"/>
                    </w:rPr>
                  </w:pPr>
                </w:p>
              </w:tc>
              <w:tc>
                <w:tcPr>
                  <w:tcW w:w="1483" w:type="pct"/>
                  <w:vAlign w:val="center"/>
                </w:tcPr>
                <w:p w14:paraId="27EAD580">
                  <w:pPr>
                    <w:keepNext w:val="0"/>
                    <w:keepLines w:val="0"/>
                    <w:suppressLineNumbers w:val="0"/>
                    <w:adjustRightInd w:val="0"/>
                    <w:snapToGrid w:val="0"/>
                    <w:spacing w:before="0" w:beforeAutospacing="0" w:after="0" w:afterAutospacing="0"/>
                    <w:ind w:left="0" w:right="0"/>
                    <w:jc w:val="center"/>
                    <w:rPr>
                      <w:rFonts w:eastAsiaTheme="minorEastAsia"/>
                      <w:szCs w:val="24"/>
                    </w:rPr>
                  </w:pPr>
                  <w:r>
                    <w:rPr>
                      <w:rFonts w:eastAsiaTheme="minorEastAsia"/>
                    </w:rPr>
                    <w:t>3#</w:t>
                  </w:r>
                  <w:r>
                    <w:rPr>
                      <w:rFonts w:hAnsiTheme="minorEastAsia" w:eastAsiaTheme="minorEastAsia"/>
                    </w:rPr>
                    <w:t>图书信息楼面积</w:t>
                  </w:r>
                </w:p>
              </w:tc>
              <w:tc>
                <w:tcPr>
                  <w:tcW w:w="649" w:type="pct"/>
                  <w:vAlign w:val="center"/>
                </w:tcPr>
                <w:p w14:paraId="7A104702">
                  <w:pPr>
                    <w:keepNext w:val="0"/>
                    <w:keepLines w:val="0"/>
                    <w:suppressLineNumbers w:val="0"/>
                    <w:adjustRightInd w:val="0"/>
                    <w:snapToGrid w:val="0"/>
                    <w:spacing w:before="0" w:beforeAutospacing="0" w:after="0" w:afterAutospacing="0"/>
                    <w:ind w:left="0" w:right="0"/>
                    <w:jc w:val="center"/>
                    <w:rPr>
                      <w:rFonts w:eastAsiaTheme="minorEastAsia"/>
                      <w:szCs w:val="24"/>
                    </w:rPr>
                  </w:pPr>
                  <w:r>
                    <w:rPr>
                      <w:rFonts w:eastAsiaTheme="minorEastAsia"/>
                      <w:szCs w:val="24"/>
                    </w:rPr>
                    <w:t>3454.69</w:t>
                  </w:r>
                </w:p>
              </w:tc>
              <w:tc>
                <w:tcPr>
                  <w:tcW w:w="767" w:type="pct"/>
                  <w:vAlign w:val="center"/>
                </w:tcPr>
                <w:p w14:paraId="6253D13A">
                  <w:pPr>
                    <w:keepNext w:val="0"/>
                    <w:keepLines w:val="0"/>
                    <w:suppressLineNumbers w:val="0"/>
                    <w:adjustRightInd w:val="0"/>
                    <w:snapToGrid w:val="0"/>
                    <w:spacing w:before="0" w:beforeAutospacing="0" w:after="0" w:afterAutospacing="0"/>
                    <w:ind w:left="0" w:right="0"/>
                    <w:jc w:val="center"/>
                    <w:rPr>
                      <w:rFonts w:eastAsiaTheme="minorEastAsia"/>
                      <w:szCs w:val="24"/>
                    </w:rPr>
                  </w:pPr>
                  <w:r>
                    <w:rPr>
                      <w:rFonts w:eastAsiaTheme="minorEastAsia"/>
                      <w:szCs w:val="24"/>
                    </w:rPr>
                    <w:t>3454.69</w:t>
                  </w:r>
                </w:p>
              </w:tc>
              <w:tc>
                <w:tcPr>
                  <w:tcW w:w="927" w:type="pct"/>
                  <w:vAlign w:val="center"/>
                </w:tcPr>
                <w:p w14:paraId="32F248F5">
                  <w:pPr>
                    <w:keepNext w:val="0"/>
                    <w:keepLines w:val="0"/>
                    <w:suppressLineNumbers w:val="0"/>
                    <w:adjustRightInd w:val="0"/>
                    <w:snapToGrid w:val="0"/>
                    <w:spacing w:before="0" w:beforeAutospacing="0" w:after="0" w:afterAutospacing="0"/>
                    <w:ind w:left="0" w:right="0"/>
                    <w:jc w:val="center"/>
                    <w:rPr>
                      <w:rFonts w:eastAsiaTheme="minorEastAsia"/>
                      <w:szCs w:val="24"/>
                    </w:rPr>
                  </w:pPr>
                  <w:r>
                    <w:rPr>
                      <w:rFonts w:eastAsiaTheme="minorEastAsia"/>
                      <w:szCs w:val="24"/>
                    </w:rPr>
                    <w:t>3454.69</w:t>
                  </w:r>
                </w:p>
              </w:tc>
              <w:tc>
                <w:tcPr>
                  <w:tcW w:w="702" w:type="pct"/>
                  <w:vAlign w:val="center"/>
                </w:tcPr>
                <w:p w14:paraId="41B25605">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0</w:t>
                  </w:r>
                </w:p>
              </w:tc>
            </w:tr>
            <w:tr w14:paraId="5A00326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jc w:val="center"/>
              </w:trPr>
              <w:tc>
                <w:tcPr>
                  <w:tcW w:w="472" w:type="pct"/>
                  <w:vMerge w:val="continue"/>
                  <w:vAlign w:val="center"/>
                </w:tcPr>
                <w:p w14:paraId="3D017BBB">
                  <w:pPr>
                    <w:keepNext w:val="0"/>
                    <w:keepLines w:val="0"/>
                    <w:suppressLineNumbers w:val="0"/>
                    <w:adjustRightInd w:val="0"/>
                    <w:snapToGrid w:val="0"/>
                    <w:spacing w:before="0" w:beforeAutospacing="0" w:after="0" w:afterAutospacing="0"/>
                    <w:ind w:left="0" w:right="0"/>
                    <w:jc w:val="center"/>
                    <w:rPr>
                      <w:rFonts w:eastAsiaTheme="minorEastAsia"/>
                    </w:rPr>
                  </w:pPr>
                </w:p>
              </w:tc>
              <w:tc>
                <w:tcPr>
                  <w:tcW w:w="1483" w:type="pct"/>
                  <w:vAlign w:val="center"/>
                </w:tcPr>
                <w:p w14:paraId="54E7BD71">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4#</w:t>
                  </w:r>
                  <w:r>
                    <w:rPr>
                      <w:rFonts w:hAnsiTheme="minorEastAsia" w:eastAsiaTheme="minorEastAsia"/>
                    </w:rPr>
                    <w:t>教学楼面积</w:t>
                  </w:r>
                </w:p>
              </w:tc>
              <w:tc>
                <w:tcPr>
                  <w:tcW w:w="649" w:type="pct"/>
                  <w:vAlign w:val="center"/>
                </w:tcPr>
                <w:p w14:paraId="201A54B8">
                  <w:pPr>
                    <w:keepNext w:val="0"/>
                    <w:keepLines w:val="0"/>
                    <w:suppressLineNumbers w:val="0"/>
                    <w:adjustRightInd w:val="0"/>
                    <w:snapToGrid w:val="0"/>
                    <w:spacing w:before="0" w:beforeAutospacing="0" w:after="0" w:afterAutospacing="0"/>
                    <w:ind w:left="0" w:right="0"/>
                    <w:jc w:val="center"/>
                    <w:rPr>
                      <w:rFonts w:eastAsiaTheme="minorEastAsia"/>
                      <w:szCs w:val="24"/>
                    </w:rPr>
                  </w:pPr>
                  <w:r>
                    <w:rPr>
                      <w:rFonts w:eastAsiaTheme="minorEastAsia"/>
                    </w:rPr>
                    <w:t>15694.14</w:t>
                  </w:r>
                </w:p>
              </w:tc>
              <w:tc>
                <w:tcPr>
                  <w:tcW w:w="767" w:type="pct"/>
                  <w:vAlign w:val="center"/>
                </w:tcPr>
                <w:p w14:paraId="4FBF3B37">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15694.14</w:t>
                  </w:r>
                </w:p>
              </w:tc>
              <w:tc>
                <w:tcPr>
                  <w:tcW w:w="927" w:type="pct"/>
                  <w:vAlign w:val="center"/>
                </w:tcPr>
                <w:p w14:paraId="4BE9AEFD">
                  <w:pPr>
                    <w:keepNext w:val="0"/>
                    <w:keepLines w:val="0"/>
                    <w:suppressLineNumbers w:val="0"/>
                    <w:adjustRightInd w:val="0"/>
                    <w:snapToGrid w:val="0"/>
                    <w:spacing w:before="0" w:beforeAutospacing="0" w:after="0" w:afterAutospacing="0"/>
                    <w:ind w:left="0" w:right="0"/>
                    <w:jc w:val="center"/>
                    <w:rPr>
                      <w:rFonts w:eastAsiaTheme="minorEastAsia"/>
                      <w:szCs w:val="24"/>
                    </w:rPr>
                  </w:pPr>
                  <w:r>
                    <w:rPr>
                      <w:rFonts w:eastAsiaTheme="minorEastAsia"/>
                    </w:rPr>
                    <w:t>15694.14</w:t>
                  </w:r>
                </w:p>
              </w:tc>
              <w:tc>
                <w:tcPr>
                  <w:tcW w:w="702" w:type="pct"/>
                  <w:vAlign w:val="center"/>
                </w:tcPr>
                <w:p w14:paraId="69A7B541">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0</w:t>
                  </w:r>
                </w:p>
              </w:tc>
            </w:tr>
            <w:tr w14:paraId="63AF375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jc w:val="center"/>
              </w:trPr>
              <w:tc>
                <w:tcPr>
                  <w:tcW w:w="472" w:type="pct"/>
                  <w:vMerge w:val="continue"/>
                  <w:vAlign w:val="center"/>
                </w:tcPr>
                <w:p w14:paraId="6E8A3C6A">
                  <w:pPr>
                    <w:keepNext w:val="0"/>
                    <w:keepLines w:val="0"/>
                    <w:suppressLineNumbers w:val="0"/>
                    <w:adjustRightInd w:val="0"/>
                    <w:snapToGrid w:val="0"/>
                    <w:spacing w:before="0" w:beforeAutospacing="0" w:after="0" w:afterAutospacing="0"/>
                    <w:ind w:left="0" w:right="0"/>
                    <w:jc w:val="center"/>
                    <w:rPr>
                      <w:rFonts w:eastAsiaTheme="minorEastAsia"/>
                    </w:rPr>
                  </w:pPr>
                </w:p>
              </w:tc>
              <w:tc>
                <w:tcPr>
                  <w:tcW w:w="1483" w:type="pct"/>
                  <w:vAlign w:val="center"/>
                </w:tcPr>
                <w:p w14:paraId="36646D95">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5#</w:t>
                  </w:r>
                  <w:r>
                    <w:rPr>
                      <w:rFonts w:hAnsiTheme="minorEastAsia" w:eastAsiaTheme="minorEastAsia"/>
                    </w:rPr>
                    <w:t>看台</w:t>
                  </w:r>
                </w:p>
              </w:tc>
              <w:tc>
                <w:tcPr>
                  <w:tcW w:w="649" w:type="pct"/>
                  <w:vAlign w:val="center"/>
                </w:tcPr>
                <w:p w14:paraId="4CFCA2B2">
                  <w:pPr>
                    <w:keepNext w:val="0"/>
                    <w:keepLines w:val="0"/>
                    <w:suppressLineNumbers w:val="0"/>
                    <w:adjustRightInd w:val="0"/>
                    <w:snapToGrid w:val="0"/>
                    <w:spacing w:before="0" w:beforeAutospacing="0" w:after="0" w:afterAutospacing="0"/>
                    <w:ind w:left="0" w:right="0"/>
                    <w:jc w:val="center"/>
                    <w:rPr>
                      <w:rFonts w:eastAsiaTheme="minorEastAsia"/>
                      <w:szCs w:val="24"/>
                    </w:rPr>
                  </w:pPr>
                  <w:r>
                    <w:rPr>
                      <w:rFonts w:eastAsiaTheme="minorEastAsia"/>
                    </w:rPr>
                    <w:t>291.11</w:t>
                  </w:r>
                </w:p>
              </w:tc>
              <w:tc>
                <w:tcPr>
                  <w:tcW w:w="767" w:type="pct"/>
                  <w:vAlign w:val="center"/>
                </w:tcPr>
                <w:p w14:paraId="22D5607D">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291.11</w:t>
                  </w:r>
                </w:p>
              </w:tc>
              <w:tc>
                <w:tcPr>
                  <w:tcW w:w="927" w:type="pct"/>
                  <w:vAlign w:val="center"/>
                </w:tcPr>
                <w:p w14:paraId="0ED09555">
                  <w:pPr>
                    <w:keepNext w:val="0"/>
                    <w:keepLines w:val="0"/>
                    <w:suppressLineNumbers w:val="0"/>
                    <w:adjustRightInd w:val="0"/>
                    <w:snapToGrid w:val="0"/>
                    <w:spacing w:before="0" w:beforeAutospacing="0" w:after="0" w:afterAutospacing="0"/>
                    <w:ind w:left="0" w:right="0"/>
                    <w:jc w:val="center"/>
                    <w:rPr>
                      <w:rFonts w:eastAsiaTheme="minorEastAsia"/>
                      <w:szCs w:val="24"/>
                    </w:rPr>
                  </w:pPr>
                  <w:r>
                    <w:rPr>
                      <w:rFonts w:eastAsiaTheme="minorEastAsia"/>
                    </w:rPr>
                    <w:t>291.11</w:t>
                  </w:r>
                </w:p>
              </w:tc>
              <w:tc>
                <w:tcPr>
                  <w:tcW w:w="702" w:type="pct"/>
                  <w:vAlign w:val="center"/>
                </w:tcPr>
                <w:p w14:paraId="15313265">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0</w:t>
                  </w:r>
                </w:p>
              </w:tc>
            </w:tr>
            <w:tr w14:paraId="68FFE0D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jc w:val="center"/>
              </w:trPr>
              <w:tc>
                <w:tcPr>
                  <w:tcW w:w="1956" w:type="pct"/>
                  <w:gridSpan w:val="2"/>
                  <w:vAlign w:val="center"/>
                </w:tcPr>
                <w:p w14:paraId="2D50B2A1">
                  <w:pPr>
                    <w:keepNext w:val="0"/>
                    <w:keepLines w:val="0"/>
                    <w:suppressLineNumbers w:val="0"/>
                    <w:adjustRightInd w:val="0"/>
                    <w:snapToGrid w:val="0"/>
                    <w:spacing w:before="0" w:beforeAutospacing="0" w:after="0" w:afterAutospacing="0"/>
                    <w:ind w:left="0" w:right="0"/>
                    <w:jc w:val="center"/>
                    <w:rPr>
                      <w:rFonts w:eastAsiaTheme="minorEastAsia"/>
                      <w:szCs w:val="24"/>
                    </w:rPr>
                  </w:pPr>
                  <w:r>
                    <w:rPr>
                      <w:rFonts w:hAnsiTheme="minorEastAsia" w:eastAsiaTheme="minorEastAsia"/>
                      <w:szCs w:val="24"/>
                    </w:rPr>
                    <w:t>不计容建筑面积</w:t>
                  </w:r>
                </w:p>
              </w:tc>
              <w:tc>
                <w:tcPr>
                  <w:tcW w:w="649" w:type="pct"/>
                  <w:vAlign w:val="center"/>
                </w:tcPr>
                <w:p w14:paraId="1BAB9482">
                  <w:pPr>
                    <w:keepNext w:val="0"/>
                    <w:keepLines w:val="0"/>
                    <w:suppressLineNumbers w:val="0"/>
                    <w:adjustRightInd w:val="0"/>
                    <w:snapToGrid w:val="0"/>
                    <w:spacing w:before="0" w:beforeAutospacing="0" w:after="0" w:afterAutospacing="0"/>
                    <w:ind w:left="0" w:right="0"/>
                    <w:jc w:val="center"/>
                    <w:rPr>
                      <w:rFonts w:eastAsiaTheme="minorEastAsia"/>
                      <w:szCs w:val="24"/>
                    </w:rPr>
                  </w:pPr>
                  <w:r>
                    <w:rPr>
                      <w:rFonts w:eastAsiaTheme="minorEastAsia"/>
                    </w:rPr>
                    <w:t>m</w:t>
                  </w:r>
                  <w:r>
                    <w:rPr>
                      <w:rFonts w:eastAsiaTheme="minorEastAsia"/>
                      <w:vertAlign w:val="superscript"/>
                    </w:rPr>
                    <w:t>2</w:t>
                  </w:r>
                </w:p>
              </w:tc>
              <w:tc>
                <w:tcPr>
                  <w:tcW w:w="767" w:type="pct"/>
                  <w:vAlign w:val="center"/>
                </w:tcPr>
                <w:p w14:paraId="46335762">
                  <w:pPr>
                    <w:keepNext w:val="0"/>
                    <w:keepLines w:val="0"/>
                    <w:suppressLineNumbers w:val="0"/>
                    <w:adjustRightInd w:val="0"/>
                    <w:snapToGrid w:val="0"/>
                    <w:spacing w:before="0" w:beforeAutospacing="0" w:after="0" w:afterAutospacing="0"/>
                    <w:ind w:left="0" w:right="0"/>
                    <w:jc w:val="center"/>
                    <w:rPr>
                      <w:rFonts w:eastAsiaTheme="minorEastAsia"/>
                      <w:szCs w:val="24"/>
                    </w:rPr>
                  </w:pPr>
                  <w:r>
                    <w:rPr>
                      <w:rFonts w:eastAsiaTheme="minorEastAsia"/>
                      <w:szCs w:val="24"/>
                    </w:rPr>
                    <w:t>20563.26</w:t>
                  </w:r>
                </w:p>
              </w:tc>
              <w:tc>
                <w:tcPr>
                  <w:tcW w:w="927" w:type="pct"/>
                  <w:vAlign w:val="center"/>
                </w:tcPr>
                <w:p w14:paraId="737F0784">
                  <w:pPr>
                    <w:keepNext w:val="0"/>
                    <w:keepLines w:val="0"/>
                    <w:suppressLineNumbers w:val="0"/>
                    <w:adjustRightInd w:val="0"/>
                    <w:snapToGrid w:val="0"/>
                    <w:spacing w:before="0" w:beforeAutospacing="0" w:after="0" w:afterAutospacing="0"/>
                    <w:ind w:left="0" w:right="0"/>
                    <w:jc w:val="center"/>
                    <w:rPr>
                      <w:rFonts w:eastAsiaTheme="minorEastAsia"/>
                      <w:szCs w:val="24"/>
                    </w:rPr>
                  </w:pPr>
                  <w:r>
                    <w:rPr>
                      <w:rFonts w:eastAsiaTheme="minorEastAsia"/>
                      <w:szCs w:val="24"/>
                    </w:rPr>
                    <w:t>20563.26</w:t>
                  </w:r>
                </w:p>
              </w:tc>
              <w:tc>
                <w:tcPr>
                  <w:tcW w:w="702" w:type="pct"/>
                  <w:vAlign w:val="center"/>
                </w:tcPr>
                <w:p w14:paraId="680D571C">
                  <w:pPr>
                    <w:keepNext w:val="0"/>
                    <w:keepLines w:val="0"/>
                    <w:suppressLineNumbers w:val="0"/>
                    <w:adjustRightInd w:val="0"/>
                    <w:snapToGrid w:val="0"/>
                    <w:spacing w:before="0" w:beforeAutospacing="0" w:after="0" w:afterAutospacing="0"/>
                    <w:ind w:left="0" w:right="0"/>
                    <w:jc w:val="center"/>
                    <w:rPr>
                      <w:rFonts w:eastAsiaTheme="minorEastAsia"/>
                      <w:szCs w:val="24"/>
                    </w:rPr>
                  </w:pPr>
                  <w:r>
                    <w:rPr>
                      <w:rFonts w:eastAsiaTheme="minorEastAsia"/>
                    </w:rPr>
                    <w:t>0</w:t>
                  </w:r>
                </w:p>
              </w:tc>
            </w:tr>
            <w:tr w14:paraId="4B26B25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jc w:val="center"/>
              </w:trPr>
              <w:tc>
                <w:tcPr>
                  <w:tcW w:w="1956" w:type="pct"/>
                  <w:gridSpan w:val="2"/>
                  <w:vAlign w:val="center"/>
                </w:tcPr>
                <w:p w14:paraId="16CAEE4D">
                  <w:pPr>
                    <w:keepNext w:val="0"/>
                    <w:keepLines w:val="0"/>
                    <w:suppressLineNumbers w:val="0"/>
                    <w:adjustRightInd w:val="0"/>
                    <w:snapToGrid w:val="0"/>
                    <w:spacing w:before="0" w:beforeAutospacing="0" w:after="0" w:afterAutospacing="0"/>
                    <w:ind w:left="0" w:right="0"/>
                    <w:jc w:val="center"/>
                    <w:rPr>
                      <w:rFonts w:eastAsiaTheme="minorEastAsia"/>
                      <w:szCs w:val="24"/>
                    </w:rPr>
                  </w:pPr>
                  <w:r>
                    <w:rPr>
                      <w:rFonts w:hAnsiTheme="minorEastAsia" w:eastAsiaTheme="minorEastAsia"/>
                      <w:szCs w:val="24"/>
                    </w:rPr>
                    <w:t>容积率</w:t>
                  </w:r>
                </w:p>
              </w:tc>
              <w:tc>
                <w:tcPr>
                  <w:tcW w:w="649" w:type="pct"/>
                  <w:vAlign w:val="center"/>
                </w:tcPr>
                <w:p w14:paraId="210E07B4">
                  <w:pPr>
                    <w:keepNext w:val="0"/>
                    <w:keepLines w:val="0"/>
                    <w:suppressLineNumbers w:val="0"/>
                    <w:adjustRightInd w:val="0"/>
                    <w:snapToGrid w:val="0"/>
                    <w:spacing w:before="0" w:beforeAutospacing="0" w:after="0" w:afterAutospacing="0"/>
                    <w:ind w:left="0" w:right="0"/>
                    <w:jc w:val="center"/>
                    <w:rPr>
                      <w:rFonts w:eastAsiaTheme="minorEastAsia"/>
                      <w:szCs w:val="24"/>
                    </w:rPr>
                  </w:pPr>
                  <w:r>
                    <w:rPr>
                      <w:rFonts w:eastAsiaTheme="minorEastAsia"/>
                    </w:rPr>
                    <w:t>%</w:t>
                  </w:r>
                </w:p>
              </w:tc>
              <w:tc>
                <w:tcPr>
                  <w:tcW w:w="767" w:type="pct"/>
                  <w:vAlign w:val="center"/>
                </w:tcPr>
                <w:p w14:paraId="34AC3B50">
                  <w:pPr>
                    <w:keepNext w:val="0"/>
                    <w:keepLines w:val="0"/>
                    <w:suppressLineNumbers w:val="0"/>
                    <w:adjustRightInd w:val="0"/>
                    <w:snapToGrid w:val="0"/>
                    <w:spacing w:before="0" w:beforeAutospacing="0" w:after="0" w:afterAutospacing="0"/>
                    <w:ind w:left="0" w:right="0"/>
                    <w:jc w:val="center"/>
                    <w:rPr>
                      <w:rFonts w:eastAsiaTheme="minorEastAsia"/>
                      <w:szCs w:val="24"/>
                    </w:rPr>
                  </w:pPr>
                  <w:r>
                    <w:rPr>
                      <w:rFonts w:eastAsiaTheme="minorEastAsia"/>
                      <w:szCs w:val="24"/>
                    </w:rPr>
                    <w:t>0.71</w:t>
                  </w:r>
                </w:p>
              </w:tc>
              <w:tc>
                <w:tcPr>
                  <w:tcW w:w="927" w:type="pct"/>
                  <w:vAlign w:val="center"/>
                </w:tcPr>
                <w:p w14:paraId="1FD084D1">
                  <w:pPr>
                    <w:keepNext w:val="0"/>
                    <w:keepLines w:val="0"/>
                    <w:suppressLineNumbers w:val="0"/>
                    <w:adjustRightInd w:val="0"/>
                    <w:snapToGrid w:val="0"/>
                    <w:spacing w:before="0" w:beforeAutospacing="0" w:after="0" w:afterAutospacing="0"/>
                    <w:ind w:left="0" w:right="0"/>
                    <w:jc w:val="center"/>
                    <w:rPr>
                      <w:rFonts w:eastAsiaTheme="minorEastAsia"/>
                      <w:szCs w:val="24"/>
                    </w:rPr>
                  </w:pPr>
                  <w:r>
                    <w:rPr>
                      <w:rFonts w:eastAsiaTheme="minorEastAsia"/>
                      <w:szCs w:val="24"/>
                    </w:rPr>
                    <w:t>0.71</w:t>
                  </w:r>
                </w:p>
              </w:tc>
              <w:tc>
                <w:tcPr>
                  <w:tcW w:w="702" w:type="pct"/>
                  <w:vAlign w:val="center"/>
                </w:tcPr>
                <w:p w14:paraId="35B67CD7">
                  <w:pPr>
                    <w:keepNext w:val="0"/>
                    <w:keepLines w:val="0"/>
                    <w:suppressLineNumbers w:val="0"/>
                    <w:adjustRightInd w:val="0"/>
                    <w:snapToGrid w:val="0"/>
                    <w:spacing w:before="0" w:beforeAutospacing="0" w:after="0" w:afterAutospacing="0"/>
                    <w:ind w:left="0" w:right="0"/>
                    <w:jc w:val="center"/>
                    <w:rPr>
                      <w:rFonts w:eastAsiaTheme="minorEastAsia"/>
                      <w:szCs w:val="24"/>
                    </w:rPr>
                  </w:pPr>
                  <w:r>
                    <w:rPr>
                      <w:rFonts w:eastAsiaTheme="minorEastAsia"/>
                    </w:rPr>
                    <w:t>0</w:t>
                  </w:r>
                </w:p>
              </w:tc>
            </w:tr>
            <w:tr w14:paraId="445AFAE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jc w:val="center"/>
              </w:trPr>
              <w:tc>
                <w:tcPr>
                  <w:tcW w:w="1956" w:type="pct"/>
                  <w:gridSpan w:val="2"/>
                  <w:vAlign w:val="center"/>
                </w:tcPr>
                <w:p w14:paraId="7F1A32D0">
                  <w:pPr>
                    <w:keepNext w:val="0"/>
                    <w:keepLines w:val="0"/>
                    <w:suppressLineNumbers w:val="0"/>
                    <w:adjustRightInd w:val="0"/>
                    <w:snapToGrid w:val="0"/>
                    <w:spacing w:before="0" w:beforeAutospacing="0" w:after="0" w:afterAutospacing="0"/>
                    <w:ind w:left="0" w:right="0"/>
                    <w:jc w:val="center"/>
                    <w:rPr>
                      <w:rFonts w:eastAsiaTheme="minorEastAsia"/>
                    </w:rPr>
                  </w:pPr>
                  <w:r>
                    <w:rPr>
                      <w:rFonts w:hAnsiTheme="minorEastAsia" w:eastAsiaTheme="minorEastAsia"/>
                    </w:rPr>
                    <w:t>建筑占地面积</w:t>
                  </w:r>
                </w:p>
              </w:tc>
              <w:tc>
                <w:tcPr>
                  <w:tcW w:w="649" w:type="pct"/>
                  <w:vAlign w:val="center"/>
                </w:tcPr>
                <w:p w14:paraId="6FB8C3B5">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m</w:t>
                  </w:r>
                  <w:r>
                    <w:rPr>
                      <w:rFonts w:eastAsiaTheme="minorEastAsia"/>
                      <w:vertAlign w:val="superscript"/>
                    </w:rPr>
                    <w:t>2</w:t>
                  </w:r>
                </w:p>
              </w:tc>
              <w:tc>
                <w:tcPr>
                  <w:tcW w:w="767" w:type="pct"/>
                  <w:vAlign w:val="center"/>
                </w:tcPr>
                <w:p w14:paraId="01C6DACC">
                  <w:pPr>
                    <w:keepNext w:val="0"/>
                    <w:keepLines w:val="0"/>
                    <w:suppressLineNumbers w:val="0"/>
                    <w:adjustRightInd w:val="0"/>
                    <w:snapToGrid w:val="0"/>
                    <w:spacing w:before="0" w:beforeAutospacing="0" w:after="0" w:afterAutospacing="0"/>
                    <w:ind w:left="0" w:right="0"/>
                    <w:jc w:val="center"/>
                    <w:rPr>
                      <w:rFonts w:eastAsiaTheme="minorEastAsia"/>
                      <w:szCs w:val="24"/>
                    </w:rPr>
                  </w:pPr>
                  <w:r>
                    <w:rPr>
                      <w:rFonts w:eastAsiaTheme="minorEastAsia"/>
                      <w:szCs w:val="24"/>
                    </w:rPr>
                    <w:t>16547.3</w:t>
                  </w:r>
                </w:p>
              </w:tc>
              <w:tc>
                <w:tcPr>
                  <w:tcW w:w="927" w:type="pct"/>
                  <w:vAlign w:val="center"/>
                </w:tcPr>
                <w:p w14:paraId="2DD533E0">
                  <w:pPr>
                    <w:keepNext w:val="0"/>
                    <w:keepLines w:val="0"/>
                    <w:suppressLineNumbers w:val="0"/>
                    <w:adjustRightInd w:val="0"/>
                    <w:snapToGrid w:val="0"/>
                    <w:spacing w:before="0" w:beforeAutospacing="0" w:after="0" w:afterAutospacing="0"/>
                    <w:ind w:left="0" w:right="0"/>
                    <w:jc w:val="center"/>
                    <w:rPr>
                      <w:rFonts w:eastAsiaTheme="minorEastAsia"/>
                      <w:szCs w:val="24"/>
                    </w:rPr>
                  </w:pPr>
                  <w:r>
                    <w:rPr>
                      <w:rFonts w:eastAsiaTheme="minorEastAsia"/>
                      <w:szCs w:val="24"/>
                    </w:rPr>
                    <w:t>16547.3</w:t>
                  </w:r>
                </w:p>
              </w:tc>
              <w:tc>
                <w:tcPr>
                  <w:tcW w:w="702" w:type="pct"/>
                  <w:vAlign w:val="center"/>
                </w:tcPr>
                <w:p w14:paraId="4E0F5615">
                  <w:pPr>
                    <w:keepNext w:val="0"/>
                    <w:keepLines w:val="0"/>
                    <w:suppressLineNumbers w:val="0"/>
                    <w:adjustRightInd w:val="0"/>
                    <w:snapToGrid w:val="0"/>
                    <w:spacing w:before="0" w:beforeAutospacing="0" w:after="0" w:afterAutospacing="0"/>
                    <w:ind w:left="0" w:right="0"/>
                    <w:jc w:val="center"/>
                    <w:rPr>
                      <w:rFonts w:eastAsiaTheme="minorEastAsia"/>
                      <w:szCs w:val="24"/>
                    </w:rPr>
                  </w:pPr>
                  <w:r>
                    <w:rPr>
                      <w:rFonts w:eastAsiaTheme="minorEastAsia"/>
                    </w:rPr>
                    <w:t>0</w:t>
                  </w:r>
                </w:p>
              </w:tc>
            </w:tr>
            <w:tr w14:paraId="40F5958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jc w:val="center"/>
              </w:trPr>
              <w:tc>
                <w:tcPr>
                  <w:tcW w:w="1956" w:type="pct"/>
                  <w:gridSpan w:val="2"/>
                  <w:vAlign w:val="center"/>
                </w:tcPr>
                <w:p w14:paraId="6352DE0C">
                  <w:pPr>
                    <w:keepNext w:val="0"/>
                    <w:keepLines w:val="0"/>
                    <w:suppressLineNumbers w:val="0"/>
                    <w:adjustRightInd w:val="0"/>
                    <w:snapToGrid w:val="0"/>
                    <w:spacing w:before="0" w:beforeAutospacing="0" w:after="0" w:afterAutospacing="0"/>
                    <w:ind w:left="0" w:right="0"/>
                    <w:jc w:val="center"/>
                    <w:rPr>
                      <w:rFonts w:eastAsiaTheme="minorEastAsia"/>
                    </w:rPr>
                  </w:pPr>
                  <w:r>
                    <w:rPr>
                      <w:rFonts w:hAnsiTheme="minorEastAsia" w:eastAsiaTheme="minorEastAsia"/>
                    </w:rPr>
                    <w:t>建筑密度</w:t>
                  </w:r>
                </w:p>
              </w:tc>
              <w:tc>
                <w:tcPr>
                  <w:tcW w:w="649" w:type="pct"/>
                  <w:vAlign w:val="center"/>
                </w:tcPr>
                <w:p w14:paraId="49C2BE8B">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w:t>
                  </w:r>
                </w:p>
              </w:tc>
              <w:tc>
                <w:tcPr>
                  <w:tcW w:w="767" w:type="pct"/>
                  <w:vAlign w:val="center"/>
                </w:tcPr>
                <w:p w14:paraId="38F1836C">
                  <w:pPr>
                    <w:keepNext w:val="0"/>
                    <w:keepLines w:val="0"/>
                    <w:suppressLineNumbers w:val="0"/>
                    <w:adjustRightInd w:val="0"/>
                    <w:snapToGrid w:val="0"/>
                    <w:spacing w:before="0" w:beforeAutospacing="0" w:after="0" w:afterAutospacing="0"/>
                    <w:ind w:left="0" w:right="0"/>
                    <w:jc w:val="center"/>
                    <w:rPr>
                      <w:rFonts w:eastAsiaTheme="minorEastAsia"/>
                      <w:szCs w:val="24"/>
                    </w:rPr>
                  </w:pPr>
                  <w:r>
                    <w:rPr>
                      <w:rFonts w:eastAsiaTheme="minorEastAsia"/>
                      <w:szCs w:val="24"/>
                    </w:rPr>
                    <w:t>26.51</w:t>
                  </w:r>
                </w:p>
              </w:tc>
              <w:tc>
                <w:tcPr>
                  <w:tcW w:w="927" w:type="pct"/>
                  <w:vAlign w:val="center"/>
                </w:tcPr>
                <w:p w14:paraId="328A1021">
                  <w:pPr>
                    <w:keepNext w:val="0"/>
                    <w:keepLines w:val="0"/>
                    <w:suppressLineNumbers w:val="0"/>
                    <w:adjustRightInd w:val="0"/>
                    <w:snapToGrid w:val="0"/>
                    <w:spacing w:before="0" w:beforeAutospacing="0" w:after="0" w:afterAutospacing="0"/>
                    <w:ind w:left="0" w:right="0"/>
                    <w:jc w:val="center"/>
                    <w:rPr>
                      <w:rFonts w:eastAsiaTheme="minorEastAsia"/>
                      <w:szCs w:val="24"/>
                    </w:rPr>
                  </w:pPr>
                  <w:r>
                    <w:rPr>
                      <w:rFonts w:eastAsiaTheme="minorEastAsia"/>
                      <w:szCs w:val="24"/>
                    </w:rPr>
                    <w:t>26.51</w:t>
                  </w:r>
                </w:p>
              </w:tc>
              <w:tc>
                <w:tcPr>
                  <w:tcW w:w="702" w:type="pct"/>
                  <w:vAlign w:val="center"/>
                </w:tcPr>
                <w:p w14:paraId="7FB40A2B">
                  <w:pPr>
                    <w:keepNext w:val="0"/>
                    <w:keepLines w:val="0"/>
                    <w:suppressLineNumbers w:val="0"/>
                    <w:adjustRightInd w:val="0"/>
                    <w:snapToGrid w:val="0"/>
                    <w:spacing w:before="0" w:beforeAutospacing="0" w:after="0" w:afterAutospacing="0"/>
                    <w:ind w:left="0" w:right="0"/>
                    <w:jc w:val="center"/>
                    <w:rPr>
                      <w:rFonts w:eastAsiaTheme="minorEastAsia"/>
                      <w:szCs w:val="24"/>
                    </w:rPr>
                  </w:pPr>
                  <w:r>
                    <w:rPr>
                      <w:rFonts w:eastAsiaTheme="minorEastAsia"/>
                    </w:rPr>
                    <w:t>0</w:t>
                  </w:r>
                </w:p>
              </w:tc>
            </w:tr>
            <w:tr w14:paraId="036E011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jc w:val="center"/>
              </w:trPr>
              <w:tc>
                <w:tcPr>
                  <w:tcW w:w="1956" w:type="pct"/>
                  <w:gridSpan w:val="2"/>
                  <w:vAlign w:val="center"/>
                </w:tcPr>
                <w:p w14:paraId="2D67695E">
                  <w:pPr>
                    <w:keepNext w:val="0"/>
                    <w:keepLines w:val="0"/>
                    <w:suppressLineNumbers w:val="0"/>
                    <w:adjustRightInd w:val="0"/>
                    <w:snapToGrid w:val="0"/>
                    <w:spacing w:before="0" w:beforeAutospacing="0" w:after="0" w:afterAutospacing="0"/>
                    <w:ind w:left="0" w:right="0"/>
                    <w:jc w:val="center"/>
                    <w:rPr>
                      <w:rFonts w:eastAsiaTheme="minorEastAsia"/>
                    </w:rPr>
                  </w:pPr>
                  <w:r>
                    <w:rPr>
                      <w:rFonts w:hAnsiTheme="minorEastAsia" w:eastAsiaTheme="minorEastAsia"/>
                    </w:rPr>
                    <w:t>绿地面积</w:t>
                  </w:r>
                </w:p>
              </w:tc>
              <w:tc>
                <w:tcPr>
                  <w:tcW w:w="649" w:type="pct"/>
                  <w:vAlign w:val="center"/>
                </w:tcPr>
                <w:p w14:paraId="24FA5C57">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m</w:t>
                  </w:r>
                  <w:r>
                    <w:rPr>
                      <w:rFonts w:eastAsiaTheme="minorEastAsia"/>
                      <w:vertAlign w:val="superscript"/>
                    </w:rPr>
                    <w:t>2</w:t>
                  </w:r>
                </w:p>
              </w:tc>
              <w:tc>
                <w:tcPr>
                  <w:tcW w:w="767" w:type="pct"/>
                  <w:vAlign w:val="center"/>
                </w:tcPr>
                <w:p w14:paraId="6F4EEDDA">
                  <w:pPr>
                    <w:keepNext w:val="0"/>
                    <w:keepLines w:val="0"/>
                    <w:suppressLineNumbers w:val="0"/>
                    <w:adjustRightInd w:val="0"/>
                    <w:snapToGrid w:val="0"/>
                    <w:spacing w:before="0" w:beforeAutospacing="0" w:after="0" w:afterAutospacing="0"/>
                    <w:ind w:left="0" w:right="0"/>
                    <w:jc w:val="center"/>
                    <w:rPr>
                      <w:rFonts w:eastAsiaTheme="minorEastAsia"/>
                      <w:szCs w:val="24"/>
                    </w:rPr>
                  </w:pPr>
                  <w:r>
                    <w:rPr>
                      <w:rFonts w:eastAsiaTheme="minorEastAsia"/>
                      <w:szCs w:val="24"/>
                    </w:rPr>
                    <w:t>21543.36</w:t>
                  </w:r>
                </w:p>
              </w:tc>
              <w:tc>
                <w:tcPr>
                  <w:tcW w:w="927" w:type="pct"/>
                  <w:vAlign w:val="center"/>
                </w:tcPr>
                <w:p w14:paraId="6F85F201">
                  <w:pPr>
                    <w:keepNext w:val="0"/>
                    <w:keepLines w:val="0"/>
                    <w:suppressLineNumbers w:val="0"/>
                    <w:adjustRightInd w:val="0"/>
                    <w:snapToGrid w:val="0"/>
                    <w:spacing w:before="0" w:beforeAutospacing="0" w:after="0" w:afterAutospacing="0"/>
                    <w:ind w:left="0" w:right="0"/>
                    <w:jc w:val="center"/>
                    <w:rPr>
                      <w:rFonts w:eastAsiaTheme="minorEastAsia"/>
                      <w:szCs w:val="24"/>
                    </w:rPr>
                  </w:pPr>
                  <w:r>
                    <w:rPr>
                      <w:rFonts w:eastAsiaTheme="minorEastAsia"/>
                      <w:szCs w:val="24"/>
                    </w:rPr>
                    <w:t>21543.36</w:t>
                  </w:r>
                </w:p>
              </w:tc>
              <w:tc>
                <w:tcPr>
                  <w:tcW w:w="702" w:type="pct"/>
                  <w:vAlign w:val="center"/>
                </w:tcPr>
                <w:p w14:paraId="7A0D9884">
                  <w:pPr>
                    <w:keepNext w:val="0"/>
                    <w:keepLines w:val="0"/>
                    <w:suppressLineNumbers w:val="0"/>
                    <w:adjustRightInd w:val="0"/>
                    <w:snapToGrid w:val="0"/>
                    <w:spacing w:before="0" w:beforeAutospacing="0" w:after="0" w:afterAutospacing="0"/>
                    <w:ind w:left="0" w:right="0"/>
                    <w:jc w:val="center"/>
                    <w:rPr>
                      <w:rFonts w:eastAsiaTheme="minorEastAsia"/>
                      <w:szCs w:val="24"/>
                    </w:rPr>
                  </w:pPr>
                  <w:r>
                    <w:rPr>
                      <w:rFonts w:eastAsiaTheme="minorEastAsia"/>
                      <w:szCs w:val="24"/>
                    </w:rPr>
                    <w:t>0</w:t>
                  </w:r>
                </w:p>
              </w:tc>
            </w:tr>
            <w:tr w14:paraId="185FC84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jc w:val="center"/>
              </w:trPr>
              <w:tc>
                <w:tcPr>
                  <w:tcW w:w="1956" w:type="pct"/>
                  <w:gridSpan w:val="2"/>
                  <w:vAlign w:val="center"/>
                </w:tcPr>
                <w:p w14:paraId="269CC2E3">
                  <w:pPr>
                    <w:keepNext w:val="0"/>
                    <w:keepLines w:val="0"/>
                    <w:suppressLineNumbers w:val="0"/>
                    <w:adjustRightInd w:val="0"/>
                    <w:snapToGrid w:val="0"/>
                    <w:spacing w:before="0" w:beforeAutospacing="0" w:after="0" w:afterAutospacing="0"/>
                    <w:ind w:left="0" w:right="0"/>
                    <w:jc w:val="center"/>
                    <w:rPr>
                      <w:rFonts w:eastAsiaTheme="minorEastAsia"/>
                    </w:rPr>
                  </w:pPr>
                  <w:r>
                    <w:rPr>
                      <w:rFonts w:hAnsiTheme="minorEastAsia" w:eastAsiaTheme="minorEastAsia"/>
                    </w:rPr>
                    <w:t>绿地率</w:t>
                  </w:r>
                </w:p>
              </w:tc>
              <w:tc>
                <w:tcPr>
                  <w:tcW w:w="649" w:type="pct"/>
                  <w:vAlign w:val="center"/>
                </w:tcPr>
                <w:p w14:paraId="3A5C10A7">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w:t>
                  </w:r>
                </w:p>
              </w:tc>
              <w:tc>
                <w:tcPr>
                  <w:tcW w:w="767" w:type="pct"/>
                  <w:vAlign w:val="center"/>
                </w:tcPr>
                <w:p w14:paraId="74872815">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34.5</w:t>
                  </w:r>
                </w:p>
              </w:tc>
              <w:tc>
                <w:tcPr>
                  <w:tcW w:w="927" w:type="pct"/>
                  <w:vAlign w:val="center"/>
                </w:tcPr>
                <w:p w14:paraId="5B34587A">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34.5</w:t>
                  </w:r>
                </w:p>
              </w:tc>
              <w:tc>
                <w:tcPr>
                  <w:tcW w:w="702" w:type="pct"/>
                  <w:vAlign w:val="center"/>
                </w:tcPr>
                <w:p w14:paraId="6F74A86E">
                  <w:pPr>
                    <w:keepNext w:val="0"/>
                    <w:keepLines w:val="0"/>
                    <w:suppressLineNumbers w:val="0"/>
                    <w:adjustRightInd w:val="0"/>
                    <w:snapToGrid w:val="0"/>
                    <w:spacing w:before="0" w:beforeAutospacing="0" w:after="0" w:afterAutospacing="0"/>
                    <w:ind w:left="0" w:right="0"/>
                    <w:jc w:val="center"/>
                    <w:rPr>
                      <w:rFonts w:eastAsiaTheme="minorEastAsia"/>
                      <w:szCs w:val="24"/>
                    </w:rPr>
                  </w:pPr>
                  <w:r>
                    <w:rPr>
                      <w:rFonts w:eastAsiaTheme="minorEastAsia"/>
                    </w:rPr>
                    <w:t>0</w:t>
                  </w:r>
                </w:p>
              </w:tc>
            </w:tr>
            <w:tr w14:paraId="346606D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jc w:val="center"/>
              </w:trPr>
              <w:tc>
                <w:tcPr>
                  <w:tcW w:w="1956" w:type="pct"/>
                  <w:gridSpan w:val="2"/>
                  <w:vAlign w:val="center"/>
                </w:tcPr>
                <w:p w14:paraId="64DA3286">
                  <w:pPr>
                    <w:keepNext w:val="0"/>
                    <w:keepLines w:val="0"/>
                    <w:suppressLineNumbers w:val="0"/>
                    <w:adjustRightInd w:val="0"/>
                    <w:snapToGrid w:val="0"/>
                    <w:spacing w:before="0" w:beforeAutospacing="0" w:after="0" w:afterAutospacing="0"/>
                    <w:ind w:left="0" w:right="0"/>
                    <w:jc w:val="center"/>
                    <w:rPr>
                      <w:rFonts w:eastAsiaTheme="minorEastAsia"/>
                    </w:rPr>
                  </w:pPr>
                  <w:r>
                    <w:rPr>
                      <w:rFonts w:hAnsiTheme="minorEastAsia" w:eastAsiaTheme="minorEastAsia"/>
                    </w:rPr>
                    <w:t>机动车停车</w:t>
                  </w:r>
                </w:p>
              </w:tc>
              <w:tc>
                <w:tcPr>
                  <w:tcW w:w="649" w:type="pct"/>
                  <w:vAlign w:val="center"/>
                </w:tcPr>
                <w:p w14:paraId="374B0046">
                  <w:pPr>
                    <w:keepNext w:val="0"/>
                    <w:keepLines w:val="0"/>
                    <w:suppressLineNumbers w:val="0"/>
                    <w:adjustRightInd w:val="0"/>
                    <w:snapToGrid w:val="0"/>
                    <w:spacing w:before="0" w:beforeAutospacing="0" w:after="0" w:afterAutospacing="0"/>
                    <w:ind w:left="0" w:right="0"/>
                    <w:jc w:val="center"/>
                    <w:rPr>
                      <w:rFonts w:eastAsiaTheme="minorEastAsia"/>
                    </w:rPr>
                  </w:pPr>
                  <w:r>
                    <w:rPr>
                      <w:rFonts w:hAnsiTheme="minorEastAsia" w:eastAsiaTheme="minorEastAsia"/>
                    </w:rPr>
                    <w:t>个</w:t>
                  </w:r>
                </w:p>
              </w:tc>
              <w:tc>
                <w:tcPr>
                  <w:tcW w:w="767" w:type="pct"/>
                  <w:vAlign w:val="center"/>
                </w:tcPr>
                <w:p w14:paraId="76A72C72">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406</w:t>
                  </w:r>
                </w:p>
              </w:tc>
              <w:tc>
                <w:tcPr>
                  <w:tcW w:w="927" w:type="pct"/>
                  <w:vAlign w:val="center"/>
                </w:tcPr>
                <w:p w14:paraId="676A2477">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406</w:t>
                  </w:r>
                </w:p>
              </w:tc>
              <w:tc>
                <w:tcPr>
                  <w:tcW w:w="702" w:type="pct"/>
                  <w:vAlign w:val="center"/>
                </w:tcPr>
                <w:p w14:paraId="5D33F152">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0</w:t>
                  </w:r>
                </w:p>
              </w:tc>
            </w:tr>
            <w:tr w14:paraId="064C2CC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jc w:val="center"/>
              </w:trPr>
              <w:tc>
                <w:tcPr>
                  <w:tcW w:w="1956" w:type="pct"/>
                  <w:gridSpan w:val="2"/>
                  <w:vAlign w:val="center"/>
                </w:tcPr>
                <w:p w14:paraId="5308E894">
                  <w:pPr>
                    <w:keepNext w:val="0"/>
                    <w:keepLines w:val="0"/>
                    <w:suppressLineNumbers w:val="0"/>
                    <w:adjustRightInd w:val="0"/>
                    <w:snapToGrid w:val="0"/>
                    <w:spacing w:before="0" w:beforeAutospacing="0" w:after="0" w:afterAutospacing="0"/>
                    <w:ind w:left="0" w:right="0"/>
                    <w:jc w:val="center"/>
                    <w:rPr>
                      <w:rFonts w:eastAsiaTheme="minorEastAsia"/>
                    </w:rPr>
                  </w:pPr>
                  <w:r>
                    <w:rPr>
                      <w:rFonts w:hAnsiTheme="minorEastAsia" w:eastAsiaTheme="minorEastAsia"/>
                    </w:rPr>
                    <w:t>篮、排球场</w:t>
                  </w:r>
                </w:p>
              </w:tc>
              <w:tc>
                <w:tcPr>
                  <w:tcW w:w="649" w:type="pct"/>
                  <w:vAlign w:val="center"/>
                </w:tcPr>
                <w:p w14:paraId="5DEFF65E">
                  <w:pPr>
                    <w:keepNext w:val="0"/>
                    <w:keepLines w:val="0"/>
                    <w:suppressLineNumbers w:val="0"/>
                    <w:adjustRightInd w:val="0"/>
                    <w:snapToGrid w:val="0"/>
                    <w:spacing w:before="0" w:beforeAutospacing="0" w:after="0" w:afterAutospacing="0"/>
                    <w:ind w:left="0" w:right="0"/>
                    <w:jc w:val="center"/>
                    <w:rPr>
                      <w:rFonts w:eastAsiaTheme="minorEastAsia"/>
                    </w:rPr>
                  </w:pPr>
                  <w:r>
                    <w:rPr>
                      <w:rFonts w:hAnsiTheme="minorEastAsia" w:eastAsiaTheme="minorEastAsia"/>
                    </w:rPr>
                    <w:t>个</w:t>
                  </w:r>
                </w:p>
              </w:tc>
              <w:tc>
                <w:tcPr>
                  <w:tcW w:w="767" w:type="pct"/>
                  <w:vAlign w:val="center"/>
                </w:tcPr>
                <w:p w14:paraId="2BE0C0C3">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12</w:t>
                  </w:r>
                </w:p>
              </w:tc>
              <w:tc>
                <w:tcPr>
                  <w:tcW w:w="927" w:type="pct"/>
                  <w:vAlign w:val="center"/>
                </w:tcPr>
                <w:p w14:paraId="78168A03">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12</w:t>
                  </w:r>
                </w:p>
              </w:tc>
              <w:tc>
                <w:tcPr>
                  <w:tcW w:w="702" w:type="pct"/>
                  <w:vAlign w:val="center"/>
                </w:tcPr>
                <w:p w14:paraId="3A5E9CB5">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0</w:t>
                  </w:r>
                </w:p>
              </w:tc>
            </w:tr>
            <w:tr w14:paraId="012D5C2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jc w:val="center"/>
              </w:trPr>
              <w:tc>
                <w:tcPr>
                  <w:tcW w:w="1956" w:type="pct"/>
                  <w:gridSpan w:val="2"/>
                  <w:vAlign w:val="center"/>
                </w:tcPr>
                <w:p w14:paraId="3D7912C1">
                  <w:pPr>
                    <w:keepNext w:val="0"/>
                    <w:keepLines w:val="0"/>
                    <w:suppressLineNumbers w:val="0"/>
                    <w:adjustRightInd w:val="0"/>
                    <w:snapToGrid w:val="0"/>
                    <w:spacing w:before="0" w:beforeAutospacing="0" w:after="0" w:afterAutospacing="0"/>
                    <w:ind w:left="0" w:right="0"/>
                    <w:jc w:val="center"/>
                    <w:rPr>
                      <w:rFonts w:eastAsiaTheme="minorEastAsia"/>
                    </w:rPr>
                  </w:pPr>
                  <w:r>
                    <w:rPr>
                      <w:rFonts w:hAnsiTheme="minorEastAsia" w:eastAsiaTheme="minorEastAsia"/>
                    </w:rPr>
                    <w:t>学校规模</w:t>
                  </w:r>
                </w:p>
              </w:tc>
              <w:tc>
                <w:tcPr>
                  <w:tcW w:w="649" w:type="pct"/>
                  <w:vAlign w:val="center"/>
                </w:tcPr>
                <w:p w14:paraId="30015F68">
                  <w:pPr>
                    <w:keepNext w:val="0"/>
                    <w:keepLines w:val="0"/>
                    <w:suppressLineNumbers w:val="0"/>
                    <w:adjustRightInd w:val="0"/>
                    <w:snapToGrid w:val="0"/>
                    <w:spacing w:before="0" w:beforeAutospacing="0" w:after="0" w:afterAutospacing="0"/>
                    <w:ind w:left="0" w:right="0"/>
                    <w:jc w:val="center"/>
                    <w:rPr>
                      <w:rFonts w:eastAsiaTheme="minorEastAsia"/>
                    </w:rPr>
                  </w:pPr>
                  <w:r>
                    <w:rPr>
                      <w:rFonts w:hAnsiTheme="minorEastAsia" w:eastAsiaTheme="minorEastAsia"/>
                    </w:rPr>
                    <w:t>班</w:t>
                  </w:r>
                </w:p>
              </w:tc>
              <w:tc>
                <w:tcPr>
                  <w:tcW w:w="767" w:type="pct"/>
                  <w:vAlign w:val="center"/>
                </w:tcPr>
                <w:p w14:paraId="6DEEF127">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90</w:t>
                  </w:r>
                </w:p>
              </w:tc>
              <w:tc>
                <w:tcPr>
                  <w:tcW w:w="927" w:type="pct"/>
                  <w:vAlign w:val="center"/>
                </w:tcPr>
                <w:p w14:paraId="489A9424">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90</w:t>
                  </w:r>
                </w:p>
              </w:tc>
              <w:tc>
                <w:tcPr>
                  <w:tcW w:w="702" w:type="pct"/>
                  <w:vAlign w:val="center"/>
                </w:tcPr>
                <w:p w14:paraId="59E14DBC">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0</w:t>
                  </w:r>
                </w:p>
              </w:tc>
            </w:tr>
            <w:tr w14:paraId="6B981CD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jc w:val="center"/>
              </w:trPr>
              <w:tc>
                <w:tcPr>
                  <w:tcW w:w="1956" w:type="pct"/>
                  <w:gridSpan w:val="2"/>
                  <w:vAlign w:val="center"/>
                </w:tcPr>
                <w:p w14:paraId="6E9E7EB8">
                  <w:pPr>
                    <w:keepNext w:val="0"/>
                    <w:keepLines w:val="0"/>
                    <w:suppressLineNumbers w:val="0"/>
                    <w:adjustRightInd w:val="0"/>
                    <w:snapToGrid w:val="0"/>
                    <w:spacing w:before="0" w:beforeAutospacing="0" w:after="0" w:afterAutospacing="0"/>
                    <w:ind w:left="0" w:right="0"/>
                    <w:jc w:val="center"/>
                    <w:rPr>
                      <w:rFonts w:eastAsiaTheme="minorEastAsia"/>
                    </w:rPr>
                  </w:pPr>
                  <w:r>
                    <w:rPr>
                      <w:rFonts w:hAnsiTheme="minorEastAsia" w:eastAsiaTheme="minorEastAsia"/>
                    </w:rPr>
                    <w:t>学校人数</w:t>
                  </w:r>
                </w:p>
              </w:tc>
              <w:tc>
                <w:tcPr>
                  <w:tcW w:w="649" w:type="pct"/>
                  <w:vAlign w:val="center"/>
                </w:tcPr>
                <w:p w14:paraId="5522ED27">
                  <w:pPr>
                    <w:keepNext w:val="0"/>
                    <w:keepLines w:val="0"/>
                    <w:suppressLineNumbers w:val="0"/>
                    <w:adjustRightInd w:val="0"/>
                    <w:snapToGrid w:val="0"/>
                    <w:spacing w:before="0" w:beforeAutospacing="0" w:after="0" w:afterAutospacing="0"/>
                    <w:ind w:left="0" w:right="0"/>
                    <w:jc w:val="center"/>
                    <w:rPr>
                      <w:rFonts w:eastAsiaTheme="minorEastAsia"/>
                    </w:rPr>
                  </w:pPr>
                  <w:r>
                    <w:rPr>
                      <w:rFonts w:hAnsiTheme="minorEastAsia" w:eastAsiaTheme="minorEastAsia"/>
                    </w:rPr>
                    <w:t>人</w:t>
                  </w:r>
                </w:p>
              </w:tc>
              <w:tc>
                <w:tcPr>
                  <w:tcW w:w="767" w:type="pct"/>
                  <w:vAlign w:val="center"/>
                </w:tcPr>
                <w:p w14:paraId="521C77EE">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4200</w:t>
                  </w:r>
                </w:p>
              </w:tc>
              <w:tc>
                <w:tcPr>
                  <w:tcW w:w="927" w:type="pct"/>
                  <w:vAlign w:val="center"/>
                </w:tcPr>
                <w:p w14:paraId="01D3DDDE">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4200</w:t>
                  </w:r>
                </w:p>
              </w:tc>
              <w:tc>
                <w:tcPr>
                  <w:tcW w:w="702" w:type="pct"/>
                  <w:vAlign w:val="center"/>
                </w:tcPr>
                <w:p w14:paraId="1ABDCDCA">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0</w:t>
                  </w:r>
                </w:p>
              </w:tc>
            </w:tr>
            <w:tr w14:paraId="25A41D8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jc w:val="center"/>
              </w:trPr>
              <w:tc>
                <w:tcPr>
                  <w:tcW w:w="1956" w:type="pct"/>
                  <w:gridSpan w:val="2"/>
                  <w:vAlign w:val="center"/>
                </w:tcPr>
                <w:p w14:paraId="55AE070E">
                  <w:pPr>
                    <w:keepNext w:val="0"/>
                    <w:keepLines w:val="0"/>
                    <w:suppressLineNumbers w:val="0"/>
                    <w:adjustRightInd w:val="0"/>
                    <w:snapToGrid w:val="0"/>
                    <w:spacing w:before="0" w:beforeAutospacing="0" w:after="0" w:afterAutospacing="0"/>
                    <w:ind w:left="0" w:right="0"/>
                    <w:jc w:val="center"/>
                    <w:rPr>
                      <w:rFonts w:eastAsiaTheme="minorEastAsia"/>
                    </w:rPr>
                  </w:pPr>
                  <w:r>
                    <w:rPr>
                      <w:rFonts w:hAnsiTheme="minorEastAsia" w:eastAsiaTheme="minorEastAsia"/>
                    </w:rPr>
                    <w:t>生均建筑面积</w:t>
                  </w:r>
                </w:p>
              </w:tc>
              <w:tc>
                <w:tcPr>
                  <w:tcW w:w="649" w:type="pct"/>
                  <w:vAlign w:val="center"/>
                </w:tcPr>
                <w:p w14:paraId="58EC88FF">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m</w:t>
                  </w:r>
                  <w:r>
                    <w:rPr>
                      <w:rFonts w:eastAsiaTheme="minorEastAsia"/>
                      <w:vertAlign w:val="superscript"/>
                    </w:rPr>
                    <w:t>2</w:t>
                  </w:r>
                </w:p>
              </w:tc>
              <w:tc>
                <w:tcPr>
                  <w:tcW w:w="767" w:type="pct"/>
                  <w:vAlign w:val="center"/>
                </w:tcPr>
                <w:p w14:paraId="0161B6A1">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10.56</w:t>
                  </w:r>
                </w:p>
              </w:tc>
              <w:tc>
                <w:tcPr>
                  <w:tcW w:w="927" w:type="pct"/>
                  <w:vAlign w:val="center"/>
                </w:tcPr>
                <w:p w14:paraId="30444691">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10.56</w:t>
                  </w:r>
                </w:p>
              </w:tc>
              <w:tc>
                <w:tcPr>
                  <w:tcW w:w="702" w:type="pct"/>
                  <w:vAlign w:val="center"/>
                </w:tcPr>
                <w:p w14:paraId="6DA0119F">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0</w:t>
                  </w:r>
                </w:p>
              </w:tc>
            </w:tr>
            <w:tr w14:paraId="1393FA5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jc w:val="center"/>
              </w:trPr>
              <w:tc>
                <w:tcPr>
                  <w:tcW w:w="1956" w:type="pct"/>
                  <w:gridSpan w:val="2"/>
                  <w:vAlign w:val="center"/>
                </w:tcPr>
                <w:p w14:paraId="01FF4029">
                  <w:pPr>
                    <w:keepNext w:val="0"/>
                    <w:keepLines w:val="0"/>
                    <w:suppressLineNumbers w:val="0"/>
                    <w:adjustRightInd w:val="0"/>
                    <w:snapToGrid w:val="0"/>
                    <w:spacing w:before="0" w:beforeAutospacing="0" w:after="0" w:afterAutospacing="0"/>
                    <w:ind w:left="0" w:right="0"/>
                    <w:jc w:val="center"/>
                    <w:rPr>
                      <w:rFonts w:eastAsiaTheme="minorEastAsia"/>
                    </w:rPr>
                  </w:pPr>
                  <w:r>
                    <w:rPr>
                      <w:rFonts w:hAnsiTheme="minorEastAsia" w:eastAsiaTheme="minorEastAsia"/>
                    </w:rPr>
                    <w:t>生均用地面积</w:t>
                  </w:r>
                </w:p>
              </w:tc>
              <w:tc>
                <w:tcPr>
                  <w:tcW w:w="649" w:type="pct"/>
                  <w:vAlign w:val="center"/>
                </w:tcPr>
                <w:p w14:paraId="25E25F18">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m</w:t>
                  </w:r>
                  <w:r>
                    <w:rPr>
                      <w:rFonts w:eastAsiaTheme="minorEastAsia"/>
                      <w:vertAlign w:val="superscript"/>
                    </w:rPr>
                    <w:t>2</w:t>
                  </w:r>
                </w:p>
              </w:tc>
              <w:tc>
                <w:tcPr>
                  <w:tcW w:w="767" w:type="pct"/>
                  <w:vAlign w:val="center"/>
                </w:tcPr>
                <w:p w14:paraId="2B7B0981">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15</w:t>
                  </w:r>
                </w:p>
              </w:tc>
              <w:tc>
                <w:tcPr>
                  <w:tcW w:w="927" w:type="pct"/>
                  <w:vAlign w:val="center"/>
                </w:tcPr>
                <w:p w14:paraId="7CCCC710">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15</w:t>
                  </w:r>
                </w:p>
              </w:tc>
              <w:tc>
                <w:tcPr>
                  <w:tcW w:w="702" w:type="pct"/>
                  <w:vAlign w:val="center"/>
                </w:tcPr>
                <w:p w14:paraId="09212DB3">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0</w:t>
                  </w:r>
                </w:p>
              </w:tc>
            </w:tr>
          </w:tbl>
          <w:p w14:paraId="76CD1F15">
            <w:pPr>
              <w:keepNext w:val="0"/>
              <w:keepLines w:val="0"/>
              <w:suppressLineNumbers w:val="0"/>
              <w:adjustRightInd w:val="0"/>
              <w:snapToGrid w:val="0"/>
              <w:spacing w:before="0" w:beforeAutospacing="0" w:after="0" w:afterAutospacing="0" w:line="360" w:lineRule="auto"/>
              <w:ind w:left="0" w:right="0" w:firstLine="480" w:firstLineChars="200"/>
              <w:jc w:val="left"/>
              <w:rPr>
                <w:rFonts w:eastAsiaTheme="minorEastAsia"/>
                <w:bCs/>
                <w:sz w:val="24"/>
              </w:rPr>
            </w:pPr>
            <w:r>
              <w:rPr>
                <w:rFonts w:hAnsiTheme="minorEastAsia" w:eastAsiaTheme="minorEastAsia"/>
                <w:bCs/>
                <w:sz w:val="24"/>
              </w:rPr>
              <w:t>本次验收项目主要配套设施见表</w:t>
            </w:r>
            <w:r>
              <w:rPr>
                <w:rFonts w:eastAsiaTheme="minorEastAsia"/>
                <w:bCs/>
                <w:sz w:val="24"/>
              </w:rPr>
              <w:t>2-3</w:t>
            </w:r>
            <w:r>
              <w:rPr>
                <w:rFonts w:hAnsiTheme="minorEastAsia" w:eastAsiaTheme="minorEastAsia"/>
                <w:bCs/>
                <w:sz w:val="24"/>
              </w:rPr>
              <w:t>、主要实验设备见</w:t>
            </w:r>
            <w:r>
              <w:rPr>
                <w:rFonts w:eastAsiaTheme="minorEastAsia"/>
                <w:bCs/>
                <w:sz w:val="24"/>
              </w:rPr>
              <w:t>2-4</w:t>
            </w:r>
            <w:r>
              <w:rPr>
                <w:rFonts w:hAnsiTheme="minorEastAsia" w:eastAsiaTheme="minorEastAsia"/>
                <w:bCs/>
                <w:sz w:val="24"/>
              </w:rPr>
              <w:t>。</w:t>
            </w:r>
          </w:p>
          <w:p w14:paraId="0D700CAF">
            <w:pPr>
              <w:keepNext w:val="0"/>
              <w:keepLines w:val="0"/>
              <w:numPr>
                <w:ilvl w:val="0"/>
                <w:numId w:val="4"/>
              </w:numPr>
              <w:suppressLineNumbers w:val="0"/>
              <w:adjustRightInd w:val="0"/>
              <w:snapToGrid w:val="0"/>
              <w:spacing w:before="0" w:beforeAutospacing="0" w:after="0" w:afterAutospacing="0"/>
              <w:ind w:left="0" w:right="0" w:firstLine="0"/>
              <w:jc w:val="center"/>
              <w:rPr>
                <w:rFonts w:eastAsiaTheme="minorEastAsia"/>
                <w:b/>
                <w:sz w:val="24"/>
                <w:szCs w:val="24"/>
              </w:rPr>
            </w:pPr>
            <w:r>
              <w:rPr>
                <w:rFonts w:hAnsiTheme="minorEastAsia" w:eastAsiaTheme="minorEastAsia"/>
                <w:b/>
                <w:sz w:val="24"/>
                <w:szCs w:val="24"/>
              </w:rPr>
              <w:t>本次验收项目主要配套设施一览表</w:t>
            </w:r>
          </w:p>
          <w:tbl>
            <w:tblPr>
              <w:tblStyle w:val="88"/>
              <w:tblW w:w="5000" w:type="pct"/>
              <w:tblInd w:w="0" w:type="dxa"/>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28" w:type="dxa"/>
                <w:bottom w:w="0" w:type="dxa"/>
                <w:right w:w="28" w:type="dxa"/>
              </w:tblCellMar>
            </w:tblPr>
            <w:tblGrid>
              <w:gridCol w:w="547"/>
              <w:gridCol w:w="1997"/>
              <w:gridCol w:w="568"/>
              <w:gridCol w:w="993"/>
              <w:gridCol w:w="991"/>
              <w:gridCol w:w="991"/>
              <w:gridCol w:w="991"/>
              <w:gridCol w:w="993"/>
              <w:gridCol w:w="1000"/>
            </w:tblGrid>
            <w:tr w14:paraId="0BC2F76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c>
                <w:tcPr>
                  <w:tcW w:w="302" w:type="pct"/>
                  <w:vMerge w:val="restart"/>
                  <w:vAlign w:val="center"/>
                </w:tcPr>
                <w:p w14:paraId="68FEB3A6">
                  <w:pPr>
                    <w:keepNext w:val="0"/>
                    <w:keepLines w:val="0"/>
                    <w:suppressLineNumbers w:val="0"/>
                    <w:adjustRightInd w:val="0"/>
                    <w:snapToGrid w:val="0"/>
                    <w:spacing w:before="0" w:beforeAutospacing="0" w:after="0" w:afterAutospacing="0"/>
                    <w:ind w:left="0" w:right="-84"/>
                    <w:jc w:val="center"/>
                    <w:rPr>
                      <w:rFonts w:eastAsiaTheme="minorEastAsia"/>
                      <w:b/>
                    </w:rPr>
                  </w:pPr>
                  <w:r>
                    <w:rPr>
                      <w:rFonts w:hAnsiTheme="minorEastAsia" w:eastAsiaTheme="minorEastAsia"/>
                      <w:b/>
                    </w:rPr>
                    <w:t>序号</w:t>
                  </w:r>
                </w:p>
              </w:tc>
              <w:tc>
                <w:tcPr>
                  <w:tcW w:w="1100" w:type="pct"/>
                  <w:vMerge w:val="restart"/>
                  <w:vAlign w:val="center"/>
                </w:tcPr>
                <w:p w14:paraId="09F92B95">
                  <w:pPr>
                    <w:keepNext w:val="0"/>
                    <w:keepLines w:val="0"/>
                    <w:suppressLineNumbers w:val="0"/>
                    <w:adjustRightInd w:val="0"/>
                    <w:snapToGrid w:val="0"/>
                    <w:spacing w:before="0" w:beforeAutospacing="0" w:after="0" w:afterAutospacing="0"/>
                    <w:ind w:left="0" w:right="0"/>
                    <w:jc w:val="center"/>
                    <w:rPr>
                      <w:rFonts w:eastAsiaTheme="minorEastAsia"/>
                      <w:b/>
                    </w:rPr>
                  </w:pPr>
                  <w:r>
                    <w:rPr>
                      <w:rFonts w:hAnsiTheme="minorEastAsia" w:eastAsiaTheme="minorEastAsia"/>
                      <w:b/>
                    </w:rPr>
                    <w:t>设备</w:t>
                  </w:r>
                  <w:r>
                    <w:rPr>
                      <w:rFonts w:eastAsiaTheme="minorEastAsia"/>
                      <w:b/>
                    </w:rPr>
                    <w:t>/</w:t>
                  </w:r>
                  <w:r>
                    <w:rPr>
                      <w:rFonts w:hAnsiTheme="minorEastAsia" w:eastAsiaTheme="minorEastAsia"/>
                      <w:b/>
                    </w:rPr>
                    <w:t>设施名称</w:t>
                  </w:r>
                </w:p>
              </w:tc>
              <w:tc>
                <w:tcPr>
                  <w:tcW w:w="313" w:type="pct"/>
                  <w:vMerge w:val="restart"/>
                  <w:vAlign w:val="center"/>
                </w:tcPr>
                <w:p w14:paraId="75B905B1">
                  <w:pPr>
                    <w:keepNext w:val="0"/>
                    <w:keepLines w:val="0"/>
                    <w:suppressLineNumbers w:val="0"/>
                    <w:adjustRightInd w:val="0"/>
                    <w:snapToGrid w:val="0"/>
                    <w:spacing w:before="0" w:beforeAutospacing="0" w:after="0" w:afterAutospacing="0"/>
                    <w:ind w:left="0" w:right="0"/>
                    <w:jc w:val="center"/>
                    <w:rPr>
                      <w:rFonts w:eastAsiaTheme="minorEastAsia"/>
                      <w:b/>
                    </w:rPr>
                  </w:pPr>
                  <w:r>
                    <w:rPr>
                      <w:rFonts w:hAnsiTheme="minorEastAsia" w:eastAsiaTheme="minorEastAsia"/>
                      <w:b/>
                    </w:rPr>
                    <w:t>单位</w:t>
                  </w:r>
                </w:p>
              </w:tc>
              <w:tc>
                <w:tcPr>
                  <w:tcW w:w="1639" w:type="pct"/>
                  <w:gridSpan w:val="3"/>
                  <w:vAlign w:val="center"/>
                </w:tcPr>
                <w:p w14:paraId="66E3807C">
                  <w:pPr>
                    <w:keepNext w:val="0"/>
                    <w:keepLines w:val="0"/>
                    <w:suppressLineNumbers w:val="0"/>
                    <w:adjustRightInd w:val="0"/>
                    <w:snapToGrid w:val="0"/>
                    <w:spacing w:before="0" w:beforeAutospacing="0" w:after="0" w:afterAutospacing="0"/>
                    <w:ind w:left="0" w:right="0"/>
                    <w:jc w:val="center"/>
                    <w:rPr>
                      <w:rFonts w:hAnsiTheme="minorEastAsia" w:eastAsiaTheme="minorEastAsia"/>
                      <w:b/>
                    </w:rPr>
                  </w:pPr>
                  <w:r>
                    <w:rPr>
                      <w:rFonts w:hAnsiTheme="minorEastAsia" w:eastAsiaTheme="minorEastAsia"/>
                      <w:b/>
                    </w:rPr>
                    <w:t>小学部</w:t>
                  </w:r>
                </w:p>
              </w:tc>
              <w:tc>
                <w:tcPr>
                  <w:tcW w:w="1644" w:type="pct"/>
                  <w:gridSpan w:val="3"/>
                  <w:vAlign w:val="center"/>
                </w:tcPr>
                <w:p w14:paraId="571517EA">
                  <w:pPr>
                    <w:keepNext w:val="0"/>
                    <w:keepLines w:val="0"/>
                    <w:suppressLineNumbers w:val="0"/>
                    <w:adjustRightInd w:val="0"/>
                    <w:snapToGrid w:val="0"/>
                    <w:spacing w:before="0" w:beforeAutospacing="0" w:after="0" w:afterAutospacing="0"/>
                    <w:ind w:left="0" w:right="0"/>
                    <w:jc w:val="center"/>
                    <w:rPr>
                      <w:rFonts w:hAnsiTheme="minorEastAsia" w:eastAsiaTheme="minorEastAsia"/>
                      <w:b/>
                    </w:rPr>
                  </w:pPr>
                  <w:r>
                    <w:rPr>
                      <w:rFonts w:hAnsiTheme="minorEastAsia" w:eastAsiaTheme="minorEastAsia"/>
                      <w:b/>
                    </w:rPr>
                    <w:t>初中部</w:t>
                  </w:r>
                </w:p>
              </w:tc>
            </w:tr>
            <w:tr w14:paraId="12D450E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c>
                <w:tcPr>
                  <w:tcW w:w="302" w:type="pct"/>
                  <w:vMerge w:val="continue"/>
                  <w:vAlign w:val="center"/>
                </w:tcPr>
                <w:p w14:paraId="6708C64E">
                  <w:pPr>
                    <w:keepNext w:val="0"/>
                    <w:keepLines w:val="0"/>
                    <w:suppressLineNumbers w:val="0"/>
                    <w:adjustRightInd w:val="0"/>
                    <w:snapToGrid w:val="0"/>
                    <w:spacing w:before="0" w:beforeAutospacing="0" w:after="0" w:afterAutospacing="0"/>
                    <w:ind w:left="0" w:right="-84"/>
                    <w:jc w:val="center"/>
                    <w:rPr>
                      <w:rFonts w:eastAsiaTheme="minorEastAsia"/>
                      <w:b/>
                    </w:rPr>
                  </w:pPr>
                </w:p>
              </w:tc>
              <w:tc>
                <w:tcPr>
                  <w:tcW w:w="1100" w:type="pct"/>
                  <w:vMerge w:val="continue"/>
                  <w:vAlign w:val="center"/>
                </w:tcPr>
                <w:p w14:paraId="0C74DC42">
                  <w:pPr>
                    <w:keepNext w:val="0"/>
                    <w:keepLines w:val="0"/>
                    <w:suppressLineNumbers w:val="0"/>
                    <w:adjustRightInd w:val="0"/>
                    <w:snapToGrid w:val="0"/>
                    <w:spacing w:before="0" w:beforeAutospacing="0" w:after="0" w:afterAutospacing="0"/>
                    <w:ind w:left="0" w:right="0"/>
                    <w:jc w:val="center"/>
                    <w:rPr>
                      <w:rFonts w:eastAsiaTheme="minorEastAsia"/>
                      <w:b/>
                    </w:rPr>
                  </w:pPr>
                </w:p>
              </w:tc>
              <w:tc>
                <w:tcPr>
                  <w:tcW w:w="313" w:type="pct"/>
                  <w:vMerge w:val="continue"/>
                  <w:vAlign w:val="center"/>
                </w:tcPr>
                <w:p w14:paraId="7C95FE24">
                  <w:pPr>
                    <w:keepNext w:val="0"/>
                    <w:keepLines w:val="0"/>
                    <w:suppressLineNumbers w:val="0"/>
                    <w:adjustRightInd w:val="0"/>
                    <w:snapToGrid w:val="0"/>
                    <w:spacing w:before="0" w:beforeAutospacing="0" w:after="0" w:afterAutospacing="0"/>
                    <w:ind w:left="0" w:right="0"/>
                    <w:jc w:val="center"/>
                    <w:rPr>
                      <w:rFonts w:eastAsiaTheme="minorEastAsia"/>
                      <w:b/>
                    </w:rPr>
                  </w:pPr>
                </w:p>
              </w:tc>
              <w:tc>
                <w:tcPr>
                  <w:tcW w:w="547" w:type="pct"/>
                  <w:vAlign w:val="center"/>
                </w:tcPr>
                <w:p w14:paraId="6C4D380D">
                  <w:pPr>
                    <w:keepNext w:val="0"/>
                    <w:keepLines w:val="0"/>
                    <w:suppressLineNumbers w:val="0"/>
                    <w:adjustRightInd w:val="0"/>
                    <w:snapToGrid w:val="0"/>
                    <w:spacing w:before="0" w:beforeAutospacing="0" w:after="0" w:afterAutospacing="0"/>
                    <w:ind w:left="0" w:right="0"/>
                    <w:jc w:val="center"/>
                    <w:rPr>
                      <w:rFonts w:eastAsiaTheme="minorEastAsia"/>
                      <w:b/>
                    </w:rPr>
                  </w:pPr>
                  <w:r>
                    <w:rPr>
                      <w:rFonts w:hint="eastAsia" w:hAnsiTheme="minorEastAsia" w:eastAsiaTheme="minorEastAsia"/>
                      <w:b/>
                      <w:lang w:val="en-US" w:eastAsia="zh-CN"/>
                    </w:rPr>
                    <w:t>环评</w:t>
                  </w:r>
                </w:p>
              </w:tc>
              <w:tc>
                <w:tcPr>
                  <w:tcW w:w="546" w:type="pct"/>
                  <w:vAlign w:val="center"/>
                </w:tcPr>
                <w:p w14:paraId="3EDAA23B">
                  <w:pPr>
                    <w:keepNext w:val="0"/>
                    <w:keepLines w:val="0"/>
                    <w:suppressLineNumbers w:val="0"/>
                    <w:adjustRightInd w:val="0"/>
                    <w:snapToGrid w:val="0"/>
                    <w:spacing w:before="0" w:beforeAutospacing="0" w:after="0" w:afterAutospacing="0"/>
                    <w:ind w:left="0" w:right="0"/>
                    <w:jc w:val="center"/>
                    <w:rPr>
                      <w:rFonts w:eastAsiaTheme="minorEastAsia"/>
                      <w:b/>
                    </w:rPr>
                  </w:pPr>
                  <w:r>
                    <w:rPr>
                      <w:rFonts w:hint="eastAsia" w:hAnsiTheme="minorEastAsia" w:eastAsiaTheme="minorEastAsia"/>
                      <w:b/>
                      <w:lang w:val="en-US" w:eastAsia="zh-CN"/>
                    </w:rPr>
                    <w:t>实际</w:t>
                  </w:r>
                </w:p>
              </w:tc>
              <w:tc>
                <w:tcPr>
                  <w:tcW w:w="546" w:type="pct"/>
                  <w:vAlign w:val="center"/>
                </w:tcPr>
                <w:p w14:paraId="7FB075D7">
                  <w:pPr>
                    <w:keepNext w:val="0"/>
                    <w:keepLines w:val="0"/>
                    <w:suppressLineNumbers w:val="0"/>
                    <w:adjustRightInd w:val="0"/>
                    <w:snapToGrid w:val="0"/>
                    <w:spacing w:before="0" w:beforeAutospacing="0" w:after="0" w:afterAutospacing="0"/>
                    <w:ind w:left="0" w:right="0"/>
                    <w:jc w:val="center"/>
                    <w:rPr>
                      <w:rFonts w:eastAsiaTheme="minorEastAsia"/>
                      <w:b/>
                    </w:rPr>
                  </w:pPr>
                  <w:r>
                    <w:rPr>
                      <w:rFonts w:hint="eastAsia" w:hAnsiTheme="minorEastAsia" w:eastAsiaTheme="minorEastAsia"/>
                      <w:b/>
                      <w:lang w:val="en-US" w:eastAsia="zh-CN"/>
                    </w:rPr>
                    <w:t>变化</w:t>
                  </w:r>
                </w:p>
              </w:tc>
              <w:tc>
                <w:tcPr>
                  <w:tcW w:w="546" w:type="pct"/>
                  <w:vAlign w:val="center"/>
                </w:tcPr>
                <w:p w14:paraId="60ACFD79">
                  <w:pPr>
                    <w:keepNext w:val="0"/>
                    <w:keepLines w:val="0"/>
                    <w:suppressLineNumbers w:val="0"/>
                    <w:adjustRightInd w:val="0"/>
                    <w:snapToGrid w:val="0"/>
                    <w:spacing w:before="0" w:beforeAutospacing="0" w:after="0" w:afterAutospacing="0"/>
                    <w:ind w:left="0" w:leftChars="0" w:right="0" w:rightChars="0"/>
                    <w:jc w:val="center"/>
                    <w:rPr>
                      <w:rFonts w:eastAsiaTheme="minorEastAsia"/>
                      <w:b/>
                    </w:rPr>
                  </w:pPr>
                  <w:r>
                    <w:rPr>
                      <w:rFonts w:hint="eastAsia" w:hAnsiTheme="minorEastAsia" w:eastAsiaTheme="minorEastAsia"/>
                      <w:b/>
                      <w:lang w:val="en-US" w:eastAsia="zh-CN"/>
                    </w:rPr>
                    <w:t>环评</w:t>
                  </w:r>
                </w:p>
              </w:tc>
              <w:tc>
                <w:tcPr>
                  <w:tcW w:w="547" w:type="pct"/>
                  <w:vAlign w:val="center"/>
                </w:tcPr>
                <w:p w14:paraId="64BDF4CB">
                  <w:pPr>
                    <w:keepNext w:val="0"/>
                    <w:keepLines w:val="0"/>
                    <w:suppressLineNumbers w:val="0"/>
                    <w:adjustRightInd w:val="0"/>
                    <w:snapToGrid w:val="0"/>
                    <w:spacing w:before="0" w:beforeAutospacing="0" w:after="0" w:afterAutospacing="0"/>
                    <w:ind w:left="0" w:leftChars="0" w:right="0" w:rightChars="0"/>
                    <w:jc w:val="center"/>
                    <w:rPr>
                      <w:rFonts w:eastAsiaTheme="minorEastAsia"/>
                      <w:b/>
                    </w:rPr>
                  </w:pPr>
                  <w:r>
                    <w:rPr>
                      <w:rFonts w:hint="eastAsia" w:hAnsiTheme="minorEastAsia" w:eastAsiaTheme="minorEastAsia"/>
                      <w:b/>
                      <w:lang w:val="en-US" w:eastAsia="zh-CN"/>
                    </w:rPr>
                    <w:t>实际</w:t>
                  </w:r>
                </w:p>
              </w:tc>
              <w:tc>
                <w:tcPr>
                  <w:tcW w:w="550" w:type="pct"/>
                  <w:vAlign w:val="center"/>
                </w:tcPr>
                <w:p w14:paraId="2B573706">
                  <w:pPr>
                    <w:keepNext w:val="0"/>
                    <w:keepLines w:val="0"/>
                    <w:suppressLineNumbers w:val="0"/>
                    <w:adjustRightInd w:val="0"/>
                    <w:snapToGrid w:val="0"/>
                    <w:spacing w:before="0" w:beforeAutospacing="0" w:after="0" w:afterAutospacing="0"/>
                    <w:ind w:left="0" w:leftChars="0" w:right="0" w:rightChars="0"/>
                    <w:jc w:val="center"/>
                    <w:rPr>
                      <w:rFonts w:eastAsiaTheme="minorEastAsia"/>
                      <w:b/>
                    </w:rPr>
                  </w:pPr>
                  <w:r>
                    <w:rPr>
                      <w:rFonts w:hint="eastAsia" w:hAnsiTheme="minorEastAsia" w:eastAsiaTheme="minorEastAsia"/>
                      <w:b/>
                      <w:lang w:val="en-US" w:eastAsia="zh-CN"/>
                    </w:rPr>
                    <w:t>变化</w:t>
                  </w:r>
                </w:p>
              </w:tc>
            </w:tr>
            <w:tr w14:paraId="65EB1EA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c>
                <w:tcPr>
                  <w:tcW w:w="302" w:type="pct"/>
                  <w:vAlign w:val="center"/>
                </w:tcPr>
                <w:p w14:paraId="42C84267">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1</w:t>
                  </w:r>
                </w:p>
              </w:tc>
              <w:tc>
                <w:tcPr>
                  <w:tcW w:w="1100" w:type="pct"/>
                  <w:vAlign w:val="center"/>
                </w:tcPr>
                <w:p w14:paraId="44AEBA76">
                  <w:pPr>
                    <w:keepNext w:val="0"/>
                    <w:keepLines w:val="0"/>
                    <w:suppressLineNumbers w:val="0"/>
                    <w:adjustRightInd w:val="0"/>
                    <w:snapToGrid w:val="0"/>
                    <w:spacing w:before="0" w:beforeAutospacing="0" w:after="0" w:afterAutospacing="0"/>
                    <w:ind w:left="0" w:right="0"/>
                    <w:jc w:val="center"/>
                    <w:rPr>
                      <w:rFonts w:eastAsiaTheme="minorEastAsia"/>
                    </w:rPr>
                  </w:pPr>
                  <w:r>
                    <w:rPr>
                      <w:rFonts w:hAnsiTheme="minorEastAsia" w:eastAsiaTheme="minorEastAsia"/>
                    </w:rPr>
                    <w:t>配电间</w:t>
                  </w:r>
                </w:p>
              </w:tc>
              <w:tc>
                <w:tcPr>
                  <w:tcW w:w="313" w:type="pct"/>
                  <w:vAlign w:val="center"/>
                </w:tcPr>
                <w:p w14:paraId="46808DA3">
                  <w:pPr>
                    <w:keepNext w:val="0"/>
                    <w:keepLines w:val="0"/>
                    <w:suppressLineNumbers w:val="0"/>
                    <w:adjustRightInd w:val="0"/>
                    <w:snapToGrid w:val="0"/>
                    <w:spacing w:before="0" w:beforeAutospacing="0" w:after="0" w:afterAutospacing="0"/>
                    <w:ind w:left="0" w:right="0"/>
                    <w:jc w:val="center"/>
                    <w:rPr>
                      <w:rFonts w:eastAsiaTheme="minorEastAsia"/>
                    </w:rPr>
                  </w:pPr>
                  <w:r>
                    <w:rPr>
                      <w:rFonts w:hAnsiTheme="minorEastAsia" w:eastAsiaTheme="minorEastAsia"/>
                    </w:rPr>
                    <w:t>个</w:t>
                  </w:r>
                </w:p>
              </w:tc>
              <w:tc>
                <w:tcPr>
                  <w:tcW w:w="547" w:type="pct"/>
                  <w:vAlign w:val="center"/>
                </w:tcPr>
                <w:p w14:paraId="366F7C3E">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5</w:t>
                  </w:r>
                </w:p>
              </w:tc>
              <w:tc>
                <w:tcPr>
                  <w:tcW w:w="546" w:type="pct"/>
                  <w:shd w:val="clear" w:color="auto" w:fill="auto"/>
                  <w:vAlign w:val="center"/>
                </w:tcPr>
                <w:p w14:paraId="1944C235">
                  <w:pPr>
                    <w:keepNext w:val="0"/>
                    <w:keepLines w:val="0"/>
                    <w:suppressLineNumbers w:val="0"/>
                    <w:adjustRightInd w:val="0"/>
                    <w:snapToGrid w:val="0"/>
                    <w:spacing w:before="0" w:beforeAutospacing="0" w:after="0" w:afterAutospacing="0"/>
                    <w:ind w:left="0" w:leftChars="0" w:right="0" w:rightChars="0"/>
                    <w:jc w:val="center"/>
                    <w:rPr>
                      <w:rFonts w:ascii="Times New Roman" w:hAnsi="Times New Roman" w:cs="Times New Roman" w:eastAsiaTheme="minorEastAsia"/>
                      <w:kern w:val="2"/>
                      <w:sz w:val="21"/>
                      <w:szCs w:val="21"/>
                      <w:lang w:val="en-US" w:eastAsia="zh-CN" w:bidi="ar-SA"/>
                    </w:rPr>
                  </w:pPr>
                  <w:r>
                    <w:rPr>
                      <w:rFonts w:eastAsiaTheme="minorEastAsia"/>
                    </w:rPr>
                    <w:t>5</w:t>
                  </w:r>
                </w:p>
              </w:tc>
              <w:tc>
                <w:tcPr>
                  <w:tcW w:w="546" w:type="pct"/>
                  <w:vAlign w:val="center"/>
                </w:tcPr>
                <w:p w14:paraId="2EBCA4AD">
                  <w:pPr>
                    <w:keepNext w:val="0"/>
                    <w:keepLines w:val="0"/>
                    <w:suppressLineNumbers w:val="0"/>
                    <w:adjustRightInd w:val="0"/>
                    <w:snapToGrid w:val="0"/>
                    <w:spacing w:before="0" w:beforeAutospacing="0" w:after="0" w:afterAutospacing="0"/>
                    <w:ind w:left="0" w:right="0"/>
                    <w:jc w:val="center"/>
                    <w:rPr>
                      <w:rFonts w:hint="eastAsia" w:eastAsiaTheme="minorEastAsia"/>
                      <w:lang w:val="en-US" w:eastAsia="zh-CN"/>
                    </w:rPr>
                  </w:pPr>
                  <w:r>
                    <w:rPr>
                      <w:rFonts w:hint="eastAsia" w:eastAsiaTheme="minorEastAsia"/>
                      <w:lang w:val="en-US" w:eastAsia="zh-CN"/>
                    </w:rPr>
                    <w:t>0</w:t>
                  </w:r>
                </w:p>
              </w:tc>
              <w:tc>
                <w:tcPr>
                  <w:tcW w:w="546" w:type="pct"/>
                  <w:vAlign w:val="center"/>
                </w:tcPr>
                <w:p w14:paraId="17D3682B">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4</w:t>
                  </w:r>
                </w:p>
              </w:tc>
              <w:tc>
                <w:tcPr>
                  <w:tcW w:w="547" w:type="pct"/>
                  <w:shd w:val="clear" w:color="auto" w:fill="auto"/>
                  <w:vAlign w:val="center"/>
                </w:tcPr>
                <w:p w14:paraId="77EDFA58">
                  <w:pPr>
                    <w:keepNext w:val="0"/>
                    <w:keepLines w:val="0"/>
                    <w:suppressLineNumbers w:val="0"/>
                    <w:adjustRightInd w:val="0"/>
                    <w:snapToGrid w:val="0"/>
                    <w:spacing w:before="0" w:beforeAutospacing="0" w:after="0" w:afterAutospacing="0"/>
                    <w:ind w:left="0" w:leftChars="0" w:right="0" w:rightChars="0"/>
                    <w:jc w:val="center"/>
                    <w:rPr>
                      <w:rFonts w:ascii="Times New Roman" w:hAnsi="Times New Roman" w:cs="Times New Roman" w:eastAsiaTheme="minorEastAsia"/>
                      <w:kern w:val="2"/>
                      <w:sz w:val="21"/>
                      <w:szCs w:val="21"/>
                      <w:lang w:val="en-US" w:eastAsia="zh-CN" w:bidi="ar-SA"/>
                    </w:rPr>
                  </w:pPr>
                  <w:r>
                    <w:rPr>
                      <w:rFonts w:eastAsiaTheme="minorEastAsia"/>
                    </w:rPr>
                    <w:t>4</w:t>
                  </w:r>
                </w:p>
              </w:tc>
              <w:tc>
                <w:tcPr>
                  <w:tcW w:w="550" w:type="pct"/>
                </w:tcPr>
                <w:p w14:paraId="24831EFF">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0</w:t>
                  </w:r>
                </w:p>
              </w:tc>
            </w:tr>
            <w:tr w14:paraId="7B149BB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c>
                <w:tcPr>
                  <w:tcW w:w="302" w:type="pct"/>
                  <w:vAlign w:val="center"/>
                </w:tcPr>
                <w:p w14:paraId="5C6C9B05">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2</w:t>
                  </w:r>
                </w:p>
              </w:tc>
              <w:tc>
                <w:tcPr>
                  <w:tcW w:w="1100" w:type="pct"/>
                  <w:vAlign w:val="center"/>
                </w:tcPr>
                <w:p w14:paraId="3F7F42E1">
                  <w:pPr>
                    <w:keepNext w:val="0"/>
                    <w:keepLines w:val="0"/>
                    <w:suppressLineNumbers w:val="0"/>
                    <w:adjustRightInd w:val="0"/>
                    <w:snapToGrid w:val="0"/>
                    <w:spacing w:before="0" w:beforeAutospacing="0" w:after="0" w:afterAutospacing="0"/>
                    <w:ind w:left="0" w:right="0"/>
                    <w:jc w:val="center"/>
                    <w:rPr>
                      <w:rFonts w:eastAsiaTheme="minorEastAsia"/>
                    </w:rPr>
                  </w:pPr>
                  <w:r>
                    <w:rPr>
                      <w:rFonts w:hAnsiTheme="minorEastAsia" w:eastAsiaTheme="minorEastAsia"/>
                    </w:rPr>
                    <w:t>消防水池</w:t>
                  </w:r>
                </w:p>
              </w:tc>
              <w:tc>
                <w:tcPr>
                  <w:tcW w:w="313" w:type="pct"/>
                  <w:vAlign w:val="center"/>
                </w:tcPr>
                <w:p w14:paraId="22237523">
                  <w:pPr>
                    <w:keepNext w:val="0"/>
                    <w:keepLines w:val="0"/>
                    <w:suppressLineNumbers w:val="0"/>
                    <w:adjustRightInd w:val="0"/>
                    <w:snapToGrid w:val="0"/>
                    <w:spacing w:before="0" w:beforeAutospacing="0" w:after="0" w:afterAutospacing="0"/>
                    <w:ind w:left="0" w:right="0"/>
                    <w:jc w:val="center"/>
                    <w:rPr>
                      <w:rFonts w:eastAsiaTheme="minorEastAsia"/>
                    </w:rPr>
                  </w:pPr>
                  <w:r>
                    <w:rPr>
                      <w:rFonts w:hAnsiTheme="minorEastAsia" w:eastAsiaTheme="minorEastAsia"/>
                    </w:rPr>
                    <w:t>座</w:t>
                  </w:r>
                </w:p>
              </w:tc>
              <w:tc>
                <w:tcPr>
                  <w:tcW w:w="547" w:type="pct"/>
                  <w:vAlign w:val="center"/>
                </w:tcPr>
                <w:p w14:paraId="37359658">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1</w:t>
                  </w:r>
                </w:p>
              </w:tc>
              <w:tc>
                <w:tcPr>
                  <w:tcW w:w="546" w:type="pct"/>
                  <w:shd w:val="clear" w:color="auto" w:fill="auto"/>
                  <w:vAlign w:val="center"/>
                </w:tcPr>
                <w:p w14:paraId="46243C34">
                  <w:pPr>
                    <w:keepNext w:val="0"/>
                    <w:keepLines w:val="0"/>
                    <w:suppressLineNumbers w:val="0"/>
                    <w:adjustRightInd w:val="0"/>
                    <w:snapToGrid w:val="0"/>
                    <w:spacing w:before="0" w:beforeAutospacing="0" w:after="0" w:afterAutospacing="0"/>
                    <w:ind w:left="0" w:leftChars="0" w:right="0" w:rightChars="0"/>
                    <w:jc w:val="center"/>
                    <w:rPr>
                      <w:rFonts w:ascii="Times New Roman" w:hAnsi="Times New Roman" w:cs="Times New Roman" w:eastAsiaTheme="minorEastAsia"/>
                      <w:kern w:val="2"/>
                      <w:sz w:val="21"/>
                      <w:szCs w:val="21"/>
                      <w:lang w:val="en-US" w:eastAsia="zh-CN" w:bidi="ar-SA"/>
                    </w:rPr>
                  </w:pPr>
                  <w:r>
                    <w:rPr>
                      <w:rFonts w:eastAsiaTheme="minorEastAsia"/>
                    </w:rPr>
                    <w:t>1</w:t>
                  </w:r>
                </w:p>
              </w:tc>
              <w:tc>
                <w:tcPr>
                  <w:tcW w:w="546" w:type="pct"/>
                  <w:vAlign w:val="center"/>
                </w:tcPr>
                <w:p w14:paraId="7F7D8101">
                  <w:pPr>
                    <w:keepNext w:val="0"/>
                    <w:keepLines w:val="0"/>
                    <w:suppressLineNumbers w:val="0"/>
                    <w:adjustRightInd w:val="0"/>
                    <w:snapToGrid w:val="0"/>
                    <w:spacing w:before="0" w:beforeAutospacing="0" w:after="0" w:afterAutospacing="0"/>
                    <w:ind w:left="0" w:right="0"/>
                    <w:jc w:val="center"/>
                    <w:rPr>
                      <w:rFonts w:hint="default" w:eastAsiaTheme="minorEastAsia"/>
                      <w:lang w:val="en-US" w:eastAsia="zh-CN"/>
                    </w:rPr>
                  </w:pPr>
                  <w:r>
                    <w:rPr>
                      <w:rFonts w:hint="eastAsia" w:eastAsiaTheme="minorEastAsia"/>
                      <w:lang w:val="en-US" w:eastAsia="zh-CN"/>
                    </w:rPr>
                    <w:t>0</w:t>
                  </w:r>
                </w:p>
              </w:tc>
              <w:tc>
                <w:tcPr>
                  <w:tcW w:w="546" w:type="pct"/>
                  <w:vAlign w:val="center"/>
                </w:tcPr>
                <w:p w14:paraId="4EB4CBB1">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0</w:t>
                  </w:r>
                </w:p>
              </w:tc>
              <w:tc>
                <w:tcPr>
                  <w:tcW w:w="547" w:type="pct"/>
                  <w:shd w:val="clear" w:color="auto" w:fill="auto"/>
                  <w:vAlign w:val="center"/>
                </w:tcPr>
                <w:p w14:paraId="319ECE50">
                  <w:pPr>
                    <w:keepNext w:val="0"/>
                    <w:keepLines w:val="0"/>
                    <w:suppressLineNumbers w:val="0"/>
                    <w:adjustRightInd w:val="0"/>
                    <w:snapToGrid w:val="0"/>
                    <w:spacing w:before="0" w:beforeAutospacing="0" w:after="0" w:afterAutospacing="0"/>
                    <w:ind w:left="0" w:leftChars="0" w:right="0" w:rightChars="0"/>
                    <w:jc w:val="center"/>
                    <w:rPr>
                      <w:rFonts w:ascii="Times New Roman" w:hAnsi="Times New Roman" w:cs="Times New Roman" w:eastAsiaTheme="minorEastAsia"/>
                      <w:kern w:val="2"/>
                      <w:sz w:val="21"/>
                      <w:szCs w:val="21"/>
                      <w:lang w:val="en-US" w:eastAsia="zh-CN" w:bidi="ar-SA"/>
                    </w:rPr>
                  </w:pPr>
                  <w:r>
                    <w:rPr>
                      <w:rFonts w:eastAsiaTheme="minorEastAsia"/>
                    </w:rPr>
                    <w:t>0</w:t>
                  </w:r>
                </w:p>
              </w:tc>
              <w:tc>
                <w:tcPr>
                  <w:tcW w:w="550" w:type="pct"/>
                </w:tcPr>
                <w:p w14:paraId="6B925B72">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0</w:t>
                  </w:r>
                </w:p>
              </w:tc>
            </w:tr>
            <w:tr w14:paraId="4575C6F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c>
                <w:tcPr>
                  <w:tcW w:w="302" w:type="pct"/>
                  <w:vAlign w:val="center"/>
                </w:tcPr>
                <w:p w14:paraId="142CE4D0">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3</w:t>
                  </w:r>
                </w:p>
              </w:tc>
              <w:tc>
                <w:tcPr>
                  <w:tcW w:w="1100" w:type="pct"/>
                  <w:vAlign w:val="center"/>
                </w:tcPr>
                <w:p w14:paraId="719E524D">
                  <w:pPr>
                    <w:keepNext w:val="0"/>
                    <w:keepLines w:val="0"/>
                    <w:suppressLineNumbers w:val="0"/>
                    <w:adjustRightInd w:val="0"/>
                    <w:snapToGrid w:val="0"/>
                    <w:spacing w:before="0" w:beforeAutospacing="0" w:after="0" w:afterAutospacing="0"/>
                    <w:ind w:left="0" w:right="0"/>
                    <w:jc w:val="center"/>
                    <w:rPr>
                      <w:rFonts w:eastAsiaTheme="minorEastAsia"/>
                    </w:rPr>
                  </w:pPr>
                  <w:r>
                    <w:rPr>
                      <w:rFonts w:hAnsiTheme="minorEastAsia" w:eastAsiaTheme="minorEastAsia"/>
                    </w:rPr>
                    <w:t>消防泵房</w:t>
                  </w:r>
                </w:p>
              </w:tc>
              <w:tc>
                <w:tcPr>
                  <w:tcW w:w="313" w:type="pct"/>
                  <w:vAlign w:val="center"/>
                </w:tcPr>
                <w:p w14:paraId="527D7DD4">
                  <w:pPr>
                    <w:keepNext w:val="0"/>
                    <w:keepLines w:val="0"/>
                    <w:suppressLineNumbers w:val="0"/>
                    <w:adjustRightInd w:val="0"/>
                    <w:snapToGrid w:val="0"/>
                    <w:spacing w:before="0" w:beforeAutospacing="0" w:after="0" w:afterAutospacing="0"/>
                    <w:ind w:left="0" w:right="0"/>
                    <w:jc w:val="center"/>
                    <w:rPr>
                      <w:rFonts w:eastAsiaTheme="minorEastAsia"/>
                    </w:rPr>
                  </w:pPr>
                  <w:r>
                    <w:rPr>
                      <w:rFonts w:hAnsiTheme="minorEastAsia" w:eastAsiaTheme="minorEastAsia"/>
                    </w:rPr>
                    <w:t>个</w:t>
                  </w:r>
                </w:p>
              </w:tc>
              <w:tc>
                <w:tcPr>
                  <w:tcW w:w="547" w:type="pct"/>
                  <w:vAlign w:val="center"/>
                </w:tcPr>
                <w:p w14:paraId="371E40A5">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1</w:t>
                  </w:r>
                </w:p>
              </w:tc>
              <w:tc>
                <w:tcPr>
                  <w:tcW w:w="546" w:type="pct"/>
                  <w:shd w:val="clear" w:color="auto" w:fill="auto"/>
                  <w:vAlign w:val="center"/>
                </w:tcPr>
                <w:p w14:paraId="020DCCC7">
                  <w:pPr>
                    <w:keepNext w:val="0"/>
                    <w:keepLines w:val="0"/>
                    <w:suppressLineNumbers w:val="0"/>
                    <w:adjustRightInd w:val="0"/>
                    <w:snapToGrid w:val="0"/>
                    <w:spacing w:before="0" w:beforeAutospacing="0" w:after="0" w:afterAutospacing="0"/>
                    <w:ind w:left="0" w:leftChars="0" w:right="0" w:rightChars="0"/>
                    <w:jc w:val="center"/>
                    <w:rPr>
                      <w:rFonts w:ascii="Times New Roman" w:hAnsi="Times New Roman" w:cs="Times New Roman" w:eastAsiaTheme="minorEastAsia"/>
                      <w:kern w:val="2"/>
                      <w:sz w:val="21"/>
                      <w:szCs w:val="21"/>
                      <w:lang w:val="en-US" w:eastAsia="zh-CN" w:bidi="ar-SA"/>
                    </w:rPr>
                  </w:pPr>
                  <w:r>
                    <w:rPr>
                      <w:rFonts w:eastAsiaTheme="minorEastAsia"/>
                    </w:rPr>
                    <w:t>1</w:t>
                  </w:r>
                </w:p>
              </w:tc>
              <w:tc>
                <w:tcPr>
                  <w:tcW w:w="546" w:type="pct"/>
                  <w:vAlign w:val="center"/>
                </w:tcPr>
                <w:p w14:paraId="5E7889DC">
                  <w:pPr>
                    <w:keepNext w:val="0"/>
                    <w:keepLines w:val="0"/>
                    <w:suppressLineNumbers w:val="0"/>
                    <w:adjustRightInd w:val="0"/>
                    <w:snapToGrid w:val="0"/>
                    <w:spacing w:before="0" w:beforeAutospacing="0" w:after="0" w:afterAutospacing="0"/>
                    <w:ind w:left="0" w:right="0"/>
                    <w:jc w:val="center"/>
                    <w:rPr>
                      <w:rFonts w:hint="eastAsia" w:eastAsiaTheme="minorEastAsia"/>
                      <w:lang w:val="en-US" w:eastAsia="zh-CN"/>
                    </w:rPr>
                  </w:pPr>
                  <w:r>
                    <w:rPr>
                      <w:rFonts w:hint="eastAsia" w:eastAsiaTheme="minorEastAsia"/>
                      <w:lang w:val="en-US" w:eastAsia="zh-CN"/>
                    </w:rPr>
                    <w:t>0</w:t>
                  </w:r>
                </w:p>
              </w:tc>
              <w:tc>
                <w:tcPr>
                  <w:tcW w:w="546" w:type="pct"/>
                  <w:vAlign w:val="center"/>
                </w:tcPr>
                <w:p w14:paraId="5C6B828D">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0</w:t>
                  </w:r>
                </w:p>
              </w:tc>
              <w:tc>
                <w:tcPr>
                  <w:tcW w:w="547" w:type="pct"/>
                  <w:shd w:val="clear" w:color="auto" w:fill="auto"/>
                  <w:vAlign w:val="center"/>
                </w:tcPr>
                <w:p w14:paraId="67D149CD">
                  <w:pPr>
                    <w:keepNext w:val="0"/>
                    <w:keepLines w:val="0"/>
                    <w:suppressLineNumbers w:val="0"/>
                    <w:adjustRightInd w:val="0"/>
                    <w:snapToGrid w:val="0"/>
                    <w:spacing w:before="0" w:beforeAutospacing="0" w:after="0" w:afterAutospacing="0"/>
                    <w:ind w:left="0" w:leftChars="0" w:right="0" w:rightChars="0"/>
                    <w:jc w:val="center"/>
                    <w:rPr>
                      <w:rFonts w:ascii="Times New Roman" w:hAnsi="Times New Roman" w:cs="Times New Roman" w:eastAsiaTheme="minorEastAsia"/>
                      <w:kern w:val="2"/>
                      <w:sz w:val="21"/>
                      <w:szCs w:val="21"/>
                      <w:lang w:val="en-US" w:eastAsia="zh-CN" w:bidi="ar-SA"/>
                    </w:rPr>
                  </w:pPr>
                  <w:r>
                    <w:rPr>
                      <w:rFonts w:eastAsiaTheme="minorEastAsia"/>
                    </w:rPr>
                    <w:t>0</w:t>
                  </w:r>
                </w:p>
              </w:tc>
              <w:tc>
                <w:tcPr>
                  <w:tcW w:w="550" w:type="pct"/>
                </w:tcPr>
                <w:p w14:paraId="382FA1B9">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0</w:t>
                  </w:r>
                </w:p>
              </w:tc>
            </w:tr>
            <w:tr w14:paraId="312A97A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c>
                <w:tcPr>
                  <w:tcW w:w="302" w:type="pct"/>
                  <w:vAlign w:val="center"/>
                </w:tcPr>
                <w:p w14:paraId="2C3B1F3F">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4</w:t>
                  </w:r>
                </w:p>
              </w:tc>
              <w:tc>
                <w:tcPr>
                  <w:tcW w:w="1100" w:type="pct"/>
                  <w:vAlign w:val="center"/>
                </w:tcPr>
                <w:p w14:paraId="18C5CB44">
                  <w:pPr>
                    <w:keepNext w:val="0"/>
                    <w:keepLines w:val="0"/>
                    <w:suppressLineNumbers w:val="0"/>
                    <w:adjustRightInd w:val="0"/>
                    <w:snapToGrid w:val="0"/>
                    <w:spacing w:before="0" w:beforeAutospacing="0" w:after="0" w:afterAutospacing="0"/>
                    <w:ind w:left="0" w:right="0"/>
                    <w:jc w:val="center"/>
                    <w:rPr>
                      <w:rFonts w:eastAsiaTheme="minorEastAsia"/>
                    </w:rPr>
                  </w:pPr>
                  <w:r>
                    <w:rPr>
                      <w:rFonts w:hAnsiTheme="minorEastAsia" w:eastAsiaTheme="minorEastAsia"/>
                    </w:rPr>
                    <w:t>化粪池</w:t>
                  </w:r>
                </w:p>
              </w:tc>
              <w:tc>
                <w:tcPr>
                  <w:tcW w:w="313" w:type="pct"/>
                  <w:vAlign w:val="center"/>
                </w:tcPr>
                <w:p w14:paraId="06ECCE64">
                  <w:pPr>
                    <w:keepNext w:val="0"/>
                    <w:keepLines w:val="0"/>
                    <w:suppressLineNumbers w:val="0"/>
                    <w:adjustRightInd w:val="0"/>
                    <w:snapToGrid w:val="0"/>
                    <w:spacing w:before="0" w:beforeAutospacing="0" w:after="0" w:afterAutospacing="0"/>
                    <w:ind w:left="0" w:right="0"/>
                    <w:jc w:val="center"/>
                    <w:rPr>
                      <w:rFonts w:eastAsiaTheme="minorEastAsia"/>
                    </w:rPr>
                  </w:pPr>
                  <w:r>
                    <w:rPr>
                      <w:rFonts w:hAnsiTheme="minorEastAsia" w:eastAsiaTheme="minorEastAsia"/>
                    </w:rPr>
                    <w:t>座</w:t>
                  </w:r>
                </w:p>
              </w:tc>
              <w:tc>
                <w:tcPr>
                  <w:tcW w:w="547" w:type="pct"/>
                  <w:vAlign w:val="center"/>
                </w:tcPr>
                <w:p w14:paraId="232132A8">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1</w:t>
                  </w:r>
                </w:p>
              </w:tc>
              <w:tc>
                <w:tcPr>
                  <w:tcW w:w="546" w:type="pct"/>
                  <w:shd w:val="clear" w:color="auto" w:fill="auto"/>
                  <w:vAlign w:val="center"/>
                </w:tcPr>
                <w:p w14:paraId="0FB4BEC1">
                  <w:pPr>
                    <w:keepNext w:val="0"/>
                    <w:keepLines w:val="0"/>
                    <w:suppressLineNumbers w:val="0"/>
                    <w:adjustRightInd w:val="0"/>
                    <w:snapToGrid w:val="0"/>
                    <w:spacing w:before="0" w:beforeAutospacing="0" w:after="0" w:afterAutospacing="0"/>
                    <w:ind w:left="0" w:leftChars="0" w:right="0" w:rightChars="0"/>
                    <w:jc w:val="center"/>
                    <w:rPr>
                      <w:rFonts w:ascii="Times New Roman" w:hAnsi="Times New Roman" w:cs="Times New Roman" w:eastAsiaTheme="minorEastAsia"/>
                      <w:kern w:val="2"/>
                      <w:sz w:val="21"/>
                      <w:szCs w:val="21"/>
                      <w:lang w:val="en-US" w:eastAsia="zh-CN" w:bidi="ar-SA"/>
                    </w:rPr>
                  </w:pPr>
                  <w:r>
                    <w:rPr>
                      <w:rFonts w:eastAsiaTheme="minorEastAsia"/>
                    </w:rPr>
                    <w:t>1</w:t>
                  </w:r>
                </w:p>
              </w:tc>
              <w:tc>
                <w:tcPr>
                  <w:tcW w:w="546" w:type="pct"/>
                  <w:vAlign w:val="center"/>
                </w:tcPr>
                <w:p w14:paraId="782C6065">
                  <w:pPr>
                    <w:keepNext w:val="0"/>
                    <w:keepLines w:val="0"/>
                    <w:suppressLineNumbers w:val="0"/>
                    <w:adjustRightInd w:val="0"/>
                    <w:snapToGrid w:val="0"/>
                    <w:spacing w:before="0" w:beforeAutospacing="0" w:after="0" w:afterAutospacing="0"/>
                    <w:ind w:left="0" w:right="0"/>
                    <w:jc w:val="center"/>
                    <w:rPr>
                      <w:rFonts w:hint="eastAsia" w:eastAsiaTheme="minorEastAsia"/>
                      <w:lang w:val="en-US" w:eastAsia="zh-CN"/>
                    </w:rPr>
                  </w:pPr>
                  <w:r>
                    <w:rPr>
                      <w:rFonts w:hint="eastAsia" w:eastAsiaTheme="minorEastAsia"/>
                      <w:lang w:val="en-US" w:eastAsia="zh-CN"/>
                    </w:rPr>
                    <w:t>0</w:t>
                  </w:r>
                </w:p>
              </w:tc>
              <w:tc>
                <w:tcPr>
                  <w:tcW w:w="546" w:type="pct"/>
                  <w:vAlign w:val="center"/>
                </w:tcPr>
                <w:p w14:paraId="347D36CC">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1</w:t>
                  </w:r>
                </w:p>
              </w:tc>
              <w:tc>
                <w:tcPr>
                  <w:tcW w:w="547" w:type="pct"/>
                  <w:shd w:val="clear" w:color="auto" w:fill="auto"/>
                  <w:vAlign w:val="center"/>
                </w:tcPr>
                <w:p w14:paraId="75776E98">
                  <w:pPr>
                    <w:keepNext w:val="0"/>
                    <w:keepLines w:val="0"/>
                    <w:suppressLineNumbers w:val="0"/>
                    <w:adjustRightInd w:val="0"/>
                    <w:snapToGrid w:val="0"/>
                    <w:spacing w:before="0" w:beforeAutospacing="0" w:after="0" w:afterAutospacing="0"/>
                    <w:ind w:left="0" w:leftChars="0" w:right="0" w:rightChars="0"/>
                    <w:jc w:val="center"/>
                    <w:rPr>
                      <w:rFonts w:ascii="Times New Roman" w:hAnsi="Times New Roman" w:cs="Times New Roman" w:eastAsiaTheme="minorEastAsia"/>
                      <w:kern w:val="2"/>
                      <w:sz w:val="21"/>
                      <w:szCs w:val="21"/>
                      <w:lang w:val="en-US" w:eastAsia="zh-CN" w:bidi="ar-SA"/>
                    </w:rPr>
                  </w:pPr>
                  <w:r>
                    <w:rPr>
                      <w:rFonts w:eastAsiaTheme="minorEastAsia"/>
                    </w:rPr>
                    <w:t>1</w:t>
                  </w:r>
                </w:p>
              </w:tc>
              <w:tc>
                <w:tcPr>
                  <w:tcW w:w="550" w:type="pct"/>
                </w:tcPr>
                <w:p w14:paraId="36653815">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0</w:t>
                  </w:r>
                </w:p>
              </w:tc>
            </w:tr>
            <w:tr w14:paraId="0C68AE1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c>
                <w:tcPr>
                  <w:tcW w:w="302" w:type="pct"/>
                  <w:vAlign w:val="center"/>
                </w:tcPr>
                <w:p w14:paraId="563D9993">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5</w:t>
                  </w:r>
                </w:p>
              </w:tc>
              <w:tc>
                <w:tcPr>
                  <w:tcW w:w="1100" w:type="pct"/>
                  <w:vAlign w:val="center"/>
                </w:tcPr>
                <w:p w14:paraId="33CA226C">
                  <w:pPr>
                    <w:keepNext w:val="0"/>
                    <w:keepLines w:val="0"/>
                    <w:suppressLineNumbers w:val="0"/>
                    <w:adjustRightInd w:val="0"/>
                    <w:snapToGrid w:val="0"/>
                    <w:spacing w:before="0" w:beforeAutospacing="0" w:after="0" w:afterAutospacing="0"/>
                    <w:ind w:left="0" w:right="0"/>
                    <w:jc w:val="center"/>
                    <w:rPr>
                      <w:rFonts w:eastAsiaTheme="minorEastAsia"/>
                    </w:rPr>
                  </w:pPr>
                  <w:r>
                    <w:rPr>
                      <w:rFonts w:hAnsiTheme="minorEastAsia" w:eastAsiaTheme="minorEastAsia"/>
                    </w:rPr>
                    <w:t>隔油池</w:t>
                  </w:r>
                </w:p>
              </w:tc>
              <w:tc>
                <w:tcPr>
                  <w:tcW w:w="313" w:type="pct"/>
                  <w:vAlign w:val="center"/>
                </w:tcPr>
                <w:p w14:paraId="55D410D3">
                  <w:pPr>
                    <w:keepNext w:val="0"/>
                    <w:keepLines w:val="0"/>
                    <w:suppressLineNumbers w:val="0"/>
                    <w:adjustRightInd w:val="0"/>
                    <w:snapToGrid w:val="0"/>
                    <w:spacing w:before="0" w:beforeAutospacing="0" w:after="0" w:afterAutospacing="0"/>
                    <w:ind w:left="0" w:right="0"/>
                    <w:jc w:val="center"/>
                    <w:rPr>
                      <w:rFonts w:eastAsiaTheme="minorEastAsia"/>
                    </w:rPr>
                  </w:pPr>
                  <w:r>
                    <w:rPr>
                      <w:rFonts w:hAnsiTheme="minorEastAsia" w:eastAsiaTheme="minorEastAsia"/>
                    </w:rPr>
                    <w:t>座</w:t>
                  </w:r>
                </w:p>
              </w:tc>
              <w:tc>
                <w:tcPr>
                  <w:tcW w:w="547" w:type="pct"/>
                  <w:vAlign w:val="center"/>
                </w:tcPr>
                <w:p w14:paraId="0DCDDCCF">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1</w:t>
                  </w:r>
                </w:p>
              </w:tc>
              <w:tc>
                <w:tcPr>
                  <w:tcW w:w="546" w:type="pct"/>
                  <w:shd w:val="clear" w:color="auto" w:fill="auto"/>
                  <w:vAlign w:val="center"/>
                </w:tcPr>
                <w:p w14:paraId="5DF155BE">
                  <w:pPr>
                    <w:keepNext w:val="0"/>
                    <w:keepLines w:val="0"/>
                    <w:suppressLineNumbers w:val="0"/>
                    <w:adjustRightInd w:val="0"/>
                    <w:snapToGrid w:val="0"/>
                    <w:spacing w:before="0" w:beforeAutospacing="0" w:after="0" w:afterAutospacing="0"/>
                    <w:ind w:left="0" w:leftChars="0" w:right="0" w:rightChars="0"/>
                    <w:jc w:val="center"/>
                    <w:rPr>
                      <w:rFonts w:ascii="Times New Roman" w:hAnsi="Times New Roman" w:cs="Times New Roman" w:eastAsiaTheme="minorEastAsia"/>
                      <w:kern w:val="2"/>
                      <w:sz w:val="21"/>
                      <w:szCs w:val="21"/>
                      <w:lang w:val="en-US" w:eastAsia="zh-CN" w:bidi="ar-SA"/>
                    </w:rPr>
                  </w:pPr>
                  <w:r>
                    <w:rPr>
                      <w:rFonts w:eastAsiaTheme="minorEastAsia"/>
                    </w:rPr>
                    <w:t>1</w:t>
                  </w:r>
                </w:p>
              </w:tc>
              <w:tc>
                <w:tcPr>
                  <w:tcW w:w="546" w:type="pct"/>
                  <w:vAlign w:val="center"/>
                </w:tcPr>
                <w:p w14:paraId="7CD4E91D">
                  <w:pPr>
                    <w:keepNext w:val="0"/>
                    <w:keepLines w:val="0"/>
                    <w:suppressLineNumbers w:val="0"/>
                    <w:adjustRightInd w:val="0"/>
                    <w:snapToGrid w:val="0"/>
                    <w:spacing w:before="0" w:beforeAutospacing="0" w:after="0" w:afterAutospacing="0"/>
                    <w:ind w:left="0" w:right="0"/>
                    <w:jc w:val="center"/>
                    <w:rPr>
                      <w:rFonts w:hint="eastAsia" w:eastAsiaTheme="minorEastAsia"/>
                      <w:lang w:val="en-US" w:eastAsia="zh-CN"/>
                    </w:rPr>
                  </w:pPr>
                  <w:r>
                    <w:rPr>
                      <w:rFonts w:hint="eastAsia" w:eastAsiaTheme="minorEastAsia"/>
                      <w:lang w:val="en-US" w:eastAsia="zh-CN"/>
                    </w:rPr>
                    <w:t>0</w:t>
                  </w:r>
                </w:p>
              </w:tc>
              <w:tc>
                <w:tcPr>
                  <w:tcW w:w="546" w:type="pct"/>
                  <w:vAlign w:val="center"/>
                </w:tcPr>
                <w:p w14:paraId="01928055">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0</w:t>
                  </w:r>
                </w:p>
              </w:tc>
              <w:tc>
                <w:tcPr>
                  <w:tcW w:w="547" w:type="pct"/>
                  <w:shd w:val="clear" w:color="auto" w:fill="auto"/>
                  <w:vAlign w:val="center"/>
                </w:tcPr>
                <w:p w14:paraId="215F392E">
                  <w:pPr>
                    <w:keepNext w:val="0"/>
                    <w:keepLines w:val="0"/>
                    <w:suppressLineNumbers w:val="0"/>
                    <w:adjustRightInd w:val="0"/>
                    <w:snapToGrid w:val="0"/>
                    <w:spacing w:before="0" w:beforeAutospacing="0" w:after="0" w:afterAutospacing="0"/>
                    <w:ind w:left="0" w:leftChars="0" w:right="0" w:rightChars="0"/>
                    <w:jc w:val="center"/>
                    <w:rPr>
                      <w:rFonts w:ascii="Times New Roman" w:hAnsi="Times New Roman" w:cs="Times New Roman" w:eastAsiaTheme="minorEastAsia"/>
                      <w:kern w:val="2"/>
                      <w:sz w:val="21"/>
                      <w:szCs w:val="21"/>
                      <w:lang w:val="en-US" w:eastAsia="zh-CN" w:bidi="ar-SA"/>
                    </w:rPr>
                  </w:pPr>
                  <w:r>
                    <w:rPr>
                      <w:rFonts w:eastAsiaTheme="minorEastAsia"/>
                    </w:rPr>
                    <w:t>0</w:t>
                  </w:r>
                </w:p>
              </w:tc>
              <w:tc>
                <w:tcPr>
                  <w:tcW w:w="550" w:type="pct"/>
                </w:tcPr>
                <w:p w14:paraId="6C17B571">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0</w:t>
                  </w:r>
                </w:p>
              </w:tc>
            </w:tr>
            <w:tr w14:paraId="3E12BF3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c>
                <w:tcPr>
                  <w:tcW w:w="302" w:type="pct"/>
                  <w:vAlign w:val="center"/>
                </w:tcPr>
                <w:p w14:paraId="024FC95D">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6</w:t>
                  </w:r>
                </w:p>
              </w:tc>
              <w:tc>
                <w:tcPr>
                  <w:tcW w:w="1100" w:type="pct"/>
                  <w:vAlign w:val="center"/>
                </w:tcPr>
                <w:p w14:paraId="630ACA34">
                  <w:pPr>
                    <w:keepNext w:val="0"/>
                    <w:keepLines w:val="0"/>
                    <w:suppressLineNumbers w:val="0"/>
                    <w:adjustRightInd w:val="0"/>
                    <w:snapToGrid w:val="0"/>
                    <w:spacing w:before="0" w:beforeAutospacing="0" w:after="0" w:afterAutospacing="0"/>
                    <w:ind w:left="0" w:right="0"/>
                    <w:jc w:val="center"/>
                    <w:rPr>
                      <w:rFonts w:eastAsiaTheme="minorEastAsia"/>
                    </w:rPr>
                  </w:pPr>
                  <w:r>
                    <w:rPr>
                      <w:rFonts w:hAnsiTheme="minorEastAsia" w:eastAsiaTheme="minorEastAsia"/>
                    </w:rPr>
                    <w:t>通风柜</w:t>
                  </w:r>
                </w:p>
              </w:tc>
              <w:tc>
                <w:tcPr>
                  <w:tcW w:w="313" w:type="pct"/>
                  <w:vAlign w:val="center"/>
                </w:tcPr>
                <w:p w14:paraId="46E77FDF">
                  <w:pPr>
                    <w:keepNext w:val="0"/>
                    <w:keepLines w:val="0"/>
                    <w:suppressLineNumbers w:val="0"/>
                    <w:adjustRightInd w:val="0"/>
                    <w:snapToGrid w:val="0"/>
                    <w:spacing w:before="0" w:beforeAutospacing="0" w:after="0" w:afterAutospacing="0"/>
                    <w:ind w:left="0" w:right="0"/>
                    <w:jc w:val="center"/>
                    <w:rPr>
                      <w:rFonts w:eastAsiaTheme="minorEastAsia"/>
                    </w:rPr>
                  </w:pPr>
                  <w:r>
                    <w:rPr>
                      <w:rFonts w:hAnsiTheme="minorEastAsia" w:eastAsiaTheme="minorEastAsia"/>
                    </w:rPr>
                    <w:t>套</w:t>
                  </w:r>
                </w:p>
              </w:tc>
              <w:tc>
                <w:tcPr>
                  <w:tcW w:w="547" w:type="pct"/>
                  <w:vAlign w:val="center"/>
                </w:tcPr>
                <w:p w14:paraId="57FC45D9">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0</w:t>
                  </w:r>
                </w:p>
              </w:tc>
              <w:tc>
                <w:tcPr>
                  <w:tcW w:w="546" w:type="pct"/>
                  <w:shd w:val="clear" w:color="auto" w:fill="auto"/>
                  <w:vAlign w:val="center"/>
                </w:tcPr>
                <w:p w14:paraId="33E1E4E4">
                  <w:pPr>
                    <w:keepNext w:val="0"/>
                    <w:keepLines w:val="0"/>
                    <w:suppressLineNumbers w:val="0"/>
                    <w:adjustRightInd w:val="0"/>
                    <w:snapToGrid w:val="0"/>
                    <w:spacing w:before="0" w:beforeAutospacing="0" w:after="0" w:afterAutospacing="0"/>
                    <w:ind w:left="0" w:leftChars="0" w:right="0" w:rightChars="0"/>
                    <w:jc w:val="center"/>
                    <w:rPr>
                      <w:rFonts w:ascii="Times New Roman" w:hAnsi="Times New Roman" w:cs="Times New Roman" w:eastAsiaTheme="minorEastAsia"/>
                      <w:kern w:val="2"/>
                      <w:sz w:val="21"/>
                      <w:szCs w:val="21"/>
                      <w:lang w:val="en-US" w:eastAsia="zh-CN" w:bidi="ar-SA"/>
                    </w:rPr>
                  </w:pPr>
                  <w:r>
                    <w:rPr>
                      <w:rFonts w:eastAsiaTheme="minorEastAsia"/>
                    </w:rPr>
                    <w:t>0</w:t>
                  </w:r>
                </w:p>
              </w:tc>
              <w:tc>
                <w:tcPr>
                  <w:tcW w:w="546" w:type="pct"/>
                  <w:vAlign w:val="center"/>
                </w:tcPr>
                <w:p w14:paraId="6FABAAB0">
                  <w:pPr>
                    <w:keepNext w:val="0"/>
                    <w:keepLines w:val="0"/>
                    <w:suppressLineNumbers w:val="0"/>
                    <w:adjustRightInd w:val="0"/>
                    <w:snapToGrid w:val="0"/>
                    <w:spacing w:before="0" w:beforeAutospacing="0" w:after="0" w:afterAutospacing="0"/>
                    <w:ind w:left="0" w:right="0"/>
                    <w:jc w:val="center"/>
                    <w:rPr>
                      <w:rFonts w:hint="eastAsia" w:eastAsiaTheme="minorEastAsia"/>
                      <w:lang w:val="en-US" w:eastAsia="zh-CN"/>
                    </w:rPr>
                  </w:pPr>
                  <w:r>
                    <w:rPr>
                      <w:rFonts w:hint="eastAsia" w:eastAsiaTheme="minorEastAsia"/>
                      <w:lang w:val="en-US" w:eastAsia="zh-CN"/>
                    </w:rPr>
                    <w:t>0</w:t>
                  </w:r>
                </w:p>
              </w:tc>
              <w:tc>
                <w:tcPr>
                  <w:tcW w:w="546" w:type="pct"/>
                  <w:vAlign w:val="center"/>
                </w:tcPr>
                <w:p w14:paraId="1CC17996">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1</w:t>
                  </w:r>
                </w:p>
              </w:tc>
              <w:tc>
                <w:tcPr>
                  <w:tcW w:w="547" w:type="pct"/>
                  <w:shd w:val="clear" w:color="auto" w:fill="auto"/>
                  <w:vAlign w:val="center"/>
                </w:tcPr>
                <w:p w14:paraId="6CBB5C14">
                  <w:pPr>
                    <w:keepNext w:val="0"/>
                    <w:keepLines w:val="0"/>
                    <w:suppressLineNumbers w:val="0"/>
                    <w:adjustRightInd w:val="0"/>
                    <w:snapToGrid w:val="0"/>
                    <w:spacing w:before="0" w:beforeAutospacing="0" w:after="0" w:afterAutospacing="0"/>
                    <w:ind w:left="0" w:leftChars="0" w:right="0" w:rightChars="0"/>
                    <w:jc w:val="center"/>
                    <w:rPr>
                      <w:rFonts w:ascii="Times New Roman" w:hAnsi="Times New Roman" w:cs="Times New Roman" w:eastAsiaTheme="minorEastAsia"/>
                      <w:kern w:val="2"/>
                      <w:sz w:val="21"/>
                      <w:szCs w:val="21"/>
                      <w:lang w:val="en-US" w:eastAsia="zh-CN" w:bidi="ar-SA"/>
                    </w:rPr>
                  </w:pPr>
                  <w:r>
                    <w:rPr>
                      <w:rFonts w:eastAsiaTheme="minorEastAsia"/>
                    </w:rPr>
                    <w:t>1</w:t>
                  </w:r>
                </w:p>
              </w:tc>
              <w:tc>
                <w:tcPr>
                  <w:tcW w:w="550" w:type="pct"/>
                </w:tcPr>
                <w:p w14:paraId="7FE0219A">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0</w:t>
                  </w:r>
                </w:p>
              </w:tc>
            </w:tr>
            <w:tr w14:paraId="128781B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c>
                <w:tcPr>
                  <w:tcW w:w="302" w:type="pct"/>
                  <w:vAlign w:val="center"/>
                </w:tcPr>
                <w:p w14:paraId="5CA61E3A">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7</w:t>
                  </w:r>
                </w:p>
              </w:tc>
              <w:tc>
                <w:tcPr>
                  <w:tcW w:w="1100" w:type="pct"/>
                  <w:vAlign w:val="center"/>
                </w:tcPr>
                <w:p w14:paraId="7BF7BC80">
                  <w:pPr>
                    <w:keepNext w:val="0"/>
                    <w:keepLines w:val="0"/>
                    <w:suppressLineNumbers w:val="0"/>
                    <w:adjustRightInd w:val="0"/>
                    <w:snapToGrid w:val="0"/>
                    <w:spacing w:before="0" w:beforeAutospacing="0" w:after="0" w:afterAutospacing="0"/>
                    <w:ind w:left="0" w:right="0"/>
                    <w:jc w:val="center"/>
                    <w:rPr>
                      <w:rFonts w:eastAsiaTheme="minorEastAsia"/>
                    </w:rPr>
                  </w:pPr>
                  <w:r>
                    <w:rPr>
                      <w:rFonts w:hAnsiTheme="minorEastAsia" w:eastAsiaTheme="minorEastAsia"/>
                    </w:rPr>
                    <w:t>试验台</w:t>
                  </w:r>
                </w:p>
              </w:tc>
              <w:tc>
                <w:tcPr>
                  <w:tcW w:w="313" w:type="pct"/>
                  <w:vAlign w:val="center"/>
                </w:tcPr>
                <w:p w14:paraId="224EB017">
                  <w:pPr>
                    <w:keepNext w:val="0"/>
                    <w:keepLines w:val="0"/>
                    <w:suppressLineNumbers w:val="0"/>
                    <w:adjustRightInd w:val="0"/>
                    <w:snapToGrid w:val="0"/>
                    <w:spacing w:before="0" w:beforeAutospacing="0" w:after="0" w:afterAutospacing="0"/>
                    <w:ind w:left="0" w:right="0"/>
                    <w:jc w:val="center"/>
                    <w:rPr>
                      <w:rFonts w:eastAsiaTheme="minorEastAsia"/>
                    </w:rPr>
                  </w:pPr>
                  <w:r>
                    <w:rPr>
                      <w:rFonts w:hAnsiTheme="minorEastAsia" w:eastAsiaTheme="minorEastAsia"/>
                    </w:rPr>
                    <w:t>个</w:t>
                  </w:r>
                </w:p>
              </w:tc>
              <w:tc>
                <w:tcPr>
                  <w:tcW w:w="547" w:type="pct"/>
                  <w:vAlign w:val="center"/>
                </w:tcPr>
                <w:p w14:paraId="1DB5CE6F">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0</w:t>
                  </w:r>
                </w:p>
              </w:tc>
              <w:tc>
                <w:tcPr>
                  <w:tcW w:w="546" w:type="pct"/>
                  <w:shd w:val="clear" w:color="auto" w:fill="auto"/>
                  <w:vAlign w:val="center"/>
                </w:tcPr>
                <w:p w14:paraId="3749FAF8">
                  <w:pPr>
                    <w:keepNext w:val="0"/>
                    <w:keepLines w:val="0"/>
                    <w:suppressLineNumbers w:val="0"/>
                    <w:adjustRightInd w:val="0"/>
                    <w:snapToGrid w:val="0"/>
                    <w:spacing w:before="0" w:beforeAutospacing="0" w:after="0" w:afterAutospacing="0"/>
                    <w:ind w:left="0" w:leftChars="0" w:right="0" w:rightChars="0"/>
                    <w:jc w:val="center"/>
                    <w:rPr>
                      <w:rFonts w:ascii="Times New Roman" w:hAnsi="Times New Roman" w:cs="Times New Roman" w:eastAsiaTheme="minorEastAsia"/>
                      <w:kern w:val="2"/>
                      <w:sz w:val="21"/>
                      <w:szCs w:val="21"/>
                      <w:lang w:val="en-US" w:eastAsia="zh-CN" w:bidi="ar-SA"/>
                    </w:rPr>
                  </w:pPr>
                  <w:r>
                    <w:rPr>
                      <w:rFonts w:eastAsiaTheme="minorEastAsia"/>
                    </w:rPr>
                    <w:t>0</w:t>
                  </w:r>
                </w:p>
              </w:tc>
              <w:tc>
                <w:tcPr>
                  <w:tcW w:w="546" w:type="pct"/>
                  <w:vAlign w:val="center"/>
                </w:tcPr>
                <w:p w14:paraId="193BF793">
                  <w:pPr>
                    <w:keepNext w:val="0"/>
                    <w:keepLines w:val="0"/>
                    <w:suppressLineNumbers w:val="0"/>
                    <w:adjustRightInd w:val="0"/>
                    <w:snapToGrid w:val="0"/>
                    <w:spacing w:before="0" w:beforeAutospacing="0" w:after="0" w:afterAutospacing="0"/>
                    <w:ind w:left="0" w:right="0"/>
                    <w:jc w:val="center"/>
                    <w:rPr>
                      <w:rFonts w:hint="eastAsia" w:eastAsiaTheme="minorEastAsia"/>
                      <w:lang w:val="en-US" w:eastAsia="zh-CN"/>
                    </w:rPr>
                  </w:pPr>
                  <w:r>
                    <w:rPr>
                      <w:rFonts w:hint="eastAsia" w:eastAsiaTheme="minorEastAsia"/>
                      <w:lang w:val="en-US" w:eastAsia="zh-CN"/>
                    </w:rPr>
                    <w:t>0</w:t>
                  </w:r>
                </w:p>
              </w:tc>
              <w:tc>
                <w:tcPr>
                  <w:tcW w:w="546" w:type="pct"/>
                  <w:vAlign w:val="center"/>
                </w:tcPr>
                <w:p w14:paraId="1F670FDC">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196</w:t>
                  </w:r>
                </w:p>
              </w:tc>
              <w:tc>
                <w:tcPr>
                  <w:tcW w:w="547" w:type="pct"/>
                  <w:shd w:val="clear" w:color="auto" w:fill="auto"/>
                  <w:vAlign w:val="center"/>
                </w:tcPr>
                <w:p w14:paraId="459DEB3E">
                  <w:pPr>
                    <w:keepNext w:val="0"/>
                    <w:keepLines w:val="0"/>
                    <w:suppressLineNumbers w:val="0"/>
                    <w:adjustRightInd w:val="0"/>
                    <w:snapToGrid w:val="0"/>
                    <w:spacing w:before="0" w:beforeAutospacing="0" w:after="0" w:afterAutospacing="0"/>
                    <w:ind w:left="0" w:leftChars="0" w:right="0" w:rightChars="0"/>
                    <w:jc w:val="center"/>
                    <w:rPr>
                      <w:rFonts w:ascii="Times New Roman" w:hAnsi="Times New Roman" w:cs="Times New Roman" w:eastAsiaTheme="minorEastAsia"/>
                      <w:kern w:val="2"/>
                      <w:sz w:val="21"/>
                      <w:szCs w:val="21"/>
                      <w:lang w:val="en-US" w:eastAsia="zh-CN" w:bidi="ar-SA"/>
                    </w:rPr>
                  </w:pPr>
                  <w:r>
                    <w:rPr>
                      <w:rFonts w:eastAsiaTheme="minorEastAsia"/>
                    </w:rPr>
                    <w:t>196</w:t>
                  </w:r>
                </w:p>
              </w:tc>
              <w:tc>
                <w:tcPr>
                  <w:tcW w:w="550" w:type="pct"/>
                </w:tcPr>
                <w:p w14:paraId="078E63ED">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0</w:t>
                  </w:r>
                </w:p>
              </w:tc>
            </w:tr>
            <w:tr w14:paraId="4E63898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c>
                <w:tcPr>
                  <w:tcW w:w="302" w:type="pct"/>
                  <w:vAlign w:val="center"/>
                </w:tcPr>
                <w:p w14:paraId="2D722697">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8</w:t>
                  </w:r>
                </w:p>
              </w:tc>
              <w:tc>
                <w:tcPr>
                  <w:tcW w:w="1100" w:type="pct"/>
                  <w:vAlign w:val="center"/>
                </w:tcPr>
                <w:p w14:paraId="51EB3DA2">
                  <w:pPr>
                    <w:keepNext w:val="0"/>
                    <w:keepLines w:val="0"/>
                    <w:suppressLineNumbers w:val="0"/>
                    <w:adjustRightInd w:val="0"/>
                    <w:snapToGrid w:val="0"/>
                    <w:spacing w:before="0" w:beforeAutospacing="0" w:after="0" w:afterAutospacing="0"/>
                    <w:ind w:left="0" w:right="0"/>
                    <w:jc w:val="center"/>
                    <w:rPr>
                      <w:rFonts w:eastAsiaTheme="minorEastAsia"/>
                    </w:rPr>
                  </w:pPr>
                  <w:r>
                    <w:rPr>
                      <w:rFonts w:hAnsiTheme="minorEastAsia" w:eastAsiaTheme="minorEastAsia"/>
                    </w:rPr>
                    <w:t>化学品柜</w:t>
                  </w:r>
                </w:p>
              </w:tc>
              <w:tc>
                <w:tcPr>
                  <w:tcW w:w="313" w:type="pct"/>
                  <w:vAlign w:val="center"/>
                </w:tcPr>
                <w:p w14:paraId="578485B0">
                  <w:pPr>
                    <w:keepNext w:val="0"/>
                    <w:keepLines w:val="0"/>
                    <w:suppressLineNumbers w:val="0"/>
                    <w:adjustRightInd w:val="0"/>
                    <w:snapToGrid w:val="0"/>
                    <w:spacing w:before="0" w:beforeAutospacing="0" w:after="0" w:afterAutospacing="0"/>
                    <w:ind w:left="0" w:right="0"/>
                    <w:jc w:val="center"/>
                    <w:rPr>
                      <w:rFonts w:eastAsiaTheme="minorEastAsia"/>
                    </w:rPr>
                  </w:pPr>
                  <w:r>
                    <w:rPr>
                      <w:rFonts w:hAnsiTheme="minorEastAsia" w:eastAsiaTheme="minorEastAsia"/>
                    </w:rPr>
                    <w:t>个</w:t>
                  </w:r>
                </w:p>
              </w:tc>
              <w:tc>
                <w:tcPr>
                  <w:tcW w:w="547" w:type="pct"/>
                  <w:vAlign w:val="center"/>
                </w:tcPr>
                <w:p w14:paraId="290C9914">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0</w:t>
                  </w:r>
                </w:p>
              </w:tc>
              <w:tc>
                <w:tcPr>
                  <w:tcW w:w="546" w:type="pct"/>
                  <w:shd w:val="clear" w:color="auto" w:fill="auto"/>
                  <w:vAlign w:val="center"/>
                </w:tcPr>
                <w:p w14:paraId="0273F383">
                  <w:pPr>
                    <w:keepNext w:val="0"/>
                    <w:keepLines w:val="0"/>
                    <w:suppressLineNumbers w:val="0"/>
                    <w:adjustRightInd w:val="0"/>
                    <w:snapToGrid w:val="0"/>
                    <w:spacing w:before="0" w:beforeAutospacing="0" w:after="0" w:afterAutospacing="0"/>
                    <w:ind w:left="0" w:leftChars="0" w:right="0" w:rightChars="0"/>
                    <w:jc w:val="center"/>
                    <w:rPr>
                      <w:rFonts w:ascii="Times New Roman" w:hAnsi="Times New Roman" w:cs="Times New Roman" w:eastAsiaTheme="minorEastAsia"/>
                      <w:kern w:val="2"/>
                      <w:sz w:val="21"/>
                      <w:szCs w:val="21"/>
                      <w:lang w:val="en-US" w:eastAsia="zh-CN" w:bidi="ar-SA"/>
                    </w:rPr>
                  </w:pPr>
                  <w:r>
                    <w:rPr>
                      <w:rFonts w:eastAsiaTheme="minorEastAsia"/>
                    </w:rPr>
                    <w:t>0</w:t>
                  </w:r>
                </w:p>
              </w:tc>
              <w:tc>
                <w:tcPr>
                  <w:tcW w:w="546" w:type="pct"/>
                  <w:vAlign w:val="center"/>
                </w:tcPr>
                <w:p w14:paraId="7919EBE6">
                  <w:pPr>
                    <w:keepNext w:val="0"/>
                    <w:keepLines w:val="0"/>
                    <w:suppressLineNumbers w:val="0"/>
                    <w:adjustRightInd w:val="0"/>
                    <w:snapToGrid w:val="0"/>
                    <w:spacing w:before="0" w:beforeAutospacing="0" w:after="0" w:afterAutospacing="0"/>
                    <w:ind w:left="0" w:right="0"/>
                    <w:jc w:val="center"/>
                    <w:rPr>
                      <w:rFonts w:hint="eastAsia" w:eastAsiaTheme="minorEastAsia"/>
                      <w:lang w:val="en-US" w:eastAsia="zh-CN"/>
                    </w:rPr>
                  </w:pPr>
                  <w:r>
                    <w:rPr>
                      <w:rFonts w:hint="eastAsia" w:eastAsiaTheme="minorEastAsia"/>
                      <w:lang w:val="en-US" w:eastAsia="zh-CN"/>
                    </w:rPr>
                    <w:t>0</w:t>
                  </w:r>
                </w:p>
              </w:tc>
              <w:tc>
                <w:tcPr>
                  <w:tcW w:w="546" w:type="pct"/>
                  <w:vAlign w:val="center"/>
                </w:tcPr>
                <w:p w14:paraId="0A3CA013">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15</w:t>
                  </w:r>
                </w:p>
              </w:tc>
              <w:tc>
                <w:tcPr>
                  <w:tcW w:w="547" w:type="pct"/>
                  <w:shd w:val="clear" w:color="auto" w:fill="auto"/>
                  <w:vAlign w:val="center"/>
                </w:tcPr>
                <w:p w14:paraId="7DA06F06">
                  <w:pPr>
                    <w:keepNext w:val="0"/>
                    <w:keepLines w:val="0"/>
                    <w:suppressLineNumbers w:val="0"/>
                    <w:adjustRightInd w:val="0"/>
                    <w:snapToGrid w:val="0"/>
                    <w:spacing w:before="0" w:beforeAutospacing="0" w:after="0" w:afterAutospacing="0"/>
                    <w:ind w:left="0" w:leftChars="0" w:right="0" w:rightChars="0"/>
                    <w:jc w:val="center"/>
                    <w:rPr>
                      <w:rFonts w:ascii="Times New Roman" w:hAnsi="Times New Roman" w:cs="Times New Roman" w:eastAsiaTheme="minorEastAsia"/>
                      <w:kern w:val="2"/>
                      <w:sz w:val="21"/>
                      <w:szCs w:val="21"/>
                      <w:lang w:val="en-US" w:eastAsia="zh-CN" w:bidi="ar-SA"/>
                    </w:rPr>
                  </w:pPr>
                  <w:r>
                    <w:rPr>
                      <w:rFonts w:eastAsiaTheme="minorEastAsia"/>
                    </w:rPr>
                    <w:t>15</w:t>
                  </w:r>
                </w:p>
              </w:tc>
              <w:tc>
                <w:tcPr>
                  <w:tcW w:w="550" w:type="pct"/>
                </w:tcPr>
                <w:p w14:paraId="5E298E27">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0</w:t>
                  </w:r>
                </w:p>
              </w:tc>
            </w:tr>
            <w:tr w14:paraId="755EA05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c>
                <w:tcPr>
                  <w:tcW w:w="302" w:type="pct"/>
                  <w:vAlign w:val="center"/>
                </w:tcPr>
                <w:p w14:paraId="6C1425D4">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9</w:t>
                  </w:r>
                </w:p>
              </w:tc>
              <w:tc>
                <w:tcPr>
                  <w:tcW w:w="1100" w:type="pct"/>
                  <w:vAlign w:val="center"/>
                </w:tcPr>
                <w:p w14:paraId="7CAF9C86">
                  <w:pPr>
                    <w:keepNext w:val="0"/>
                    <w:keepLines w:val="0"/>
                    <w:suppressLineNumbers w:val="0"/>
                    <w:adjustRightInd w:val="0"/>
                    <w:snapToGrid w:val="0"/>
                    <w:spacing w:before="0" w:beforeAutospacing="0" w:after="0" w:afterAutospacing="0"/>
                    <w:ind w:left="0" w:right="0"/>
                    <w:jc w:val="center"/>
                    <w:rPr>
                      <w:rFonts w:eastAsiaTheme="minorEastAsia"/>
                    </w:rPr>
                  </w:pPr>
                  <w:r>
                    <w:rPr>
                      <w:rFonts w:hAnsiTheme="minorEastAsia" w:eastAsiaTheme="minorEastAsia"/>
                    </w:rPr>
                    <w:t>空调系统</w:t>
                  </w:r>
                </w:p>
              </w:tc>
              <w:tc>
                <w:tcPr>
                  <w:tcW w:w="313" w:type="pct"/>
                  <w:vAlign w:val="center"/>
                </w:tcPr>
                <w:p w14:paraId="1D689D82">
                  <w:pPr>
                    <w:keepNext w:val="0"/>
                    <w:keepLines w:val="0"/>
                    <w:suppressLineNumbers w:val="0"/>
                    <w:adjustRightInd w:val="0"/>
                    <w:snapToGrid w:val="0"/>
                    <w:spacing w:before="0" w:beforeAutospacing="0" w:after="0" w:afterAutospacing="0"/>
                    <w:ind w:left="0" w:right="0"/>
                    <w:jc w:val="center"/>
                    <w:rPr>
                      <w:rFonts w:eastAsiaTheme="minorEastAsia"/>
                    </w:rPr>
                  </w:pPr>
                  <w:r>
                    <w:rPr>
                      <w:rFonts w:hAnsiTheme="minorEastAsia" w:eastAsiaTheme="minorEastAsia"/>
                    </w:rPr>
                    <w:t>套</w:t>
                  </w:r>
                </w:p>
              </w:tc>
              <w:tc>
                <w:tcPr>
                  <w:tcW w:w="547" w:type="pct"/>
                  <w:vAlign w:val="center"/>
                </w:tcPr>
                <w:p w14:paraId="441F15EA">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10</w:t>
                  </w:r>
                </w:p>
              </w:tc>
              <w:tc>
                <w:tcPr>
                  <w:tcW w:w="546" w:type="pct"/>
                  <w:shd w:val="clear" w:color="auto" w:fill="auto"/>
                  <w:vAlign w:val="center"/>
                </w:tcPr>
                <w:p w14:paraId="0ACD97FA">
                  <w:pPr>
                    <w:keepNext w:val="0"/>
                    <w:keepLines w:val="0"/>
                    <w:suppressLineNumbers w:val="0"/>
                    <w:adjustRightInd w:val="0"/>
                    <w:snapToGrid w:val="0"/>
                    <w:spacing w:before="0" w:beforeAutospacing="0" w:after="0" w:afterAutospacing="0"/>
                    <w:ind w:left="0" w:leftChars="0" w:right="0" w:rightChars="0"/>
                    <w:jc w:val="center"/>
                    <w:rPr>
                      <w:rFonts w:ascii="Times New Roman" w:hAnsi="Times New Roman" w:cs="Times New Roman" w:eastAsiaTheme="minorEastAsia"/>
                      <w:kern w:val="2"/>
                      <w:sz w:val="21"/>
                      <w:szCs w:val="21"/>
                      <w:lang w:val="en-US" w:eastAsia="zh-CN" w:bidi="ar-SA"/>
                    </w:rPr>
                  </w:pPr>
                  <w:r>
                    <w:rPr>
                      <w:rFonts w:eastAsiaTheme="minorEastAsia"/>
                    </w:rPr>
                    <w:t>10</w:t>
                  </w:r>
                </w:p>
              </w:tc>
              <w:tc>
                <w:tcPr>
                  <w:tcW w:w="546" w:type="pct"/>
                  <w:vAlign w:val="center"/>
                </w:tcPr>
                <w:p w14:paraId="758CF0DB">
                  <w:pPr>
                    <w:keepNext w:val="0"/>
                    <w:keepLines w:val="0"/>
                    <w:suppressLineNumbers w:val="0"/>
                    <w:adjustRightInd w:val="0"/>
                    <w:snapToGrid w:val="0"/>
                    <w:spacing w:before="0" w:beforeAutospacing="0" w:after="0" w:afterAutospacing="0"/>
                    <w:ind w:left="0" w:right="0"/>
                    <w:jc w:val="center"/>
                    <w:rPr>
                      <w:rFonts w:hint="eastAsia" w:eastAsiaTheme="minorEastAsia"/>
                      <w:lang w:val="en-US" w:eastAsia="zh-CN"/>
                    </w:rPr>
                  </w:pPr>
                  <w:r>
                    <w:rPr>
                      <w:rFonts w:hint="eastAsia" w:eastAsiaTheme="minorEastAsia"/>
                      <w:lang w:val="en-US" w:eastAsia="zh-CN"/>
                    </w:rPr>
                    <w:t>0</w:t>
                  </w:r>
                </w:p>
              </w:tc>
              <w:tc>
                <w:tcPr>
                  <w:tcW w:w="546" w:type="pct"/>
                  <w:vAlign w:val="center"/>
                </w:tcPr>
                <w:p w14:paraId="64C3E04C">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5</w:t>
                  </w:r>
                </w:p>
              </w:tc>
              <w:tc>
                <w:tcPr>
                  <w:tcW w:w="547" w:type="pct"/>
                  <w:shd w:val="clear" w:color="auto" w:fill="auto"/>
                  <w:vAlign w:val="center"/>
                </w:tcPr>
                <w:p w14:paraId="501B0942">
                  <w:pPr>
                    <w:keepNext w:val="0"/>
                    <w:keepLines w:val="0"/>
                    <w:suppressLineNumbers w:val="0"/>
                    <w:adjustRightInd w:val="0"/>
                    <w:snapToGrid w:val="0"/>
                    <w:spacing w:before="0" w:beforeAutospacing="0" w:after="0" w:afterAutospacing="0"/>
                    <w:ind w:left="0" w:leftChars="0" w:right="0" w:rightChars="0"/>
                    <w:jc w:val="center"/>
                    <w:rPr>
                      <w:rFonts w:ascii="Times New Roman" w:hAnsi="Times New Roman" w:cs="Times New Roman" w:eastAsiaTheme="minorEastAsia"/>
                      <w:kern w:val="2"/>
                      <w:sz w:val="21"/>
                      <w:szCs w:val="21"/>
                      <w:lang w:val="en-US" w:eastAsia="zh-CN" w:bidi="ar-SA"/>
                    </w:rPr>
                  </w:pPr>
                  <w:r>
                    <w:rPr>
                      <w:rFonts w:eastAsiaTheme="minorEastAsia"/>
                    </w:rPr>
                    <w:t>5</w:t>
                  </w:r>
                </w:p>
              </w:tc>
              <w:tc>
                <w:tcPr>
                  <w:tcW w:w="550" w:type="pct"/>
                </w:tcPr>
                <w:p w14:paraId="2D9EFBA6">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0</w:t>
                  </w:r>
                </w:p>
              </w:tc>
            </w:tr>
            <w:tr w14:paraId="14BF5FB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c>
                <w:tcPr>
                  <w:tcW w:w="302" w:type="pct"/>
                  <w:vAlign w:val="center"/>
                </w:tcPr>
                <w:p w14:paraId="3BF6A1D6">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10</w:t>
                  </w:r>
                </w:p>
              </w:tc>
              <w:tc>
                <w:tcPr>
                  <w:tcW w:w="1100" w:type="pct"/>
                  <w:vAlign w:val="center"/>
                </w:tcPr>
                <w:p w14:paraId="706E65D6">
                  <w:pPr>
                    <w:keepNext w:val="0"/>
                    <w:keepLines w:val="0"/>
                    <w:suppressLineNumbers w:val="0"/>
                    <w:adjustRightInd w:val="0"/>
                    <w:snapToGrid w:val="0"/>
                    <w:spacing w:before="0" w:beforeAutospacing="0" w:after="0" w:afterAutospacing="0"/>
                    <w:ind w:left="0" w:right="0"/>
                    <w:jc w:val="center"/>
                    <w:rPr>
                      <w:rFonts w:eastAsiaTheme="minorEastAsia"/>
                    </w:rPr>
                  </w:pPr>
                  <w:r>
                    <w:rPr>
                      <w:rFonts w:hAnsiTheme="minorEastAsia" w:eastAsiaTheme="minorEastAsia"/>
                    </w:rPr>
                    <w:t>变电所</w:t>
                  </w:r>
                </w:p>
              </w:tc>
              <w:tc>
                <w:tcPr>
                  <w:tcW w:w="313" w:type="pct"/>
                  <w:vAlign w:val="center"/>
                </w:tcPr>
                <w:p w14:paraId="31681BAA">
                  <w:pPr>
                    <w:keepNext w:val="0"/>
                    <w:keepLines w:val="0"/>
                    <w:suppressLineNumbers w:val="0"/>
                    <w:adjustRightInd w:val="0"/>
                    <w:snapToGrid w:val="0"/>
                    <w:spacing w:before="0" w:beforeAutospacing="0" w:after="0" w:afterAutospacing="0"/>
                    <w:ind w:left="0" w:right="0"/>
                    <w:jc w:val="center"/>
                    <w:rPr>
                      <w:rFonts w:eastAsiaTheme="minorEastAsia"/>
                    </w:rPr>
                  </w:pPr>
                  <w:r>
                    <w:rPr>
                      <w:rFonts w:hAnsiTheme="minorEastAsia" w:eastAsiaTheme="minorEastAsia"/>
                    </w:rPr>
                    <w:t>套</w:t>
                  </w:r>
                </w:p>
              </w:tc>
              <w:tc>
                <w:tcPr>
                  <w:tcW w:w="547" w:type="pct"/>
                  <w:vAlign w:val="center"/>
                </w:tcPr>
                <w:p w14:paraId="19D50BB2">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1</w:t>
                  </w:r>
                </w:p>
              </w:tc>
              <w:tc>
                <w:tcPr>
                  <w:tcW w:w="546" w:type="pct"/>
                  <w:shd w:val="clear" w:color="auto" w:fill="auto"/>
                  <w:vAlign w:val="center"/>
                </w:tcPr>
                <w:p w14:paraId="1FA3630C">
                  <w:pPr>
                    <w:keepNext w:val="0"/>
                    <w:keepLines w:val="0"/>
                    <w:suppressLineNumbers w:val="0"/>
                    <w:adjustRightInd w:val="0"/>
                    <w:snapToGrid w:val="0"/>
                    <w:spacing w:before="0" w:beforeAutospacing="0" w:after="0" w:afterAutospacing="0"/>
                    <w:ind w:left="0" w:leftChars="0" w:right="0" w:rightChars="0"/>
                    <w:jc w:val="center"/>
                    <w:rPr>
                      <w:rFonts w:ascii="Times New Roman" w:hAnsi="Times New Roman" w:cs="Times New Roman" w:eastAsiaTheme="minorEastAsia"/>
                      <w:kern w:val="2"/>
                      <w:sz w:val="21"/>
                      <w:szCs w:val="21"/>
                      <w:lang w:val="en-US" w:eastAsia="zh-CN" w:bidi="ar-SA"/>
                    </w:rPr>
                  </w:pPr>
                  <w:r>
                    <w:rPr>
                      <w:rFonts w:eastAsiaTheme="minorEastAsia"/>
                    </w:rPr>
                    <w:t>1</w:t>
                  </w:r>
                </w:p>
              </w:tc>
              <w:tc>
                <w:tcPr>
                  <w:tcW w:w="546" w:type="pct"/>
                  <w:vAlign w:val="center"/>
                </w:tcPr>
                <w:p w14:paraId="479B19AE">
                  <w:pPr>
                    <w:keepNext w:val="0"/>
                    <w:keepLines w:val="0"/>
                    <w:suppressLineNumbers w:val="0"/>
                    <w:adjustRightInd w:val="0"/>
                    <w:snapToGrid w:val="0"/>
                    <w:spacing w:before="0" w:beforeAutospacing="0" w:after="0" w:afterAutospacing="0"/>
                    <w:ind w:left="0" w:right="0"/>
                    <w:jc w:val="center"/>
                    <w:rPr>
                      <w:rFonts w:hint="eastAsia" w:eastAsiaTheme="minorEastAsia"/>
                      <w:lang w:val="en-US" w:eastAsia="zh-CN"/>
                    </w:rPr>
                  </w:pPr>
                  <w:r>
                    <w:rPr>
                      <w:rFonts w:hint="eastAsia" w:eastAsiaTheme="minorEastAsia"/>
                      <w:lang w:val="en-US" w:eastAsia="zh-CN"/>
                    </w:rPr>
                    <w:t>0</w:t>
                  </w:r>
                </w:p>
              </w:tc>
              <w:tc>
                <w:tcPr>
                  <w:tcW w:w="546" w:type="pct"/>
                  <w:vAlign w:val="center"/>
                </w:tcPr>
                <w:p w14:paraId="080078D0">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1</w:t>
                  </w:r>
                </w:p>
              </w:tc>
              <w:tc>
                <w:tcPr>
                  <w:tcW w:w="547" w:type="pct"/>
                  <w:shd w:val="clear" w:color="auto" w:fill="auto"/>
                  <w:vAlign w:val="center"/>
                </w:tcPr>
                <w:p w14:paraId="622C43AD">
                  <w:pPr>
                    <w:keepNext w:val="0"/>
                    <w:keepLines w:val="0"/>
                    <w:suppressLineNumbers w:val="0"/>
                    <w:adjustRightInd w:val="0"/>
                    <w:snapToGrid w:val="0"/>
                    <w:spacing w:before="0" w:beforeAutospacing="0" w:after="0" w:afterAutospacing="0"/>
                    <w:ind w:left="0" w:leftChars="0" w:right="0" w:rightChars="0"/>
                    <w:jc w:val="center"/>
                    <w:rPr>
                      <w:rFonts w:ascii="Times New Roman" w:hAnsi="Times New Roman" w:cs="Times New Roman" w:eastAsiaTheme="minorEastAsia"/>
                      <w:kern w:val="2"/>
                      <w:sz w:val="21"/>
                      <w:szCs w:val="21"/>
                      <w:lang w:val="en-US" w:eastAsia="zh-CN" w:bidi="ar-SA"/>
                    </w:rPr>
                  </w:pPr>
                  <w:r>
                    <w:rPr>
                      <w:rFonts w:eastAsiaTheme="minorEastAsia"/>
                    </w:rPr>
                    <w:t>1</w:t>
                  </w:r>
                </w:p>
              </w:tc>
              <w:tc>
                <w:tcPr>
                  <w:tcW w:w="550" w:type="pct"/>
                </w:tcPr>
                <w:p w14:paraId="11FD8674">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0</w:t>
                  </w:r>
                </w:p>
              </w:tc>
            </w:tr>
          </w:tbl>
          <w:p w14:paraId="6C5DEBD8">
            <w:pPr>
              <w:keepNext w:val="0"/>
              <w:keepLines w:val="0"/>
              <w:numPr>
                <w:ilvl w:val="0"/>
                <w:numId w:val="4"/>
              </w:numPr>
              <w:suppressLineNumbers w:val="0"/>
              <w:adjustRightInd w:val="0"/>
              <w:snapToGrid w:val="0"/>
              <w:spacing w:before="0" w:beforeAutospacing="0" w:after="0" w:afterAutospacing="0"/>
              <w:ind w:left="0" w:right="0" w:firstLine="0"/>
              <w:jc w:val="center"/>
              <w:rPr>
                <w:rFonts w:eastAsiaTheme="minorEastAsia"/>
                <w:b/>
                <w:sz w:val="24"/>
                <w:szCs w:val="24"/>
              </w:rPr>
            </w:pPr>
            <w:r>
              <w:rPr>
                <w:rFonts w:hAnsiTheme="minorEastAsia" w:eastAsiaTheme="minorEastAsia"/>
                <w:b/>
                <w:sz w:val="24"/>
                <w:szCs w:val="24"/>
              </w:rPr>
              <w:t>本次验收项目主要实验设备</w:t>
            </w:r>
          </w:p>
          <w:tbl>
            <w:tblPr>
              <w:tblStyle w:val="88"/>
              <w:tblW w:w="5000" w:type="pct"/>
              <w:tblInd w:w="0" w:type="dxa"/>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28" w:type="dxa"/>
                <w:bottom w:w="0" w:type="dxa"/>
                <w:right w:w="28" w:type="dxa"/>
              </w:tblCellMar>
            </w:tblPr>
            <w:tblGrid>
              <w:gridCol w:w="821"/>
              <w:gridCol w:w="3106"/>
              <w:gridCol w:w="1417"/>
              <w:gridCol w:w="1243"/>
              <w:gridCol w:w="1243"/>
              <w:gridCol w:w="1241"/>
            </w:tblGrid>
            <w:tr w14:paraId="22ED13A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c>
                <w:tcPr>
                  <w:tcW w:w="453" w:type="pct"/>
                  <w:vAlign w:val="center"/>
                </w:tcPr>
                <w:p w14:paraId="4ED01A04">
                  <w:pPr>
                    <w:keepNext w:val="0"/>
                    <w:keepLines w:val="0"/>
                    <w:suppressLineNumbers w:val="0"/>
                    <w:adjustRightInd w:val="0"/>
                    <w:snapToGrid w:val="0"/>
                    <w:spacing w:before="0" w:beforeAutospacing="0" w:after="0" w:afterAutospacing="0"/>
                    <w:ind w:left="0" w:right="-84"/>
                    <w:jc w:val="center"/>
                    <w:rPr>
                      <w:rFonts w:eastAsiaTheme="minorEastAsia"/>
                      <w:b/>
                    </w:rPr>
                  </w:pPr>
                  <w:r>
                    <w:rPr>
                      <w:rFonts w:hAnsiTheme="minorEastAsia" w:eastAsiaTheme="minorEastAsia"/>
                      <w:b/>
                    </w:rPr>
                    <w:t>序号</w:t>
                  </w:r>
                </w:p>
              </w:tc>
              <w:tc>
                <w:tcPr>
                  <w:tcW w:w="1712" w:type="pct"/>
                  <w:vAlign w:val="center"/>
                </w:tcPr>
                <w:p w14:paraId="3607FA79">
                  <w:pPr>
                    <w:keepNext w:val="0"/>
                    <w:keepLines w:val="0"/>
                    <w:suppressLineNumbers w:val="0"/>
                    <w:adjustRightInd w:val="0"/>
                    <w:snapToGrid w:val="0"/>
                    <w:spacing w:before="0" w:beforeAutospacing="0" w:after="0" w:afterAutospacing="0"/>
                    <w:ind w:left="0" w:right="0"/>
                    <w:jc w:val="center"/>
                    <w:rPr>
                      <w:rFonts w:eastAsiaTheme="minorEastAsia"/>
                      <w:b/>
                    </w:rPr>
                  </w:pPr>
                  <w:r>
                    <w:rPr>
                      <w:rFonts w:hAnsiTheme="minorEastAsia" w:eastAsiaTheme="minorEastAsia"/>
                      <w:b/>
                    </w:rPr>
                    <w:t>设备名称</w:t>
                  </w:r>
                </w:p>
              </w:tc>
              <w:tc>
                <w:tcPr>
                  <w:tcW w:w="781" w:type="pct"/>
                  <w:vAlign w:val="center"/>
                </w:tcPr>
                <w:p w14:paraId="2F6F97F7">
                  <w:pPr>
                    <w:keepNext w:val="0"/>
                    <w:keepLines w:val="0"/>
                    <w:suppressLineNumbers w:val="0"/>
                    <w:adjustRightInd w:val="0"/>
                    <w:snapToGrid w:val="0"/>
                    <w:spacing w:before="0" w:beforeAutospacing="0" w:after="0" w:afterAutospacing="0"/>
                    <w:ind w:left="0" w:right="0"/>
                    <w:jc w:val="center"/>
                    <w:rPr>
                      <w:rFonts w:eastAsiaTheme="minorEastAsia"/>
                      <w:b/>
                    </w:rPr>
                  </w:pPr>
                  <w:r>
                    <w:rPr>
                      <w:rFonts w:hAnsiTheme="minorEastAsia" w:eastAsiaTheme="minorEastAsia"/>
                      <w:b/>
                    </w:rPr>
                    <w:t>单位</w:t>
                  </w:r>
                </w:p>
              </w:tc>
              <w:tc>
                <w:tcPr>
                  <w:tcW w:w="685" w:type="pct"/>
                  <w:vAlign w:val="center"/>
                </w:tcPr>
                <w:p w14:paraId="4C017910">
                  <w:pPr>
                    <w:keepNext w:val="0"/>
                    <w:keepLines w:val="0"/>
                    <w:suppressLineNumbers w:val="0"/>
                    <w:adjustRightInd w:val="0"/>
                    <w:snapToGrid w:val="0"/>
                    <w:spacing w:before="0" w:beforeAutospacing="0" w:after="0" w:afterAutospacing="0"/>
                    <w:ind w:left="0" w:right="0"/>
                    <w:jc w:val="center"/>
                    <w:rPr>
                      <w:rFonts w:eastAsiaTheme="minorEastAsia"/>
                      <w:b/>
                    </w:rPr>
                  </w:pPr>
                  <w:r>
                    <w:rPr>
                      <w:rFonts w:hAnsiTheme="minorEastAsia" w:eastAsiaTheme="minorEastAsia"/>
                      <w:b/>
                    </w:rPr>
                    <w:t>环评数量</w:t>
                  </w:r>
                </w:p>
              </w:tc>
              <w:tc>
                <w:tcPr>
                  <w:tcW w:w="685" w:type="pct"/>
                </w:tcPr>
                <w:p w14:paraId="3DE7DDAF">
                  <w:pPr>
                    <w:keepNext w:val="0"/>
                    <w:keepLines w:val="0"/>
                    <w:suppressLineNumbers w:val="0"/>
                    <w:adjustRightInd w:val="0"/>
                    <w:snapToGrid w:val="0"/>
                    <w:spacing w:before="0" w:beforeAutospacing="0" w:after="0" w:afterAutospacing="0"/>
                    <w:ind w:left="0" w:right="0"/>
                    <w:jc w:val="center"/>
                    <w:rPr>
                      <w:rFonts w:eastAsiaTheme="minorEastAsia"/>
                      <w:b/>
                    </w:rPr>
                  </w:pPr>
                  <w:r>
                    <w:rPr>
                      <w:rFonts w:hAnsiTheme="minorEastAsia" w:eastAsiaTheme="minorEastAsia"/>
                      <w:b/>
                    </w:rPr>
                    <w:t>实际数量</w:t>
                  </w:r>
                </w:p>
              </w:tc>
              <w:tc>
                <w:tcPr>
                  <w:tcW w:w="684" w:type="pct"/>
                </w:tcPr>
                <w:p w14:paraId="6AE0C6E4">
                  <w:pPr>
                    <w:keepNext w:val="0"/>
                    <w:keepLines w:val="0"/>
                    <w:suppressLineNumbers w:val="0"/>
                    <w:adjustRightInd w:val="0"/>
                    <w:snapToGrid w:val="0"/>
                    <w:spacing w:before="0" w:beforeAutospacing="0" w:after="0" w:afterAutospacing="0"/>
                    <w:ind w:left="0" w:right="0"/>
                    <w:jc w:val="center"/>
                    <w:rPr>
                      <w:rFonts w:eastAsiaTheme="minorEastAsia"/>
                      <w:b/>
                    </w:rPr>
                  </w:pPr>
                  <w:r>
                    <w:rPr>
                      <w:rFonts w:hAnsiTheme="minorEastAsia" w:eastAsiaTheme="minorEastAsia"/>
                      <w:b/>
                    </w:rPr>
                    <w:t>变化量</w:t>
                  </w:r>
                </w:p>
              </w:tc>
            </w:tr>
            <w:tr w14:paraId="038DB56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c>
                <w:tcPr>
                  <w:tcW w:w="453" w:type="pct"/>
                  <w:vAlign w:val="center"/>
                </w:tcPr>
                <w:p w14:paraId="67D2B489">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1</w:t>
                  </w:r>
                </w:p>
              </w:tc>
              <w:tc>
                <w:tcPr>
                  <w:tcW w:w="1712" w:type="pct"/>
                  <w:vAlign w:val="center"/>
                </w:tcPr>
                <w:p w14:paraId="4B2D3FCD">
                  <w:pPr>
                    <w:pStyle w:val="81"/>
                    <w:keepNext w:val="0"/>
                    <w:keepLines w:val="0"/>
                    <w:widowControl/>
                    <w:suppressLineNumbers w:val="0"/>
                    <w:adjustRightInd w:val="0"/>
                    <w:snapToGrid w:val="0"/>
                    <w:spacing w:before="0" w:beforeAutospacing="0" w:after="0" w:afterAutospacing="0"/>
                    <w:ind w:left="0" w:right="0"/>
                    <w:jc w:val="center"/>
                    <w:rPr>
                      <w:rFonts w:eastAsiaTheme="minorEastAsia"/>
                      <w:sz w:val="21"/>
                    </w:rPr>
                  </w:pPr>
                  <w:r>
                    <w:rPr>
                      <w:rFonts w:hAnsiTheme="minorEastAsia" w:eastAsiaTheme="minorEastAsia"/>
                      <w:sz w:val="21"/>
                    </w:rPr>
                    <w:t>显微镜</w:t>
                  </w:r>
                </w:p>
              </w:tc>
              <w:tc>
                <w:tcPr>
                  <w:tcW w:w="781" w:type="pct"/>
                  <w:vAlign w:val="center"/>
                </w:tcPr>
                <w:p w14:paraId="5A9BE88E">
                  <w:pPr>
                    <w:keepNext w:val="0"/>
                    <w:keepLines w:val="0"/>
                    <w:suppressLineNumbers w:val="0"/>
                    <w:adjustRightInd w:val="0"/>
                    <w:snapToGrid w:val="0"/>
                    <w:spacing w:before="0" w:beforeAutospacing="0" w:after="0" w:afterAutospacing="0"/>
                    <w:ind w:left="0" w:right="0"/>
                    <w:jc w:val="center"/>
                    <w:rPr>
                      <w:rFonts w:eastAsiaTheme="minorEastAsia"/>
                    </w:rPr>
                  </w:pPr>
                  <w:r>
                    <w:rPr>
                      <w:rFonts w:hAnsiTheme="minorEastAsia" w:eastAsiaTheme="minorEastAsia"/>
                    </w:rPr>
                    <w:t>台</w:t>
                  </w:r>
                </w:p>
              </w:tc>
              <w:tc>
                <w:tcPr>
                  <w:tcW w:w="685" w:type="pct"/>
                  <w:vAlign w:val="center"/>
                </w:tcPr>
                <w:p w14:paraId="09E5C74E">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40</w:t>
                  </w:r>
                </w:p>
              </w:tc>
              <w:tc>
                <w:tcPr>
                  <w:tcW w:w="685" w:type="pct"/>
                  <w:vAlign w:val="center"/>
                </w:tcPr>
                <w:p w14:paraId="61CEA68B">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40</w:t>
                  </w:r>
                </w:p>
              </w:tc>
              <w:tc>
                <w:tcPr>
                  <w:tcW w:w="684" w:type="pct"/>
                </w:tcPr>
                <w:p w14:paraId="3A1DE263">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0</w:t>
                  </w:r>
                </w:p>
              </w:tc>
            </w:tr>
            <w:tr w14:paraId="7C54421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c>
                <w:tcPr>
                  <w:tcW w:w="453" w:type="pct"/>
                  <w:vAlign w:val="center"/>
                </w:tcPr>
                <w:p w14:paraId="6D61553F">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2</w:t>
                  </w:r>
                </w:p>
              </w:tc>
              <w:tc>
                <w:tcPr>
                  <w:tcW w:w="1712" w:type="pct"/>
                  <w:vAlign w:val="center"/>
                </w:tcPr>
                <w:p w14:paraId="27207EAD">
                  <w:pPr>
                    <w:pStyle w:val="81"/>
                    <w:keepNext w:val="0"/>
                    <w:keepLines w:val="0"/>
                    <w:widowControl/>
                    <w:suppressLineNumbers w:val="0"/>
                    <w:adjustRightInd w:val="0"/>
                    <w:snapToGrid w:val="0"/>
                    <w:spacing w:before="0" w:beforeAutospacing="0" w:after="0" w:afterAutospacing="0"/>
                    <w:ind w:left="0" w:right="0"/>
                    <w:jc w:val="center"/>
                    <w:rPr>
                      <w:rFonts w:eastAsiaTheme="minorEastAsia"/>
                      <w:sz w:val="21"/>
                    </w:rPr>
                  </w:pPr>
                  <w:r>
                    <w:rPr>
                      <w:rFonts w:hAnsiTheme="minorEastAsia" w:eastAsiaTheme="minorEastAsia"/>
                      <w:sz w:val="21"/>
                    </w:rPr>
                    <w:t>电子天平</w:t>
                  </w:r>
                </w:p>
              </w:tc>
              <w:tc>
                <w:tcPr>
                  <w:tcW w:w="781" w:type="pct"/>
                  <w:vAlign w:val="center"/>
                </w:tcPr>
                <w:p w14:paraId="46AF4D1C">
                  <w:pPr>
                    <w:keepNext w:val="0"/>
                    <w:keepLines w:val="0"/>
                    <w:suppressLineNumbers w:val="0"/>
                    <w:adjustRightInd w:val="0"/>
                    <w:snapToGrid w:val="0"/>
                    <w:spacing w:before="0" w:beforeAutospacing="0" w:after="0" w:afterAutospacing="0"/>
                    <w:ind w:left="0" w:right="0"/>
                    <w:jc w:val="center"/>
                    <w:rPr>
                      <w:rFonts w:eastAsiaTheme="minorEastAsia"/>
                    </w:rPr>
                  </w:pPr>
                  <w:r>
                    <w:rPr>
                      <w:rFonts w:hAnsiTheme="minorEastAsia" w:eastAsiaTheme="minorEastAsia"/>
                    </w:rPr>
                    <w:t>台</w:t>
                  </w:r>
                </w:p>
              </w:tc>
              <w:tc>
                <w:tcPr>
                  <w:tcW w:w="685" w:type="pct"/>
                  <w:vAlign w:val="center"/>
                </w:tcPr>
                <w:p w14:paraId="0A4F3B1F">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10</w:t>
                  </w:r>
                </w:p>
              </w:tc>
              <w:tc>
                <w:tcPr>
                  <w:tcW w:w="685" w:type="pct"/>
                  <w:vAlign w:val="center"/>
                </w:tcPr>
                <w:p w14:paraId="24302087">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10</w:t>
                  </w:r>
                </w:p>
              </w:tc>
              <w:tc>
                <w:tcPr>
                  <w:tcW w:w="684" w:type="pct"/>
                </w:tcPr>
                <w:p w14:paraId="4BC621DB">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0</w:t>
                  </w:r>
                </w:p>
              </w:tc>
            </w:tr>
            <w:tr w14:paraId="4E12B1B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c>
                <w:tcPr>
                  <w:tcW w:w="453" w:type="pct"/>
                  <w:vAlign w:val="center"/>
                </w:tcPr>
                <w:p w14:paraId="7945689A">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3</w:t>
                  </w:r>
                </w:p>
              </w:tc>
              <w:tc>
                <w:tcPr>
                  <w:tcW w:w="1712" w:type="pct"/>
                  <w:vAlign w:val="center"/>
                </w:tcPr>
                <w:p w14:paraId="2A062E81">
                  <w:pPr>
                    <w:pStyle w:val="81"/>
                    <w:keepNext w:val="0"/>
                    <w:keepLines w:val="0"/>
                    <w:widowControl/>
                    <w:suppressLineNumbers w:val="0"/>
                    <w:adjustRightInd w:val="0"/>
                    <w:snapToGrid w:val="0"/>
                    <w:spacing w:before="0" w:beforeAutospacing="0" w:after="0" w:afterAutospacing="0"/>
                    <w:ind w:left="0" w:right="0"/>
                    <w:jc w:val="center"/>
                    <w:rPr>
                      <w:rFonts w:eastAsiaTheme="minorEastAsia"/>
                      <w:sz w:val="21"/>
                    </w:rPr>
                  </w:pPr>
                  <w:r>
                    <w:rPr>
                      <w:rFonts w:hAnsiTheme="minorEastAsia" w:eastAsiaTheme="minorEastAsia"/>
                      <w:sz w:val="21"/>
                    </w:rPr>
                    <w:t>托盘天平</w:t>
                  </w:r>
                </w:p>
              </w:tc>
              <w:tc>
                <w:tcPr>
                  <w:tcW w:w="781" w:type="pct"/>
                  <w:vAlign w:val="center"/>
                </w:tcPr>
                <w:p w14:paraId="4D983A85">
                  <w:pPr>
                    <w:keepNext w:val="0"/>
                    <w:keepLines w:val="0"/>
                    <w:suppressLineNumbers w:val="0"/>
                    <w:adjustRightInd w:val="0"/>
                    <w:snapToGrid w:val="0"/>
                    <w:spacing w:before="0" w:beforeAutospacing="0" w:after="0" w:afterAutospacing="0"/>
                    <w:ind w:left="0" w:right="0"/>
                    <w:jc w:val="center"/>
                    <w:rPr>
                      <w:rFonts w:eastAsiaTheme="minorEastAsia"/>
                    </w:rPr>
                  </w:pPr>
                  <w:r>
                    <w:rPr>
                      <w:rFonts w:hAnsiTheme="minorEastAsia" w:eastAsiaTheme="minorEastAsia"/>
                    </w:rPr>
                    <w:t>台</w:t>
                  </w:r>
                </w:p>
              </w:tc>
              <w:tc>
                <w:tcPr>
                  <w:tcW w:w="685" w:type="pct"/>
                  <w:vAlign w:val="center"/>
                </w:tcPr>
                <w:p w14:paraId="714161E1">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40</w:t>
                  </w:r>
                </w:p>
              </w:tc>
              <w:tc>
                <w:tcPr>
                  <w:tcW w:w="685" w:type="pct"/>
                  <w:vAlign w:val="center"/>
                </w:tcPr>
                <w:p w14:paraId="55E99B0D">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40</w:t>
                  </w:r>
                </w:p>
              </w:tc>
              <w:tc>
                <w:tcPr>
                  <w:tcW w:w="684" w:type="pct"/>
                </w:tcPr>
                <w:p w14:paraId="2865B2BD">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0</w:t>
                  </w:r>
                </w:p>
              </w:tc>
            </w:tr>
            <w:tr w14:paraId="35EDD43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c>
                <w:tcPr>
                  <w:tcW w:w="453" w:type="pct"/>
                  <w:vAlign w:val="center"/>
                </w:tcPr>
                <w:p w14:paraId="2A36812E">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4</w:t>
                  </w:r>
                </w:p>
              </w:tc>
              <w:tc>
                <w:tcPr>
                  <w:tcW w:w="1712" w:type="pct"/>
                  <w:vAlign w:val="center"/>
                </w:tcPr>
                <w:p w14:paraId="70BF8386">
                  <w:pPr>
                    <w:pStyle w:val="81"/>
                    <w:keepNext w:val="0"/>
                    <w:keepLines w:val="0"/>
                    <w:widowControl/>
                    <w:suppressLineNumbers w:val="0"/>
                    <w:adjustRightInd w:val="0"/>
                    <w:snapToGrid w:val="0"/>
                    <w:spacing w:before="0" w:beforeAutospacing="0" w:after="0" w:afterAutospacing="0"/>
                    <w:ind w:left="0" w:right="0"/>
                    <w:jc w:val="center"/>
                    <w:rPr>
                      <w:rFonts w:eastAsiaTheme="minorEastAsia"/>
                      <w:sz w:val="21"/>
                    </w:rPr>
                  </w:pPr>
                  <w:r>
                    <w:rPr>
                      <w:rFonts w:hAnsiTheme="minorEastAsia" w:eastAsiaTheme="minorEastAsia"/>
                      <w:sz w:val="21"/>
                    </w:rPr>
                    <w:t>干燥器</w:t>
                  </w:r>
                </w:p>
              </w:tc>
              <w:tc>
                <w:tcPr>
                  <w:tcW w:w="781" w:type="pct"/>
                  <w:vAlign w:val="center"/>
                </w:tcPr>
                <w:p w14:paraId="07787CA2">
                  <w:pPr>
                    <w:keepNext w:val="0"/>
                    <w:keepLines w:val="0"/>
                    <w:suppressLineNumbers w:val="0"/>
                    <w:adjustRightInd w:val="0"/>
                    <w:snapToGrid w:val="0"/>
                    <w:spacing w:before="0" w:beforeAutospacing="0" w:after="0" w:afterAutospacing="0"/>
                    <w:ind w:left="0" w:right="0"/>
                    <w:jc w:val="center"/>
                    <w:rPr>
                      <w:rFonts w:eastAsiaTheme="minorEastAsia"/>
                    </w:rPr>
                  </w:pPr>
                  <w:r>
                    <w:rPr>
                      <w:rFonts w:hAnsiTheme="minorEastAsia" w:eastAsiaTheme="minorEastAsia"/>
                    </w:rPr>
                    <w:t>台</w:t>
                  </w:r>
                </w:p>
              </w:tc>
              <w:tc>
                <w:tcPr>
                  <w:tcW w:w="685" w:type="pct"/>
                  <w:vAlign w:val="center"/>
                </w:tcPr>
                <w:p w14:paraId="1F697F6A">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10</w:t>
                  </w:r>
                </w:p>
              </w:tc>
              <w:tc>
                <w:tcPr>
                  <w:tcW w:w="685" w:type="pct"/>
                  <w:vAlign w:val="center"/>
                </w:tcPr>
                <w:p w14:paraId="480581D5">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10</w:t>
                  </w:r>
                </w:p>
              </w:tc>
              <w:tc>
                <w:tcPr>
                  <w:tcW w:w="684" w:type="pct"/>
                </w:tcPr>
                <w:p w14:paraId="4DFB9DC1">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0</w:t>
                  </w:r>
                </w:p>
              </w:tc>
            </w:tr>
            <w:tr w14:paraId="233BA28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c>
                <w:tcPr>
                  <w:tcW w:w="453" w:type="pct"/>
                  <w:vAlign w:val="center"/>
                </w:tcPr>
                <w:p w14:paraId="5FE622DB">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5</w:t>
                  </w:r>
                </w:p>
              </w:tc>
              <w:tc>
                <w:tcPr>
                  <w:tcW w:w="1712" w:type="pct"/>
                  <w:vAlign w:val="center"/>
                </w:tcPr>
                <w:p w14:paraId="3947F245">
                  <w:pPr>
                    <w:pStyle w:val="81"/>
                    <w:keepNext w:val="0"/>
                    <w:keepLines w:val="0"/>
                    <w:widowControl/>
                    <w:suppressLineNumbers w:val="0"/>
                    <w:adjustRightInd w:val="0"/>
                    <w:snapToGrid w:val="0"/>
                    <w:spacing w:before="0" w:beforeAutospacing="0" w:after="0" w:afterAutospacing="0"/>
                    <w:ind w:left="0" w:right="0"/>
                    <w:jc w:val="center"/>
                    <w:rPr>
                      <w:rFonts w:eastAsiaTheme="minorEastAsia"/>
                      <w:sz w:val="21"/>
                    </w:rPr>
                  </w:pPr>
                  <w:r>
                    <w:rPr>
                      <w:rFonts w:hAnsiTheme="minorEastAsia" w:eastAsiaTheme="minorEastAsia"/>
                      <w:sz w:val="21"/>
                    </w:rPr>
                    <w:t>玻璃仪器刷洗器</w:t>
                  </w:r>
                </w:p>
              </w:tc>
              <w:tc>
                <w:tcPr>
                  <w:tcW w:w="781" w:type="pct"/>
                  <w:vAlign w:val="center"/>
                </w:tcPr>
                <w:p w14:paraId="3970A373">
                  <w:pPr>
                    <w:keepNext w:val="0"/>
                    <w:keepLines w:val="0"/>
                    <w:suppressLineNumbers w:val="0"/>
                    <w:adjustRightInd w:val="0"/>
                    <w:snapToGrid w:val="0"/>
                    <w:spacing w:before="0" w:beforeAutospacing="0" w:after="0" w:afterAutospacing="0"/>
                    <w:ind w:left="0" w:right="0"/>
                    <w:jc w:val="center"/>
                    <w:rPr>
                      <w:rFonts w:eastAsiaTheme="minorEastAsia"/>
                    </w:rPr>
                  </w:pPr>
                  <w:r>
                    <w:rPr>
                      <w:rFonts w:hAnsiTheme="minorEastAsia" w:eastAsiaTheme="minorEastAsia"/>
                    </w:rPr>
                    <w:t>座</w:t>
                  </w:r>
                </w:p>
              </w:tc>
              <w:tc>
                <w:tcPr>
                  <w:tcW w:w="685" w:type="pct"/>
                  <w:vAlign w:val="center"/>
                </w:tcPr>
                <w:p w14:paraId="755CF5E7">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5</w:t>
                  </w:r>
                </w:p>
              </w:tc>
              <w:tc>
                <w:tcPr>
                  <w:tcW w:w="685" w:type="pct"/>
                  <w:vAlign w:val="center"/>
                </w:tcPr>
                <w:p w14:paraId="2569BBBC">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5</w:t>
                  </w:r>
                </w:p>
              </w:tc>
              <w:tc>
                <w:tcPr>
                  <w:tcW w:w="684" w:type="pct"/>
                </w:tcPr>
                <w:p w14:paraId="57C272C3">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0</w:t>
                  </w:r>
                </w:p>
              </w:tc>
            </w:tr>
            <w:tr w14:paraId="4B12046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c>
                <w:tcPr>
                  <w:tcW w:w="453" w:type="pct"/>
                  <w:vAlign w:val="center"/>
                </w:tcPr>
                <w:p w14:paraId="2026F7CB">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6</w:t>
                  </w:r>
                </w:p>
              </w:tc>
              <w:tc>
                <w:tcPr>
                  <w:tcW w:w="1712" w:type="pct"/>
                  <w:vAlign w:val="center"/>
                </w:tcPr>
                <w:p w14:paraId="4DADC7C2">
                  <w:pPr>
                    <w:pStyle w:val="81"/>
                    <w:keepNext w:val="0"/>
                    <w:keepLines w:val="0"/>
                    <w:widowControl/>
                    <w:suppressLineNumbers w:val="0"/>
                    <w:adjustRightInd w:val="0"/>
                    <w:snapToGrid w:val="0"/>
                    <w:spacing w:before="0" w:beforeAutospacing="0" w:after="0" w:afterAutospacing="0"/>
                    <w:ind w:left="0" w:right="0"/>
                    <w:jc w:val="center"/>
                    <w:rPr>
                      <w:rFonts w:eastAsiaTheme="minorEastAsia"/>
                      <w:sz w:val="21"/>
                    </w:rPr>
                  </w:pPr>
                  <w:r>
                    <w:rPr>
                      <w:rFonts w:hAnsiTheme="minorEastAsia" w:eastAsiaTheme="minorEastAsia"/>
                      <w:sz w:val="21"/>
                    </w:rPr>
                    <w:t>超声波清洗器</w:t>
                  </w:r>
                </w:p>
              </w:tc>
              <w:tc>
                <w:tcPr>
                  <w:tcW w:w="781" w:type="pct"/>
                  <w:vAlign w:val="center"/>
                </w:tcPr>
                <w:p w14:paraId="7593C31B">
                  <w:pPr>
                    <w:keepNext w:val="0"/>
                    <w:keepLines w:val="0"/>
                    <w:suppressLineNumbers w:val="0"/>
                    <w:adjustRightInd w:val="0"/>
                    <w:snapToGrid w:val="0"/>
                    <w:spacing w:before="0" w:beforeAutospacing="0" w:after="0" w:afterAutospacing="0"/>
                    <w:ind w:left="0" w:right="0"/>
                    <w:jc w:val="center"/>
                    <w:rPr>
                      <w:rFonts w:eastAsiaTheme="minorEastAsia"/>
                    </w:rPr>
                  </w:pPr>
                  <w:r>
                    <w:rPr>
                      <w:rFonts w:hAnsiTheme="minorEastAsia" w:eastAsiaTheme="minorEastAsia"/>
                    </w:rPr>
                    <w:t>座</w:t>
                  </w:r>
                </w:p>
              </w:tc>
              <w:tc>
                <w:tcPr>
                  <w:tcW w:w="685" w:type="pct"/>
                  <w:vAlign w:val="center"/>
                </w:tcPr>
                <w:p w14:paraId="3575CF6A">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5</w:t>
                  </w:r>
                </w:p>
              </w:tc>
              <w:tc>
                <w:tcPr>
                  <w:tcW w:w="685" w:type="pct"/>
                  <w:vAlign w:val="center"/>
                </w:tcPr>
                <w:p w14:paraId="61045466">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5</w:t>
                  </w:r>
                </w:p>
              </w:tc>
              <w:tc>
                <w:tcPr>
                  <w:tcW w:w="684" w:type="pct"/>
                </w:tcPr>
                <w:p w14:paraId="21E15B96">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0</w:t>
                  </w:r>
                </w:p>
              </w:tc>
            </w:tr>
            <w:tr w14:paraId="708890E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c>
                <w:tcPr>
                  <w:tcW w:w="453" w:type="pct"/>
                  <w:vAlign w:val="center"/>
                </w:tcPr>
                <w:p w14:paraId="30A1CAA0">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7</w:t>
                  </w:r>
                </w:p>
              </w:tc>
              <w:tc>
                <w:tcPr>
                  <w:tcW w:w="1712" w:type="pct"/>
                  <w:vAlign w:val="center"/>
                </w:tcPr>
                <w:p w14:paraId="2A3090B8">
                  <w:pPr>
                    <w:pStyle w:val="81"/>
                    <w:keepNext w:val="0"/>
                    <w:keepLines w:val="0"/>
                    <w:widowControl/>
                    <w:suppressLineNumbers w:val="0"/>
                    <w:adjustRightInd w:val="0"/>
                    <w:snapToGrid w:val="0"/>
                    <w:spacing w:before="0" w:beforeAutospacing="0" w:after="0" w:afterAutospacing="0"/>
                    <w:ind w:left="0" w:right="0"/>
                    <w:jc w:val="center"/>
                    <w:rPr>
                      <w:rFonts w:eastAsiaTheme="minorEastAsia"/>
                      <w:sz w:val="21"/>
                    </w:rPr>
                  </w:pPr>
                  <w:r>
                    <w:rPr>
                      <w:rFonts w:hAnsiTheme="minorEastAsia" w:eastAsiaTheme="minorEastAsia"/>
                      <w:sz w:val="21"/>
                    </w:rPr>
                    <w:t>磁力加热搅拌器</w:t>
                  </w:r>
                </w:p>
              </w:tc>
              <w:tc>
                <w:tcPr>
                  <w:tcW w:w="781" w:type="pct"/>
                  <w:vAlign w:val="center"/>
                </w:tcPr>
                <w:p w14:paraId="31FE783F">
                  <w:pPr>
                    <w:keepNext w:val="0"/>
                    <w:keepLines w:val="0"/>
                    <w:suppressLineNumbers w:val="0"/>
                    <w:adjustRightInd w:val="0"/>
                    <w:snapToGrid w:val="0"/>
                    <w:spacing w:before="0" w:beforeAutospacing="0" w:after="0" w:afterAutospacing="0"/>
                    <w:ind w:left="0" w:right="0"/>
                    <w:jc w:val="center"/>
                    <w:rPr>
                      <w:rFonts w:eastAsiaTheme="minorEastAsia"/>
                    </w:rPr>
                  </w:pPr>
                  <w:r>
                    <w:rPr>
                      <w:rFonts w:hAnsiTheme="minorEastAsia" w:eastAsiaTheme="minorEastAsia"/>
                    </w:rPr>
                    <w:t>座</w:t>
                  </w:r>
                </w:p>
              </w:tc>
              <w:tc>
                <w:tcPr>
                  <w:tcW w:w="685" w:type="pct"/>
                  <w:vAlign w:val="center"/>
                </w:tcPr>
                <w:p w14:paraId="75269328">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5</w:t>
                  </w:r>
                </w:p>
              </w:tc>
              <w:tc>
                <w:tcPr>
                  <w:tcW w:w="685" w:type="pct"/>
                  <w:vAlign w:val="center"/>
                </w:tcPr>
                <w:p w14:paraId="2F22CEBE">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5</w:t>
                  </w:r>
                </w:p>
              </w:tc>
              <w:tc>
                <w:tcPr>
                  <w:tcW w:w="684" w:type="pct"/>
                </w:tcPr>
                <w:p w14:paraId="0C781AE2">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0</w:t>
                  </w:r>
                </w:p>
              </w:tc>
            </w:tr>
            <w:tr w14:paraId="7E1D9FF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c>
                <w:tcPr>
                  <w:tcW w:w="453" w:type="pct"/>
                  <w:vAlign w:val="center"/>
                </w:tcPr>
                <w:p w14:paraId="61D7C639">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8</w:t>
                  </w:r>
                </w:p>
              </w:tc>
              <w:tc>
                <w:tcPr>
                  <w:tcW w:w="1712" w:type="pct"/>
                  <w:vAlign w:val="center"/>
                </w:tcPr>
                <w:p w14:paraId="2608AAB6">
                  <w:pPr>
                    <w:pStyle w:val="81"/>
                    <w:keepNext w:val="0"/>
                    <w:keepLines w:val="0"/>
                    <w:widowControl/>
                    <w:suppressLineNumbers w:val="0"/>
                    <w:adjustRightInd w:val="0"/>
                    <w:snapToGrid w:val="0"/>
                    <w:spacing w:before="0" w:beforeAutospacing="0" w:after="0" w:afterAutospacing="0"/>
                    <w:ind w:left="0" w:right="0"/>
                    <w:jc w:val="center"/>
                    <w:rPr>
                      <w:rFonts w:eastAsiaTheme="minorEastAsia"/>
                      <w:sz w:val="21"/>
                    </w:rPr>
                  </w:pPr>
                  <w:r>
                    <w:rPr>
                      <w:rFonts w:hAnsiTheme="minorEastAsia" w:eastAsiaTheme="minorEastAsia"/>
                      <w:sz w:val="21"/>
                    </w:rPr>
                    <w:t>打孔器</w:t>
                  </w:r>
                </w:p>
              </w:tc>
              <w:tc>
                <w:tcPr>
                  <w:tcW w:w="781" w:type="pct"/>
                  <w:vAlign w:val="center"/>
                </w:tcPr>
                <w:p w14:paraId="379D2FF8">
                  <w:pPr>
                    <w:keepNext w:val="0"/>
                    <w:keepLines w:val="0"/>
                    <w:suppressLineNumbers w:val="0"/>
                    <w:adjustRightInd w:val="0"/>
                    <w:snapToGrid w:val="0"/>
                    <w:spacing w:before="0" w:beforeAutospacing="0" w:after="0" w:afterAutospacing="0"/>
                    <w:ind w:left="0" w:right="0"/>
                    <w:jc w:val="center"/>
                    <w:rPr>
                      <w:rFonts w:eastAsiaTheme="minorEastAsia"/>
                    </w:rPr>
                  </w:pPr>
                  <w:r>
                    <w:rPr>
                      <w:rFonts w:hAnsiTheme="minorEastAsia" w:eastAsiaTheme="minorEastAsia"/>
                    </w:rPr>
                    <w:t>座</w:t>
                  </w:r>
                </w:p>
              </w:tc>
              <w:tc>
                <w:tcPr>
                  <w:tcW w:w="685" w:type="pct"/>
                  <w:vAlign w:val="center"/>
                </w:tcPr>
                <w:p w14:paraId="1BB46BDF">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40</w:t>
                  </w:r>
                </w:p>
              </w:tc>
              <w:tc>
                <w:tcPr>
                  <w:tcW w:w="685" w:type="pct"/>
                  <w:vAlign w:val="center"/>
                </w:tcPr>
                <w:p w14:paraId="4ED07976">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40</w:t>
                  </w:r>
                </w:p>
              </w:tc>
              <w:tc>
                <w:tcPr>
                  <w:tcW w:w="684" w:type="pct"/>
                </w:tcPr>
                <w:p w14:paraId="51A19CBD">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0</w:t>
                  </w:r>
                </w:p>
              </w:tc>
            </w:tr>
            <w:tr w14:paraId="0DB313B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c>
                <w:tcPr>
                  <w:tcW w:w="453" w:type="pct"/>
                  <w:vAlign w:val="center"/>
                </w:tcPr>
                <w:p w14:paraId="23F5C55D">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9</w:t>
                  </w:r>
                </w:p>
              </w:tc>
              <w:tc>
                <w:tcPr>
                  <w:tcW w:w="1712" w:type="pct"/>
                  <w:vAlign w:val="center"/>
                </w:tcPr>
                <w:p w14:paraId="7002564E">
                  <w:pPr>
                    <w:pStyle w:val="81"/>
                    <w:keepNext w:val="0"/>
                    <w:keepLines w:val="0"/>
                    <w:widowControl/>
                    <w:suppressLineNumbers w:val="0"/>
                    <w:adjustRightInd w:val="0"/>
                    <w:snapToGrid w:val="0"/>
                    <w:spacing w:before="0" w:beforeAutospacing="0" w:after="0" w:afterAutospacing="0"/>
                    <w:ind w:left="0" w:right="0"/>
                    <w:jc w:val="center"/>
                    <w:rPr>
                      <w:rFonts w:eastAsiaTheme="minorEastAsia"/>
                      <w:sz w:val="21"/>
                    </w:rPr>
                  </w:pPr>
                  <w:r>
                    <w:rPr>
                      <w:rFonts w:hAnsiTheme="minorEastAsia" w:eastAsiaTheme="minorEastAsia"/>
                      <w:sz w:val="21"/>
                    </w:rPr>
                    <w:t>电导率传感器</w:t>
                  </w:r>
                </w:p>
              </w:tc>
              <w:tc>
                <w:tcPr>
                  <w:tcW w:w="781" w:type="pct"/>
                  <w:vAlign w:val="center"/>
                </w:tcPr>
                <w:p w14:paraId="2D7734A9">
                  <w:pPr>
                    <w:keepNext w:val="0"/>
                    <w:keepLines w:val="0"/>
                    <w:suppressLineNumbers w:val="0"/>
                    <w:adjustRightInd w:val="0"/>
                    <w:snapToGrid w:val="0"/>
                    <w:spacing w:before="0" w:beforeAutospacing="0" w:after="0" w:afterAutospacing="0"/>
                    <w:ind w:left="0" w:right="0"/>
                    <w:jc w:val="center"/>
                    <w:rPr>
                      <w:rFonts w:eastAsiaTheme="minorEastAsia"/>
                    </w:rPr>
                  </w:pPr>
                  <w:r>
                    <w:rPr>
                      <w:rFonts w:hAnsiTheme="minorEastAsia" w:eastAsiaTheme="minorEastAsia"/>
                    </w:rPr>
                    <w:t>座</w:t>
                  </w:r>
                </w:p>
              </w:tc>
              <w:tc>
                <w:tcPr>
                  <w:tcW w:w="685" w:type="pct"/>
                  <w:vAlign w:val="center"/>
                </w:tcPr>
                <w:p w14:paraId="24104995">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40</w:t>
                  </w:r>
                </w:p>
              </w:tc>
              <w:tc>
                <w:tcPr>
                  <w:tcW w:w="685" w:type="pct"/>
                  <w:vAlign w:val="center"/>
                </w:tcPr>
                <w:p w14:paraId="26773777">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40</w:t>
                  </w:r>
                </w:p>
              </w:tc>
              <w:tc>
                <w:tcPr>
                  <w:tcW w:w="684" w:type="pct"/>
                </w:tcPr>
                <w:p w14:paraId="5DCE4E4E">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0</w:t>
                  </w:r>
                </w:p>
              </w:tc>
            </w:tr>
            <w:tr w14:paraId="33411AD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c>
                <w:tcPr>
                  <w:tcW w:w="453" w:type="pct"/>
                  <w:vAlign w:val="center"/>
                </w:tcPr>
                <w:p w14:paraId="00D0A025">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10</w:t>
                  </w:r>
                </w:p>
              </w:tc>
              <w:tc>
                <w:tcPr>
                  <w:tcW w:w="1712" w:type="pct"/>
                  <w:vAlign w:val="center"/>
                </w:tcPr>
                <w:p w14:paraId="2B9974C1">
                  <w:pPr>
                    <w:pStyle w:val="81"/>
                    <w:keepNext w:val="0"/>
                    <w:keepLines w:val="0"/>
                    <w:widowControl/>
                    <w:suppressLineNumbers w:val="0"/>
                    <w:adjustRightInd w:val="0"/>
                    <w:snapToGrid w:val="0"/>
                    <w:spacing w:before="0" w:beforeAutospacing="0" w:after="0" w:afterAutospacing="0"/>
                    <w:ind w:left="0" w:right="0"/>
                    <w:jc w:val="center"/>
                    <w:rPr>
                      <w:rFonts w:eastAsiaTheme="minorEastAsia"/>
                      <w:sz w:val="21"/>
                    </w:rPr>
                  </w:pPr>
                  <w:r>
                    <w:rPr>
                      <w:rFonts w:hAnsiTheme="minorEastAsia" w:eastAsiaTheme="minorEastAsia"/>
                      <w:sz w:val="21"/>
                    </w:rPr>
                    <w:t>电动离心机</w:t>
                  </w:r>
                </w:p>
              </w:tc>
              <w:tc>
                <w:tcPr>
                  <w:tcW w:w="781" w:type="pct"/>
                  <w:vAlign w:val="center"/>
                </w:tcPr>
                <w:p w14:paraId="56BE6FDA">
                  <w:pPr>
                    <w:keepNext w:val="0"/>
                    <w:keepLines w:val="0"/>
                    <w:suppressLineNumbers w:val="0"/>
                    <w:adjustRightInd w:val="0"/>
                    <w:snapToGrid w:val="0"/>
                    <w:spacing w:before="0" w:beforeAutospacing="0" w:after="0" w:afterAutospacing="0"/>
                    <w:ind w:left="0" w:right="0"/>
                    <w:jc w:val="center"/>
                    <w:rPr>
                      <w:rFonts w:eastAsiaTheme="minorEastAsia"/>
                    </w:rPr>
                  </w:pPr>
                  <w:r>
                    <w:rPr>
                      <w:rFonts w:hAnsiTheme="minorEastAsia" w:eastAsiaTheme="minorEastAsia"/>
                    </w:rPr>
                    <w:t>台</w:t>
                  </w:r>
                </w:p>
              </w:tc>
              <w:tc>
                <w:tcPr>
                  <w:tcW w:w="685" w:type="pct"/>
                  <w:vAlign w:val="center"/>
                </w:tcPr>
                <w:p w14:paraId="72803206">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10</w:t>
                  </w:r>
                </w:p>
              </w:tc>
              <w:tc>
                <w:tcPr>
                  <w:tcW w:w="685" w:type="pct"/>
                  <w:vAlign w:val="center"/>
                </w:tcPr>
                <w:p w14:paraId="55368BD2">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10</w:t>
                  </w:r>
                </w:p>
              </w:tc>
              <w:tc>
                <w:tcPr>
                  <w:tcW w:w="684" w:type="pct"/>
                </w:tcPr>
                <w:p w14:paraId="302EE329">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0</w:t>
                  </w:r>
                </w:p>
              </w:tc>
            </w:tr>
            <w:tr w14:paraId="2CF5D8B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c>
                <w:tcPr>
                  <w:tcW w:w="453" w:type="pct"/>
                  <w:vAlign w:val="center"/>
                </w:tcPr>
                <w:p w14:paraId="73E37891">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11</w:t>
                  </w:r>
                </w:p>
              </w:tc>
              <w:tc>
                <w:tcPr>
                  <w:tcW w:w="1712" w:type="pct"/>
                  <w:vAlign w:val="center"/>
                </w:tcPr>
                <w:p w14:paraId="0FC5C8C4">
                  <w:pPr>
                    <w:pStyle w:val="81"/>
                    <w:keepNext w:val="0"/>
                    <w:keepLines w:val="0"/>
                    <w:widowControl/>
                    <w:suppressLineNumbers w:val="0"/>
                    <w:adjustRightInd w:val="0"/>
                    <w:snapToGrid w:val="0"/>
                    <w:spacing w:before="0" w:beforeAutospacing="0" w:after="0" w:afterAutospacing="0"/>
                    <w:ind w:left="0" w:right="0"/>
                    <w:jc w:val="center"/>
                    <w:rPr>
                      <w:rFonts w:eastAsiaTheme="minorEastAsia"/>
                      <w:sz w:val="21"/>
                    </w:rPr>
                  </w:pPr>
                  <w:r>
                    <w:rPr>
                      <w:rFonts w:hAnsiTheme="minorEastAsia" w:eastAsiaTheme="minorEastAsia"/>
                      <w:sz w:val="21"/>
                    </w:rPr>
                    <w:t>电加热器</w:t>
                  </w:r>
                </w:p>
              </w:tc>
              <w:tc>
                <w:tcPr>
                  <w:tcW w:w="781" w:type="pct"/>
                  <w:vAlign w:val="center"/>
                </w:tcPr>
                <w:p w14:paraId="43D3AE39">
                  <w:pPr>
                    <w:keepNext w:val="0"/>
                    <w:keepLines w:val="0"/>
                    <w:suppressLineNumbers w:val="0"/>
                    <w:adjustRightInd w:val="0"/>
                    <w:snapToGrid w:val="0"/>
                    <w:spacing w:before="0" w:beforeAutospacing="0" w:after="0" w:afterAutospacing="0"/>
                    <w:ind w:left="0" w:right="0"/>
                    <w:jc w:val="center"/>
                    <w:rPr>
                      <w:rFonts w:eastAsiaTheme="minorEastAsia"/>
                    </w:rPr>
                  </w:pPr>
                  <w:r>
                    <w:rPr>
                      <w:rFonts w:hAnsiTheme="minorEastAsia" w:eastAsiaTheme="minorEastAsia"/>
                    </w:rPr>
                    <w:t>座</w:t>
                  </w:r>
                </w:p>
              </w:tc>
              <w:tc>
                <w:tcPr>
                  <w:tcW w:w="685" w:type="pct"/>
                  <w:vAlign w:val="center"/>
                </w:tcPr>
                <w:p w14:paraId="3DA20D0F">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10</w:t>
                  </w:r>
                </w:p>
              </w:tc>
              <w:tc>
                <w:tcPr>
                  <w:tcW w:w="685" w:type="pct"/>
                  <w:vAlign w:val="center"/>
                </w:tcPr>
                <w:p w14:paraId="238CC745">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10</w:t>
                  </w:r>
                </w:p>
              </w:tc>
              <w:tc>
                <w:tcPr>
                  <w:tcW w:w="684" w:type="pct"/>
                </w:tcPr>
                <w:p w14:paraId="02C922D1">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0</w:t>
                  </w:r>
                </w:p>
              </w:tc>
            </w:tr>
            <w:tr w14:paraId="52AE35B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c>
                <w:tcPr>
                  <w:tcW w:w="453" w:type="pct"/>
                  <w:vAlign w:val="center"/>
                </w:tcPr>
                <w:p w14:paraId="44CBCE10">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12</w:t>
                  </w:r>
                </w:p>
              </w:tc>
              <w:tc>
                <w:tcPr>
                  <w:tcW w:w="1712" w:type="pct"/>
                  <w:vAlign w:val="center"/>
                </w:tcPr>
                <w:p w14:paraId="599B26EF">
                  <w:pPr>
                    <w:pStyle w:val="81"/>
                    <w:keepNext w:val="0"/>
                    <w:keepLines w:val="0"/>
                    <w:widowControl/>
                    <w:suppressLineNumbers w:val="0"/>
                    <w:adjustRightInd w:val="0"/>
                    <w:snapToGrid w:val="0"/>
                    <w:spacing w:before="0" w:beforeAutospacing="0" w:after="0" w:afterAutospacing="0"/>
                    <w:ind w:left="0" w:right="0"/>
                    <w:jc w:val="center"/>
                    <w:rPr>
                      <w:rFonts w:eastAsiaTheme="minorEastAsia"/>
                      <w:sz w:val="21"/>
                    </w:rPr>
                  </w:pPr>
                  <w:r>
                    <w:rPr>
                      <w:rFonts w:hAnsiTheme="minorEastAsia" w:eastAsiaTheme="minorEastAsia"/>
                      <w:sz w:val="21"/>
                    </w:rPr>
                    <w:t>电解质溶液导电器</w:t>
                  </w:r>
                </w:p>
              </w:tc>
              <w:tc>
                <w:tcPr>
                  <w:tcW w:w="781" w:type="pct"/>
                  <w:vAlign w:val="center"/>
                </w:tcPr>
                <w:p w14:paraId="2E754ED7">
                  <w:pPr>
                    <w:keepNext w:val="0"/>
                    <w:keepLines w:val="0"/>
                    <w:suppressLineNumbers w:val="0"/>
                    <w:adjustRightInd w:val="0"/>
                    <w:snapToGrid w:val="0"/>
                    <w:spacing w:before="0" w:beforeAutospacing="0" w:after="0" w:afterAutospacing="0"/>
                    <w:ind w:left="0" w:right="0"/>
                    <w:jc w:val="center"/>
                    <w:rPr>
                      <w:rFonts w:eastAsiaTheme="minorEastAsia"/>
                    </w:rPr>
                  </w:pPr>
                  <w:r>
                    <w:rPr>
                      <w:rFonts w:hAnsiTheme="minorEastAsia" w:eastAsiaTheme="minorEastAsia"/>
                    </w:rPr>
                    <w:t>座</w:t>
                  </w:r>
                </w:p>
              </w:tc>
              <w:tc>
                <w:tcPr>
                  <w:tcW w:w="685" w:type="pct"/>
                  <w:vAlign w:val="center"/>
                </w:tcPr>
                <w:p w14:paraId="6DD8EC24">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10</w:t>
                  </w:r>
                </w:p>
              </w:tc>
              <w:tc>
                <w:tcPr>
                  <w:tcW w:w="685" w:type="pct"/>
                  <w:vAlign w:val="center"/>
                </w:tcPr>
                <w:p w14:paraId="755DCCB4">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10</w:t>
                  </w:r>
                </w:p>
              </w:tc>
              <w:tc>
                <w:tcPr>
                  <w:tcW w:w="684" w:type="pct"/>
                </w:tcPr>
                <w:p w14:paraId="1AEA7069">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0</w:t>
                  </w:r>
                </w:p>
              </w:tc>
            </w:tr>
            <w:tr w14:paraId="5171843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c>
                <w:tcPr>
                  <w:tcW w:w="453" w:type="pct"/>
                  <w:vAlign w:val="center"/>
                </w:tcPr>
                <w:p w14:paraId="0D447523">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13</w:t>
                  </w:r>
                </w:p>
              </w:tc>
              <w:tc>
                <w:tcPr>
                  <w:tcW w:w="1712" w:type="pct"/>
                  <w:vAlign w:val="center"/>
                </w:tcPr>
                <w:p w14:paraId="6134E957">
                  <w:pPr>
                    <w:pStyle w:val="81"/>
                    <w:keepNext w:val="0"/>
                    <w:keepLines w:val="0"/>
                    <w:widowControl/>
                    <w:suppressLineNumbers w:val="0"/>
                    <w:adjustRightInd w:val="0"/>
                    <w:snapToGrid w:val="0"/>
                    <w:spacing w:before="0" w:beforeAutospacing="0" w:after="0" w:afterAutospacing="0"/>
                    <w:ind w:left="0" w:right="0"/>
                    <w:jc w:val="center"/>
                    <w:rPr>
                      <w:rFonts w:eastAsiaTheme="minorEastAsia"/>
                      <w:sz w:val="21"/>
                    </w:rPr>
                  </w:pPr>
                  <w:r>
                    <w:rPr>
                      <w:rFonts w:eastAsiaTheme="minorEastAsia"/>
                      <w:sz w:val="21"/>
                    </w:rPr>
                    <w:t>pH</w:t>
                  </w:r>
                  <w:r>
                    <w:rPr>
                      <w:rFonts w:hAnsiTheme="minorEastAsia" w:eastAsiaTheme="minorEastAsia"/>
                      <w:sz w:val="21"/>
                    </w:rPr>
                    <w:t>传感器</w:t>
                  </w:r>
                </w:p>
              </w:tc>
              <w:tc>
                <w:tcPr>
                  <w:tcW w:w="781" w:type="pct"/>
                  <w:vAlign w:val="center"/>
                </w:tcPr>
                <w:p w14:paraId="30ED7B6D">
                  <w:pPr>
                    <w:keepNext w:val="0"/>
                    <w:keepLines w:val="0"/>
                    <w:suppressLineNumbers w:val="0"/>
                    <w:adjustRightInd w:val="0"/>
                    <w:snapToGrid w:val="0"/>
                    <w:spacing w:before="0" w:beforeAutospacing="0" w:after="0" w:afterAutospacing="0"/>
                    <w:ind w:left="0" w:right="0"/>
                    <w:jc w:val="center"/>
                    <w:rPr>
                      <w:rFonts w:eastAsiaTheme="minorEastAsia"/>
                    </w:rPr>
                  </w:pPr>
                  <w:r>
                    <w:rPr>
                      <w:rFonts w:hAnsiTheme="minorEastAsia" w:eastAsiaTheme="minorEastAsia"/>
                    </w:rPr>
                    <w:t>座</w:t>
                  </w:r>
                </w:p>
              </w:tc>
              <w:tc>
                <w:tcPr>
                  <w:tcW w:w="685" w:type="pct"/>
                  <w:vAlign w:val="center"/>
                </w:tcPr>
                <w:p w14:paraId="2B429DAB">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10</w:t>
                  </w:r>
                </w:p>
              </w:tc>
              <w:tc>
                <w:tcPr>
                  <w:tcW w:w="685" w:type="pct"/>
                  <w:vAlign w:val="center"/>
                </w:tcPr>
                <w:p w14:paraId="755C581E">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10</w:t>
                  </w:r>
                </w:p>
              </w:tc>
              <w:tc>
                <w:tcPr>
                  <w:tcW w:w="684" w:type="pct"/>
                </w:tcPr>
                <w:p w14:paraId="5C382339">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0</w:t>
                  </w:r>
                </w:p>
              </w:tc>
            </w:tr>
            <w:tr w14:paraId="3E536B1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c>
                <w:tcPr>
                  <w:tcW w:w="453" w:type="pct"/>
                  <w:vAlign w:val="center"/>
                </w:tcPr>
                <w:p w14:paraId="16A00FA0">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14</w:t>
                  </w:r>
                </w:p>
              </w:tc>
              <w:tc>
                <w:tcPr>
                  <w:tcW w:w="1712" w:type="pct"/>
                  <w:vAlign w:val="center"/>
                </w:tcPr>
                <w:p w14:paraId="450CB398">
                  <w:pPr>
                    <w:pStyle w:val="81"/>
                    <w:keepNext w:val="0"/>
                    <w:keepLines w:val="0"/>
                    <w:widowControl/>
                    <w:suppressLineNumbers w:val="0"/>
                    <w:adjustRightInd w:val="0"/>
                    <w:snapToGrid w:val="0"/>
                    <w:spacing w:before="0" w:beforeAutospacing="0" w:after="0" w:afterAutospacing="0"/>
                    <w:ind w:left="0" w:right="0"/>
                    <w:jc w:val="center"/>
                    <w:rPr>
                      <w:rFonts w:eastAsiaTheme="minorEastAsia"/>
                      <w:kern w:val="0"/>
                      <w:sz w:val="21"/>
                    </w:rPr>
                  </w:pPr>
                  <w:r>
                    <w:rPr>
                      <w:rFonts w:hAnsiTheme="minorEastAsia" w:eastAsiaTheme="minorEastAsia"/>
                      <w:sz w:val="21"/>
                    </w:rPr>
                    <w:t>多量程电流传感器</w:t>
                  </w:r>
                </w:p>
              </w:tc>
              <w:tc>
                <w:tcPr>
                  <w:tcW w:w="781" w:type="pct"/>
                  <w:vAlign w:val="center"/>
                </w:tcPr>
                <w:p w14:paraId="3BF79AFB">
                  <w:pPr>
                    <w:keepNext w:val="0"/>
                    <w:keepLines w:val="0"/>
                    <w:suppressLineNumbers w:val="0"/>
                    <w:adjustRightInd w:val="0"/>
                    <w:snapToGrid w:val="0"/>
                    <w:spacing w:before="0" w:beforeAutospacing="0" w:after="0" w:afterAutospacing="0"/>
                    <w:ind w:left="0" w:right="0"/>
                    <w:jc w:val="center"/>
                    <w:rPr>
                      <w:rFonts w:eastAsiaTheme="minorEastAsia"/>
                    </w:rPr>
                  </w:pPr>
                  <w:r>
                    <w:rPr>
                      <w:rFonts w:hAnsiTheme="minorEastAsia" w:eastAsiaTheme="minorEastAsia"/>
                    </w:rPr>
                    <w:t>座</w:t>
                  </w:r>
                </w:p>
              </w:tc>
              <w:tc>
                <w:tcPr>
                  <w:tcW w:w="685" w:type="pct"/>
                  <w:vAlign w:val="center"/>
                </w:tcPr>
                <w:p w14:paraId="2C2E2EC1">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10</w:t>
                  </w:r>
                </w:p>
              </w:tc>
              <w:tc>
                <w:tcPr>
                  <w:tcW w:w="685" w:type="pct"/>
                  <w:vAlign w:val="center"/>
                </w:tcPr>
                <w:p w14:paraId="1147C43A">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10</w:t>
                  </w:r>
                </w:p>
              </w:tc>
              <w:tc>
                <w:tcPr>
                  <w:tcW w:w="684" w:type="pct"/>
                </w:tcPr>
                <w:p w14:paraId="3ED4F177">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0</w:t>
                  </w:r>
                </w:p>
              </w:tc>
            </w:tr>
            <w:tr w14:paraId="6B320EE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c>
                <w:tcPr>
                  <w:tcW w:w="453" w:type="pct"/>
                  <w:vAlign w:val="center"/>
                </w:tcPr>
                <w:p w14:paraId="4E198671">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15</w:t>
                  </w:r>
                </w:p>
              </w:tc>
              <w:tc>
                <w:tcPr>
                  <w:tcW w:w="1712" w:type="pct"/>
                  <w:vAlign w:val="center"/>
                </w:tcPr>
                <w:p w14:paraId="2019EBB7">
                  <w:pPr>
                    <w:pStyle w:val="81"/>
                    <w:keepNext w:val="0"/>
                    <w:keepLines w:val="0"/>
                    <w:widowControl/>
                    <w:suppressLineNumbers w:val="0"/>
                    <w:adjustRightInd w:val="0"/>
                    <w:snapToGrid w:val="0"/>
                    <w:spacing w:before="0" w:beforeAutospacing="0" w:after="0" w:afterAutospacing="0"/>
                    <w:ind w:left="0" w:right="0"/>
                    <w:jc w:val="center"/>
                    <w:rPr>
                      <w:rFonts w:eastAsiaTheme="minorEastAsia"/>
                      <w:kern w:val="0"/>
                      <w:sz w:val="21"/>
                    </w:rPr>
                  </w:pPr>
                  <w:r>
                    <w:rPr>
                      <w:rFonts w:hAnsiTheme="minorEastAsia" w:eastAsiaTheme="minorEastAsia"/>
                      <w:sz w:val="21"/>
                    </w:rPr>
                    <w:t>多量程电压传感器</w:t>
                  </w:r>
                </w:p>
              </w:tc>
              <w:tc>
                <w:tcPr>
                  <w:tcW w:w="781" w:type="pct"/>
                  <w:vAlign w:val="center"/>
                </w:tcPr>
                <w:p w14:paraId="29FDD01E">
                  <w:pPr>
                    <w:keepNext w:val="0"/>
                    <w:keepLines w:val="0"/>
                    <w:suppressLineNumbers w:val="0"/>
                    <w:adjustRightInd w:val="0"/>
                    <w:snapToGrid w:val="0"/>
                    <w:spacing w:before="0" w:beforeAutospacing="0" w:after="0" w:afterAutospacing="0"/>
                    <w:ind w:left="0" w:right="0"/>
                    <w:jc w:val="center"/>
                    <w:rPr>
                      <w:rFonts w:eastAsiaTheme="minorEastAsia"/>
                    </w:rPr>
                  </w:pPr>
                  <w:r>
                    <w:rPr>
                      <w:rFonts w:hAnsiTheme="minorEastAsia" w:eastAsiaTheme="minorEastAsia"/>
                    </w:rPr>
                    <w:t>座</w:t>
                  </w:r>
                </w:p>
              </w:tc>
              <w:tc>
                <w:tcPr>
                  <w:tcW w:w="685" w:type="pct"/>
                  <w:vAlign w:val="center"/>
                </w:tcPr>
                <w:p w14:paraId="67E33346">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10</w:t>
                  </w:r>
                </w:p>
              </w:tc>
              <w:tc>
                <w:tcPr>
                  <w:tcW w:w="685" w:type="pct"/>
                  <w:vAlign w:val="center"/>
                </w:tcPr>
                <w:p w14:paraId="2BE2A7B1">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10</w:t>
                  </w:r>
                </w:p>
              </w:tc>
              <w:tc>
                <w:tcPr>
                  <w:tcW w:w="684" w:type="pct"/>
                </w:tcPr>
                <w:p w14:paraId="1E068213">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0</w:t>
                  </w:r>
                </w:p>
              </w:tc>
            </w:tr>
            <w:tr w14:paraId="7E3ED9E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c>
                <w:tcPr>
                  <w:tcW w:w="453" w:type="pct"/>
                  <w:vAlign w:val="center"/>
                </w:tcPr>
                <w:p w14:paraId="696A53F6">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16</w:t>
                  </w:r>
                </w:p>
              </w:tc>
              <w:tc>
                <w:tcPr>
                  <w:tcW w:w="1712" w:type="pct"/>
                  <w:vAlign w:val="center"/>
                </w:tcPr>
                <w:p w14:paraId="65D53E24">
                  <w:pPr>
                    <w:pStyle w:val="81"/>
                    <w:keepNext w:val="0"/>
                    <w:keepLines w:val="0"/>
                    <w:widowControl/>
                    <w:suppressLineNumbers w:val="0"/>
                    <w:adjustRightInd w:val="0"/>
                    <w:snapToGrid w:val="0"/>
                    <w:spacing w:before="0" w:beforeAutospacing="0" w:after="0" w:afterAutospacing="0"/>
                    <w:ind w:left="0" w:right="0"/>
                    <w:jc w:val="center"/>
                    <w:rPr>
                      <w:rFonts w:eastAsiaTheme="minorEastAsia"/>
                      <w:kern w:val="0"/>
                      <w:sz w:val="21"/>
                    </w:rPr>
                  </w:pPr>
                  <w:r>
                    <w:rPr>
                      <w:rFonts w:hAnsiTheme="minorEastAsia" w:eastAsiaTheme="minorEastAsia"/>
                      <w:sz w:val="21"/>
                    </w:rPr>
                    <w:t>二氧化硫传感器</w:t>
                  </w:r>
                </w:p>
              </w:tc>
              <w:tc>
                <w:tcPr>
                  <w:tcW w:w="781" w:type="pct"/>
                  <w:vAlign w:val="center"/>
                </w:tcPr>
                <w:p w14:paraId="7CDF49BF">
                  <w:pPr>
                    <w:keepNext w:val="0"/>
                    <w:keepLines w:val="0"/>
                    <w:suppressLineNumbers w:val="0"/>
                    <w:adjustRightInd w:val="0"/>
                    <w:snapToGrid w:val="0"/>
                    <w:spacing w:before="0" w:beforeAutospacing="0" w:after="0" w:afterAutospacing="0"/>
                    <w:ind w:left="0" w:right="0"/>
                    <w:jc w:val="center"/>
                    <w:rPr>
                      <w:rFonts w:eastAsiaTheme="minorEastAsia"/>
                    </w:rPr>
                  </w:pPr>
                  <w:r>
                    <w:rPr>
                      <w:rFonts w:hAnsiTheme="minorEastAsia" w:eastAsiaTheme="minorEastAsia"/>
                    </w:rPr>
                    <w:t>座</w:t>
                  </w:r>
                </w:p>
              </w:tc>
              <w:tc>
                <w:tcPr>
                  <w:tcW w:w="685" w:type="pct"/>
                  <w:vAlign w:val="center"/>
                </w:tcPr>
                <w:p w14:paraId="581E4D02">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10</w:t>
                  </w:r>
                </w:p>
              </w:tc>
              <w:tc>
                <w:tcPr>
                  <w:tcW w:w="685" w:type="pct"/>
                  <w:vAlign w:val="center"/>
                </w:tcPr>
                <w:p w14:paraId="17C96F3D">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10</w:t>
                  </w:r>
                </w:p>
              </w:tc>
              <w:tc>
                <w:tcPr>
                  <w:tcW w:w="684" w:type="pct"/>
                </w:tcPr>
                <w:p w14:paraId="73D54CD3">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0</w:t>
                  </w:r>
                </w:p>
              </w:tc>
            </w:tr>
            <w:tr w14:paraId="19FC75B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c>
                <w:tcPr>
                  <w:tcW w:w="453" w:type="pct"/>
                  <w:vAlign w:val="center"/>
                </w:tcPr>
                <w:p w14:paraId="71B4E72F">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17</w:t>
                  </w:r>
                </w:p>
              </w:tc>
              <w:tc>
                <w:tcPr>
                  <w:tcW w:w="1712" w:type="pct"/>
                  <w:vAlign w:val="center"/>
                </w:tcPr>
                <w:p w14:paraId="7D7CD31F">
                  <w:pPr>
                    <w:pStyle w:val="81"/>
                    <w:keepNext w:val="0"/>
                    <w:keepLines w:val="0"/>
                    <w:widowControl/>
                    <w:suppressLineNumbers w:val="0"/>
                    <w:adjustRightInd w:val="0"/>
                    <w:snapToGrid w:val="0"/>
                    <w:spacing w:before="0" w:beforeAutospacing="0" w:after="0" w:afterAutospacing="0"/>
                    <w:ind w:left="0" w:right="0"/>
                    <w:jc w:val="center"/>
                    <w:rPr>
                      <w:rFonts w:eastAsiaTheme="minorEastAsia"/>
                      <w:kern w:val="0"/>
                      <w:sz w:val="21"/>
                    </w:rPr>
                  </w:pPr>
                  <w:r>
                    <w:rPr>
                      <w:rFonts w:hAnsiTheme="minorEastAsia" w:eastAsiaTheme="minorEastAsia"/>
                      <w:sz w:val="21"/>
                    </w:rPr>
                    <w:t>二氧化碳传感器</w:t>
                  </w:r>
                </w:p>
              </w:tc>
              <w:tc>
                <w:tcPr>
                  <w:tcW w:w="781" w:type="pct"/>
                  <w:vAlign w:val="center"/>
                </w:tcPr>
                <w:p w14:paraId="17821D32">
                  <w:pPr>
                    <w:keepNext w:val="0"/>
                    <w:keepLines w:val="0"/>
                    <w:suppressLineNumbers w:val="0"/>
                    <w:adjustRightInd w:val="0"/>
                    <w:snapToGrid w:val="0"/>
                    <w:spacing w:before="0" w:beforeAutospacing="0" w:after="0" w:afterAutospacing="0"/>
                    <w:ind w:left="0" w:right="0"/>
                    <w:jc w:val="center"/>
                    <w:rPr>
                      <w:rFonts w:eastAsiaTheme="minorEastAsia"/>
                    </w:rPr>
                  </w:pPr>
                  <w:r>
                    <w:rPr>
                      <w:rFonts w:hAnsiTheme="minorEastAsia" w:eastAsiaTheme="minorEastAsia"/>
                    </w:rPr>
                    <w:t>座</w:t>
                  </w:r>
                </w:p>
              </w:tc>
              <w:tc>
                <w:tcPr>
                  <w:tcW w:w="685" w:type="pct"/>
                  <w:vAlign w:val="center"/>
                </w:tcPr>
                <w:p w14:paraId="72DA936B">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10</w:t>
                  </w:r>
                </w:p>
              </w:tc>
              <w:tc>
                <w:tcPr>
                  <w:tcW w:w="685" w:type="pct"/>
                  <w:vAlign w:val="center"/>
                </w:tcPr>
                <w:p w14:paraId="1784D758">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10</w:t>
                  </w:r>
                </w:p>
              </w:tc>
              <w:tc>
                <w:tcPr>
                  <w:tcW w:w="684" w:type="pct"/>
                </w:tcPr>
                <w:p w14:paraId="2D23C309">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0</w:t>
                  </w:r>
                </w:p>
              </w:tc>
            </w:tr>
            <w:tr w14:paraId="187DEE7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c>
                <w:tcPr>
                  <w:tcW w:w="453" w:type="pct"/>
                  <w:vAlign w:val="center"/>
                </w:tcPr>
                <w:p w14:paraId="6866AF93">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18</w:t>
                  </w:r>
                </w:p>
              </w:tc>
              <w:tc>
                <w:tcPr>
                  <w:tcW w:w="1712" w:type="pct"/>
                  <w:vAlign w:val="center"/>
                </w:tcPr>
                <w:p w14:paraId="79351A2A">
                  <w:pPr>
                    <w:pStyle w:val="81"/>
                    <w:keepNext w:val="0"/>
                    <w:keepLines w:val="0"/>
                    <w:widowControl/>
                    <w:suppressLineNumbers w:val="0"/>
                    <w:adjustRightInd w:val="0"/>
                    <w:snapToGrid w:val="0"/>
                    <w:spacing w:before="0" w:beforeAutospacing="0" w:after="0" w:afterAutospacing="0"/>
                    <w:ind w:left="0" w:right="0"/>
                    <w:jc w:val="center"/>
                    <w:rPr>
                      <w:rFonts w:eastAsiaTheme="minorEastAsia"/>
                      <w:sz w:val="21"/>
                    </w:rPr>
                  </w:pPr>
                  <w:r>
                    <w:rPr>
                      <w:rFonts w:hAnsiTheme="minorEastAsia" w:eastAsiaTheme="minorEastAsia"/>
                      <w:sz w:val="21"/>
                    </w:rPr>
                    <w:t>光化学演示器</w:t>
                  </w:r>
                </w:p>
              </w:tc>
              <w:tc>
                <w:tcPr>
                  <w:tcW w:w="781" w:type="pct"/>
                  <w:vAlign w:val="center"/>
                </w:tcPr>
                <w:p w14:paraId="584C583A">
                  <w:pPr>
                    <w:keepNext w:val="0"/>
                    <w:keepLines w:val="0"/>
                    <w:suppressLineNumbers w:val="0"/>
                    <w:adjustRightInd w:val="0"/>
                    <w:snapToGrid w:val="0"/>
                    <w:spacing w:before="0" w:beforeAutospacing="0" w:after="0" w:afterAutospacing="0"/>
                    <w:ind w:left="0" w:right="0"/>
                    <w:jc w:val="center"/>
                    <w:rPr>
                      <w:rFonts w:eastAsiaTheme="minorEastAsia"/>
                    </w:rPr>
                  </w:pPr>
                  <w:r>
                    <w:rPr>
                      <w:rFonts w:hAnsiTheme="minorEastAsia" w:eastAsiaTheme="minorEastAsia"/>
                    </w:rPr>
                    <w:t>座</w:t>
                  </w:r>
                </w:p>
              </w:tc>
              <w:tc>
                <w:tcPr>
                  <w:tcW w:w="685" w:type="pct"/>
                  <w:vAlign w:val="center"/>
                </w:tcPr>
                <w:p w14:paraId="03FB3DF7">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5</w:t>
                  </w:r>
                </w:p>
              </w:tc>
              <w:tc>
                <w:tcPr>
                  <w:tcW w:w="685" w:type="pct"/>
                  <w:vAlign w:val="center"/>
                </w:tcPr>
                <w:p w14:paraId="350B459E">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5</w:t>
                  </w:r>
                </w:p>
              </w:tc>
              <w:tc>
                <w:tcPr>
                  <w:tcW w:w="684" w:type="pct"/>
                </w:tcPr>
                <w:p w14:paraId="6F134A61">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0</w:t>
                  </w:r>
                </w:p>
              </w:tc>
            </w:tr>
            <w:tr w14:paraId="78CE326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c>
                <w:tcPr>
                  <w:tcW w:w="453" w:type="pct"/>
                  <w:vAlign w:val="center"/>
                </w:tcPr>
                <w:p w14:paraId="5A84BC01">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19</w:t>
                  </w:r>
                </w:p>
              </w:tc>
              <w:tc>
                <w:tcPr>
                  <w:tcW w:w="1712" w:type="pct"/>
                  <w:vAlign w:val="center"/>
                </w:tcPr>
                <w:p w14:paraId="2EF35525">
                  <w:pPr>
                    <w:pStyle w:val="81"/>
                    <w:keepNext w:val="0"/>
                    <w:keepLines w:val="0"/>
                    <w:widowControl/>
                    <w:suppressLineNumbers w:val="0"/>
                    <w:adjustRightInd w:val="0"/>
                    <w:snapToGrid w:val="0"/>
                    <w:spacing w:before="0" w:beforeAutospacing="0" w:after="0" w:afterAutospacing="0"/>
                    <w:ind w:left="0" w:right="0"/>
                    <w:jc w:val="center"/>
                    <w:rPr>
                      <w:rFonts w:eastAsiaTheme="minorEastAsia"/>
                      <w:kern w:val="0"/>
                      <w:sz w:val="21"/>
                    </w:rPr>
                  </w:pPr>
                  <w:r>
                    <w:rPr>
                      <w:rFonts w:hAnsiTheme="minorEastAsia" w:eastAsiaTheme="minorEastAsia"/>
                      <w:sz w:val="21"/>
                    </w:rPr>
                    <w:t>气体液化演示器</w:t>
                  </w:r>
                </w:p>
              </w:tc>
              <w:tc>
                <w:tcPr>
                  <w:tcW w:w="781" w:type="pct"/>
                  <w:vAlign w:val="center"/>
                </w:tcPr>
                <w:p w14:paraId="3718155B">
                  <w:pPr>
                    <w:keepNext w:val="0"/>
                    <w:keepLines w:val="0"/>
                    <w:suppressLineNumbers w:val="0"/>
                    <w:adjustRightInd w:val="0"/>
                    <w:snapToGrid w:val="0"/>
                    <w:spacing w:before="0" w:beforeAutospacing="0" w:after="0" w:afterAutospacing="0"/>
                    <w:ind w:left="0" w:right="0"/>
                    <w:jc w:val="center"/>
                    <w:rPr>
                      <w:rFonts w:eastAsiaTheme="minorEastAsia"/>
                    </w:rPr>
                  </w:pPr>
                  <w:r>
                    <w:rPr>
                      <w:rFonts w:hAnsiTheme="minorEastAsia" w:eastAsiaTheme="minorEastAsia"/>
                    </w:rPr>
                    <w:t>座</w:t>
                  </w:r>
                </w:p>
              </w:tc>
              <w:tc>
                <w:tcPr>
                  <w:tcW w:w="685" w:type="pct"/>
                  <w:vAlign w:val="center"/>
                </w:tcPr>
                <w:p w14:paraId="2AB022DD">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5</w:t>
                  </w:r>
                </w:p>
              </w:tc>
              <w:tc>
                <w:tcPr>
                  <w:tcW w:w="685" w:type="pct"/>
                  <w:vAlign w:val="center"/>
                </w:tcPr>
                <w:p w14:paraId="7A8197B3">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5</w:t>
                  </w:r>
                </w:p>
              </w:tc>
              <w:tc>
                <w:tcPr>
                  <w:tcW w:w="684" w:type="pct"/>
                </w:tcPr>
                <w:p w14:paraId="58D3C915">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0</w:t>
                  </w:r>
                </w:p>
              </w:tc>
            </w:tr>
            <w:tr w14:paraId="51222A7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c>
                <w:tcPr>
                  <w:tcW w:w="453" w:type="pct"/>
                  <w:vAlign w:val="center"/>
                </w:tcPr>
                <w:p w14:paraId="10EDD747">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20</w:t>
                  </w:r>
                </w:p>
              </w:tc>
              <w:tc>
                <w:tcPr>
                  <w:tcW w:w="1712" w:type="pct"/>
                  <w:vAlign w:val="center"/>
                </w:tcPr>
                <w:p w14:paraId="185A6926">
                  <w:pPr>
                    <w:pStyle w:val="81"/>
                    <w:keepNext w:val="0"/>
                    <w:keepLines w:val="0"/>
                    <w:widowControl/>
                    <w:suppressLineNumbers w:val="0"/>
                    <w:adjustRightInd w:val="0"/>
                    <w:snapToGrid w:val="0"/>
                    <w:spacing w:before="0" w:beforeAutospacing="0" w:after="0" w:afterAutospacing="0"/>
                    <w:ind w:left="0" w:right="0"/>
                    <w:jc w:val="center"/>
                    <w:rPr>
                      <w:rFonts w:eastAsiaTheme="minorEastAsia"/>
                      <w:kern w:val="0"/>
                      <w:sz w:val="21"/>
                    </w:rPr>
                  </w:pPr>
                  <w:r>
                    <w:rPr>
                      <w:rFonts w:hAnsiTheme="minorEastAsia" w:eastAsiaTheme="minorEastAsia"/>
                      <w:sz w:val="21"/>
                    </w:rPr>
                    <w:t>溶解二氧化碳传感器</w:t>
                  </w:r>
                </w:p>
              </w:tc>
              <w:tc>
                <w:tcPr>
                  <w:tcW w:w="781" w:type="pct"/>
                  <w:vAlign w:val="center"/>
                </w:tcPr>
                <w:p w14:paraId="1638C81F">
                  <w:pPr>
                    <w:keepNext w:val="0"/>
                    <w:keepLines w:val="0"/>
                    <w:suppressLineNumbers w:val="0"/>
                    <w:adjustRightInd w:val="0"/>
                    <w:snapToGrid w:val="0"/>
                    <w:spacing w:before="0" w:beforeAutospacing="0" w:after="0" w:afterAutospacing="0"/>
                    <w:ind w:left="0" w:right="0"/>
                    <w:jc w:val="center"/>
                    <w:rPr>
                      <w:rFonts w:eastAsiaTheme="minorEastAsia"/>
                    </w:rPr>
                  </w:pPr>
                  <w:r>
                    <w:rPr>
                      <w:rFonts w:hAnsiTheme="minorEastAsia" w:eastAsiaTheme="minorEastAsia"/>
                    </w:rPr>
                    <w:t>座</w:t>
                  </w:r>
                </w:p>
              </w:tc>
              <w:tc>
                <w:tcPr>
                  <w:tcW w:w="685" w:type="pct"/>
                  <w:vAlign w:val="center"/>
                </w:tcPr>
                <w:p w14:paraId="7E6FE13C">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10</w:t>
                  </w:r>
                </w:p>
              </w:tc>
              <w:tc>
                <w:tcPr>
                  <w:tcW w:w="685" w:type="pct"/>
                  <w:vAlign w:val="center"/>
                </w:tcPr>
                <w:p w14:paraId="059601B5">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10</w:t>
                  </w:r>
                </w:p>
              </w:tc>
              <w:tc>
                <w:tcPr>
                  <w:tcW w:w="684" w:type="pct"/>
                </w:tcPr>
                <w:p w14:paraId="471BBD2F">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0</w:t>
                  </w:r>
                </w:p>
              </w:tc>
            </w:tr>
            <w:tr w14:paraId="4E929D9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c>
                <w:tcPr>
                  <w:tcW w:w="453" w:type="pct"/>
                  <w:vAlign w:val="center"/>
                </w:tcPr>
                <w:p w14:paraId="3B890E75">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21</w:t>
                  </w:r>
                </w:p>
              </w:tc>
              <w:tc>
                <w:tcPr>
                  <w:tcW w:w="1712" w:type="pct"/>
                  <w:vAlign w:val="center"/>
                </w:tcPr>
                <w:p w14:paraId="530502DB">
                  <w:pPr>
                    <w:pStyle w:val="81"/>
                    <w:keepNext w:val="0"/>
                    <w:keepLines w:val="0"/>
                    <w:widowControl/>
                    <w:suppressLineNumbers w:val="0"/>
                    <w:adjustRightInd w:val="0"/>
                    <w:snapToGrid w:val="0"/>
                    <w:spacing w:before="0" w:beforeAutospacing="0" w:after="0" w:afterAutospacing="0"/>
                    <w:ind w:left="0" w:right="0"/>
                    <w:jc w:val="center"/>
                    <w:rPr>
                      <w:rFonts w:eastAsiaTheme="minorEastAsia"/>
                      <w:kern w:val="0"/>
                      <w:sz w:val="21"/>
                    </w:rPr>
                  </w:pPr>
                  <w:r>
                    <w:rPr>
                      <w:rFonts w:hAnsiTheme="minorEastAsia" w:eastAsiaTheme="minorEastAsia"/>
                      <w:sz w:val="21"/>
                    </w:rPr>
                    <w:t>数据采集器</w:t>
                  </w:r>
                </w:p>
              </w:tc>
              <w:tc>
                <w:tcPr>
                  <w:tcW w:w="781" w:type="pct"/>
                  <w:vAlign w:val="center"/>
                </w:tcPr>
                <w:p w14:paraId="772F18F4">
                  <w:pPr>
                    <w:keepNext w:val="0"/>
                    <w:keepLines w:val="0"/>
                    <w:suppressLineNumbers w:val="0"/>
                    <w:adjustRightInd w:val="0"/>
                    <w:snapToGrid w:val="0"/>
                    <w:spacing w:before="0" w:beforeAutospacing="0" w:after="0" w:afterAutospacing="0"/>
                    <w:ind w:left="0" w:right="0"/>
                    <w:jc w:val="center"/>
                    <w:rPr>
                      <w:rFonts w:eastAsiaTheme="minorEastAsia"/>
                    </w:rPr>
                  </w:pPr>
                  <w:r>
                    <w:rPr>
                      <w:rFonts w:hAnsiTheme="minorEastAsia" w:eastAsiaTheme="minorEastAsia"/>
                    </w:rPr>
                    <w:t>座</w:t>
                  </w:r>
                </w:p>
              </w:tc>
              <w:tc>
                <w:tcPr>
                  <w:tcW w:w="685" w:type="pct"/>
                  <w:vAlign w:val="center"/>
                </w:tcPr>
                <w:p w14:paraId="375ADA2E">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5</w:t>
                  </w:r>
                </w:p>
              </w:tc>
              <w:tc>
                <w:tcPr>
                  <w:tcW w:w="685" w:type="pct"/>
                  <w:vAlign w:val="center"/>
                </w:tcPr>
                <w:p w14:paraId="2F8527DF">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5</w:t>
                  </w:r>
                </w:p>
              </w:tc>
              <w:tc>
                <w:tcPr>
                  <w:tcW w:w="684" w:type="pct"/>
                </w:tcPr>
                <w:p w14:paraId="27C46E54">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0</w:t>
                  </w:r>
                </w:p>
              </w:tc>
            </w:tr>
            <w:tr w14:paraId="0710FF9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c>
                <w:tcPr>
                  <w:tcW w:w="453" w:type="pct"/>
                  <w:vAlign w:val="center"/>
                </w:tcPr>
                <w:p w14:paraId="795A0821">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22</w:t>
                  </w:r>
                </w:p>
              </w:tc>
              <w:tc>
                <w:tcPr>
                  <w:tcW w:w="1712" w:type="pct"/>
                  <w:vAlign w:val="center"/>
                </w:tcPr>
                <w:p w14:paraId="5B780583">
                  <w:pPr>
                    <w:pStyle w:val="81"/>
                    <w:keepNext w:val="0"/>
                    <w:keepLines w:val="0"/>
                    <w:widowControl/>
                    <w:suppressLineNumbers w:val="0"/>
                    <w:adjustRightInd w:val="0"/>
                    <w:snapToGrid w:val="0"/>
                    <w:spacing w:before="0" w:beforeAutospacing="0" w:after="0" w:afterAutospacing="0"/>
                    <w:ind w:left="0" w:right="0"/>
                    <w:jc w:val="center"/>
                    <w:rPr>
                      <w:rFonts w:eastAsiaTheme="minorEastAsia"/>
                      <w:kern w:val="0"/>
                      <w:sz w:val="21"/>
                    </w:rPr>
                  </w:pPr>
                  <w:r>
                    <w:rPr>
                      <w:rFonts w:hAnsiTheme="minorEastAsia" w:eastAsiaTheme="minorEastAsia"/>
                      <w:sz w:val="21"/>
                    </w:rPr>
                    <w:t>水电解器</w:t>
                  </w:r>
                </w:p>
              </w:tc>
              <w:tc>
                <w:tcPr>
                  <w:tcW w:w="781" w:type="pct"/>
                  <w:vAlign w:val="center"/>
                </w:tcPr>
                <w:p w14:paraId="121B6AF7">
                  <w:pPr>
                    <w:keepNext w:val="0"/>
                    <w:keepLines w:val="0"/>
                    <w:suppressLineNumbers w:val="0"/>
                    <w:adjustRightInd w:val="0"/>
                    <w:snapToGrid w:val="0"/>
                    <w:spacing w:before="0" w:beforeAutospacing="0" w:after="0" w:afterAutospacing="0"/>
                    <w:ind w:left="0" w:right="0"/>
                    <w:jc w:val="center"/>
                    <w:rPr>
                      <w:rFonts w:eastAsiaTheme="minorEastAsia"/>
                    </w:rPr>
                  </w:pPr>
                  <w:r>
                    <w:rPr>
                      <w:rFonts w:hAnsiTheme="minorEastAsia" w:eastAsiaTheme="minorEastAsia"/>
                    </w:rPr>
                    <w:t>座</w:t>
                  </w:r>
                </w:p>
              </w:tc>
              <w:tc>
                <w:tcPr>
                  <w:tcW w:w="685" w:type="pct"/>
                  <w:vAlign w:val="center"/>
                </w:tcPr>
                <w:p w14:paraId="2C7D6EF3">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5</w:t>
                  </w:r>
                </w:p>
              </w:tc>
              <w:tc>
                <w:tcPr>
                  <w:tcW w:w="685" w:type="pct"/>
                  <w:vAlign w:val="center"/>
                </w:tcPr>
                <w:p w14:paraId="7BA0D3BC">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5</w:t>
                  </w:r>
                </w:p>
              </w:tc>
              <w:tc>
                <w:tcPr>
                  <w:tcW w:w="684" w:type="pct"/>
                </w:tcPr>
                <w:p w14:paraId="6D351FF6">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0</w:t>
                  </w:r>
                </w:p>
              </w:tc>
            </w:tr>
            <w:tr w14:paraId="6A027F3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c>
                <w:tcPr>
                  <w:tcW w:w="453" w:type="pct"/>
                  <w:vAlign w:val="center"/>
                </w:tcPr>
                <w:p w14:paraId="76ACF72C">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23</w:t>
                  </w:r>
                </w:p>
              </w:tc>
              <w:tc>
                <w:tcPr>
                  <w:tcW w:w="1712" w:type="pct"/>
                  <w:vAlign w:val="center"/>
                </w:tcPr>
                <w:p w14:paraId="2EB0463A">
                  <w:pPr>
                    <w:pStyle w:val="81"/>
                    <w:keepNext w:val="0"/>
                    <w:keepLines w:val="0"/>
                    <w:widowControl/>
                    <w:suppressLineNumbers w:val="0"/>
                    <w:adjustRightInd w:val="0"/>
                    <w:snapToGrid w:val="0"/>
                    <w:spacing w:before="0" w:beforeAutospacing="0" w:after="0" w:afterAutospacing="0"/>
                    <w:ind w:left="0" w:right="0"/>
                    <w:jc w:val="center"/>
                    <w:rPr>
                      <w:rFonts w:eastAsiaTheme="minorEastAsia"/>
                      <w:kern w:val="0"/>
                      <w:sz w:val="21"/>
                    </w:rPr>
                  </w:pPr>
                  <w:r>
                    <w:rPr>
                      <w:rFonts w:hAnsiTheme="minorEastAsia" w:eastAsiaTheme="minorEastAsia"/>
                      <w:sz w:val="21"/>
                    </w:rPr>
                    <w:t>微型溶液导电实验器</w:t>
                  </w:r>
                </w:p>
              </w:tc>
              <w:tc>
                <w:tcPr>
                  <w:tcW w:w="781" w:type="pct"/>
                  <w:vAlign w:val="center"/>
                </w:tcPr>
                <w:p w14:paraId="39FC8D52">
                  <w:pPr>
                    <w:keepNext w:val="0"/>
                    <w:keepLines w:val="0"/>
                    <w:suppressLineNumbers w:val="0"/>
                    <w:adjustRightInd w:val="0"/>
                    <w:snapToGrid w:val="0"/>
                    <w:spacing w:before="0" w:beforeAutospacing="0" w:after="0" w:afterAutospacing="0"/>
                    <w:ind w:left="0" w:right="0"/>
                    <w:jc w:val="center"/>
                    <w:rPr>
                      <w:rFonts w:eastAsiaTheme="minorEastAsia"/>
                    </w:rPr>
                  </w:pPr>
                  <w:r>
                    <w:rPr>
                      <w:rFonts w:hAnsiTheme="minorEastAsia" w:eastAsiaTheme="minorEastAsia"/>
                    </w:rPr>
                    <w:t>座</w:t>
                  </w:r>
                </w:p>
              </w:tc>
              <w:tc>
                <w:tcPr>
                  <w:tcW w:w="685" w:type="pct"/>
                  <w:vAlign w:val="center"/>
                </w:tcPr>
                <w:p w14:paraId="6CB12BA7">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5</w:t>
                  </w:r>
                </w:p>
              </w:tc>
              <w:tc>
                <w:tcPr>
                  <w:tcW w:w="685" w:type="pct"/>
                  <w:vAlign w:val="center"/>
                </w:tcPr>
                <w:p w14:paraId="3654BAD8">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5</w:t>
                  </w:r>
                </w:p>
              </w:tc>
              <w:tc>
                <w:tcPr>
                  <w:tcW w:w="684" w:type="pct"/>
                </w:tcPr>
                <w:p w14:paraId="51EEC1A6">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0</w:t>
                  </w:r>
                </w:p>
              </w:tc>
            </w:tr>
            <w:tr w14:paraId="23C307C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c>
                <w:tcPr>
                  <w:tcW w:w="453" w:type="pct"/>
                  <w:vAlign w:val="center"/>
                </w:tcPr>
                <w:p w14:paraId="3FBE507C">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24</w:t>
                  </w:r>
                </w:p>
              </w:tc>
              <w:tc>
                <w:tcPr>
                  <w:tcW w:w="1712" w:type="pct"/>
                  <w:vAlign w:val="center"/>
                </w:tcPr>
                <w:p w14:paraId="5FDD18CF">
                  <w:pPr>
                    <w:pStyle w:val="81"/>
                    <w:keepNext w:val="0"/>
                    <w:keepLines w:val="0"/>
                    <w:widowControl/>
                    <w:suppressLineNumbers w:val="0"/>
                    <w:adjustRightInd w:val="0"/>
                    <w:snapToGrid w:val="0"/>
                    <w:spacing w:before="0" w:beforeAutospacing="0" w:after="0" w:afterAutospacing="0"/>
                    <w:ind w:left="0" w:right="0"/>
                    <w:jc w:val="center"/>
                    <w:rPr>
                      <w:rFonts w:eastAsiaTheme="minorEastAsia"/>
                      <w:kern w:val="0"/>
                      <w:sz w:val="21"/>
                    </w:rPr>
                  </w:pPr>
                  <w:r>
                    <w:rPr>
                      <w:rFonts w:hAnsiTheme="minorEastAsia" w:eastAsiaTheme="minorEastAsia"/>
                      <w:kern w:val="0"/>
                      <w:sz w:val="21"/>
                    </w:rPr>
                    <w:t>平面镜成像实验仪</w:t>
                  </w:r>
                </w:p>
              </w:tc>
              <w:tc>
                <w:tcPr>
                  <w:tcW w:w="781" w:type="pct"/>
                  <w:vAlign w:val="center"/>
                </w:tcPr>
                <w:p w14:paraId="30AD47C6">
                  <w:pPr>
                    <w:keepNext w:val="0"/>
                    <w:keepLines w:val="0"/>
                    <w:suppressLineNumbers w:val="0"/>
                    <w:adjustRightInd w:val="0"/>
                    <w:snapToGrid w:val="0"/>
                    <w:spacing w:before="0" w:beforeAutospacing="0" w:after="0" w:afterAutospacing="0"/>
                    <w:ind w:left="0" w:right="0"/>
                    <w:jc w:val="center"/>
                    <w:rPr>
                      <w:rFonts w:eastAsiaTheme="minorEastAsia"/>
                    </w:rPr>
                  </w:pPr>
                  <w:r>
                    <w:rPr>
                      <w:rFonts w:hAnsiTheme="minorEastAsia" w:eastAsiaTheme="minorEastAsia"/>
                    </w:rPr>
                    <w:t>台</w:t>
                  </w:r>
                </w:p>
              </w:tc>
              <w:tc>
                <w:tcPr>
                  <w:tcW w:w="685" w:type="pct"/>
                  <w:vAlign w:val="center"/>
                </w:tcPr>
                <w:p w14:paraId="451C196A">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5</w:t>
                  </w:r>
                </w:p>
              </w:tc>
              <w:tc>
                <w:tcPr>
                  <w:tcW w:w="685" w:type="pct"/>
                  <w:vAlign w:val="center"/>
                </w:tcPr>
                <w:p w14:paraId="0E78E7EE">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5</w:t>
                  </w:r>
                </w:p>
              </w:tc>
              <w:tc>
                <w:tcPr>
                  <w:tcW w:w="684" w:type="pct"/>
                </w:tcPr>
                <w:p w14:paraId="0FC03FDE">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0</w:t>
                  </w:r>
                </w:p>
              </w:tc>
            </w:tr>
          </w:tbl>
          <w:p w14:paraId="6DF7A654">
            <w:pPr>
              <w:keepNext w:val="0"/>
              <w:keepLines w:val="0"/>
              <w:suppressLineNumbers w:val="0"/>
              <w:adjustRightInd w:val="0"/>
              <w:snapToGrid w:val="0"/>
              <w:spacing w:before="0" w:beforeAutospacing="0" w:after="0" w:afterAutospacing="0" w:line="360" w:lineRule="auto"/>
              <w:ind w:left="0" w:right="0"/>
              <w:jc w:val="left"/>
              <w:rPr>
                <w:rFonts w:eastAsiaTheme="minorEastAsia"/>
                <w:b/>
                <w:bCs/>
                <w:sz w:val="24"/>
              </w:rPr>
            </w:pPr>
            <w:r>
              <w:rPr>
                <w:rFonts w:eastAsiaTheme="minorEastAsia"/>
                <w:b/>
                <w:bCs/>
                <w:sz w:val="24"/>
              </w:rPr>
              <w:t>2</w:t>
            </w:r>
            <w:r>
              <w:rPr>
                <w:rFonts w:hAnsiTheme="minorEastAsia" w:eastAsiaTheme="minorEastAsia"/>
                <w:b/>
                <w:bCs/>
                <w:sz w:val="24"/>
              </w:rPr>
              <w:t>、原辅材料消耗及水平衡</w:t>
            </w:r>
          </w:p>
          <w:p w14:paraId="75624870">
            <w:pPr>
              <w:keepNext w:val="0"/>
              <w:keepLines w:val="0"/>
              <w:suppressLineNumbers w:val="0"/>
              <w:adjustRightInd w:val="0"/>
              <w:snapToGrid w:val="0"/>
              <w:spacing w:before="0" w:beforeAutospacing="0" w:after="0" w:afterAutospacing="0" w:line="360" w:lineRule="auto"/>
              <w:ind w:left="0" w:right="0"/>
              <w:jc w:val="left"/>
              <w:rPr>
                <w:rFonts w:eastAsiaTheme="minorEastAsia"/>
                <w:b/>
                <w:bCs/>
                <w:sz w:val="24"/>
              </w:rPr>
            </w:pPr>
            <w:r>
              <w:rPr>
                <w:rFonts w:hAnsiTheme="minorEastAsia" w:eastAsiaTheme="minorEastAsia"/>
                <w:b/>
                <w:bCs/>
                <w:sz w:val="24"/>
              </w:rPr>
              <w:t>（</w:t>
            </w:r>
            <w:r>
              <w:rPr>
                <w:rFonts w:eastAsiaTheme="minorEastAsia"/>
                <w:b/>
                <w:bCs/>
                <w:sz w:val="24"/>
              </w:rPr>
              <w:t>1</w:t>
            </w:r>
            <w:r>
              <w:rPr>
                <w:rFonts w:hAnsiTheme="minorEastAsia" w:eastAsiaTheme="minorEastAsia"/>
                <w:b/>
                <w:bCs/>
                <w:sz w:val="24"/>
              </w:rPr>
              <w:t>）原辅材料消耗</w:t>
            </w:r>
          </w:p>
          <w:p w14:paraId="50415CC2">
            <w:pPr>
              <w:keepNext w:val="0"/>
              <w:keepLines w:val="0"/>
              <w:suppressLineNumbers w:val="0"/>
              <w:adjustRightInd w:val="0"/>
              <w:snapToGrid w:val="0"/>
              <w:spacing w:before="0" w:beforeAutospacing="0" w:after="0" w:afterAutospacing="0" w:line="360" w:lineRule="auto"/>
              <w:ind w:left="0" w:right="0" w:firstLine="480" w:firstLineChars="200"/>
              <w:rPr>
                <w:rFonts w:eastAsiaTheme="minorEastAsia"/>
                <w:bCs/>
                <w:sz w:val="24"/>
              </w:rPr>
            </w:pPr>
            <w:r>
              <w:rPr>
                <w:rFonts w:hAnsiTheme="minorEastAsia" w:eastAsiaTheme="minorEastAsia"/>
                <w:bCs/>
                <w:sz w:val="24"/>
              </w:rPr>
              <w:t>本次验收项目原辅材料详见表</w:t>
            </w:r>
            <w:r>
              <w:rPr>
                <w:rFonts w:eastAsiaTheme="minorEastAsia"/>
                <w:bCs/>
                <w:sz w:val="24"/>
              </w:rPr>
              <w:t>2-4</w:t>
            </w:r>
            <w:r>
              <w:rPr>
                <w:rFonts w:hAnsiTheme="minorEastAsia" w:eastAsiaTheme="minorEastAsia"/>
                <w:bCs/>
                <w:sz w:val="24"/>
              </w:rPr>
              <w:t>。</w:t>
            </w:r>
          </w:p>
          <w:p w14:paraId="6901FE07">
            <w:pPr>
              <w:keepNext w:val="0"/>
              <w:keepLines w:val="0"/>
              <w:numPr>
                <w:ilvl w:val="0"/>
                <w:numId w:val="4"/>
              </w:numPr>
              <w:suppressLineNumbers w:val="0"/>
              <w:adjustRightInd w:val="0"/>
              <w:snapToGrid w:val="0"/>
              <w:spacing w:before="0" w:beforeAutospacing="0" w:after="0" w:afterAutospacing="0"/>
              <w:ind w:left="0" w:right="0" w:firstLine="0"/>
              <w:jc w:val="center"/>
              <w:rPr>
                <w:rFonts w:eastAsiaTheme="minorEastAsia"/>
                <w:b/>
                <w:sz w:val="24"/>
                <w:szCs w:val="24"/>
              </w:rPr>
            </w:pPr>
            <w:r>
              <w:rPr>
                <w:rFonts w:hAnsiTheme="minorEastAsia" w:eastAsiaTheme="minorEastAsia"/>
                <w:b/>
                <w:sz w:val="24"/>
                <w:szCs w:val="24"/>
              </w:rPr>
              <w:t>项目主要原辅材料消耗一览表</w:t>
            </w:r>
          </w:p>
          <w:tbl>
            <w:tblPr>
              <w:tblStyle w:val="88"/>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28" w:type="dxa"/>
                <w:bottom w:w="0" w:type="dxa"/>
                <w:right w:w="28" w:type="dxa"/>
              </w:tblCellMar>
            </w:tblPr>
            <w:tblGrid>
              <w:gridCol w:w="826"/>
              <w:gridCol w:w="2860"/>
              <w:gridCol w:w="850"/>
              <w:gridCol w:w="993"/>
              <w:gridCol w:w="992"/>
              <w:gridCol w:w="992"/>
              <w:gridCol w:w="1558"/>
            </w:tblGrid>
            <w:tr w14:paraId="290DF39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jc w:val="center"/>
              </w:trPr>
              <w:tc>
                <w:tcPr>
                  <w:tcW w:w="826" w:type="dxa"/>
                  <w:vMerge w:val="restart"/>
                  <w:vAlign w:val="center"/>
                </w:tcPr>
                <w:p w14:paraId="32C12A6A">
                  <w:pPr>
                    <w:pStyle w:val="35"/>
                    <w:keepNext w:val="0"/>
                    <w:keepLines w:val="0"/>
                    <w:suppressLineNumbers w:val="0"/>
                    <w:adjustRightInd w:val="0"/>
                    <w:spacing w:before="0" w:beforeAutospacing="0" w:after="0" w:afterAutospacing="0" w:line="240" w:lineRule="auto"/>
                    <w:ind w:left="0" w:right="0" w:firstLine="0" w:firstLineChars="0"/>
                    <w:jc w:val="center"/>
                    <w:rPr>
                      <w:rFonts w:ascii="Times New Roman" w:hAnsi="Times New Roman" w:eastAsiaTheme="minorEastAsia"/>
                      <w:b/>
                      <w:szCs w:val="21"/>
                    </w:rPr>
                  </w:pPr>
                  <w:r>
                    <w:rPr>
                      <w:rFonts w:ascii="Times New Roman" w:hAnsiTheme="minorEastAsia" w:eastAsiaTheme="minorEastAsia"/>
                      <w:b/>
                      <w:szCs w:val="21"/>
                    </w:rPr>
                    <w:t>序号</w:t>
                  </w:r>
                </w:p>
              </w:tc>
              <w:tc>
                <w:tcPr>
                  <w:tcW w:w="2860" w:type="dxa"/>
                  <w:vMerge w:val="restart"/>
                  <w:vAlign w:val="center"/>
                </w:tcPr>
                <w:p w14:paraId="553E1A23">
                  <w:pPr>
                    <w:pStyle w:val="35"/>
                    <w:keepNext w:val="0"/>
                    <w:keepLines w:val="0"/>
                    <w:suppressLineNumbers w:val="0"/>
                    <w:adjustRightInd w:val="0"/>
                    <w:spacing w:before="0" w:beforeAutospacing="0" w:after="0" w:afterAutospacing="0" w:line="240" w:lineRule="auto"/>
                    <w:ind w:left="0" w:right="0" w:firstLine="0" w:firstLineChars="0"/>
                    <w:jc w:val="center"/>
                    <w:rPr>
                      <w:rFonts w:ascii="Times New Roman" w:hAnsi="Times New Roman" w:eastAsiaTheme="minorEastAsia"/>
                      <w:b/>
                      <w:szCs w:val="21"/>
                    </w:rPr>
                  </w:pPr>
                  <w:r>
                    <w:rPr>
                      <w:rFonts w:ascii="Times New Roman" w:hAnsiTheme="minorEastAsia" w:eastAsiaTheme="minorEastAsia"/>
                      <w:b/>
                      <w:szCs w:val="21"/>
                    </w:rPr>
                    <w:t>名称</w:t>
                  </w:r>
                </w:p>
              </w:tc>
              <w:tc>
                <w:tcPr>
                  <w:tcW w:w="850" w:type="dxa"/>
                  <w:vMerge w:val="restart"/>
                  <w:vAlign w:val="center"/>
                </w:tcPr>
                <w:p w14:paraId="314DC14C">
                  <w:pPr>
                    <w:pStyle w:val="35"/>
                    <w:keepNext w:val="0"/>
                    <w:keepLines w:val="0"/>
                    <w:suppressLineNumbers w:val="0"/>
                    <w:adjustRightInd w:val="0"/>
                    <w:spacing w:before="0" w:beforeAutospacing="0" w:after="0" w:afterAutospacing="0" w:line="240" w:lineRule="auto"/>
                    <w:ind w:left="0" w:right="0" w:firstLine="0" w:firstLineChars="0"/>
                    <w:jc w:val="center"/>
                    <w:rPr>
                      <w:rFonts w:ascii="Times New Roman" w:hAnsi="Times New Roman" w:eastAsiaTheme="minorEastAsia"/>
                      <w:b/>
                      <w:szCs w:val="21"/>
                    </w:rPr>
                  </w:pPr>
                  <w:r>
                    <w:rPr>
                      <w:rFonts w:ascii="Times New Roman" w:hAnsiTheme="minorEastAsia" w:eastAsiaTheme="minorEastAsia"/>
                      <w:b/>
                      <w:szCs w:val="21"/>
                    </w:rPr>
                    <w:t>单位</w:t>
                  </w:r>
                </w:p>
              </w:tc>
              <w:tc>
                <w:tcPr>
                  <w:tcW w:w="2977" w:type="dxa"/>
                  <w:gridSpan w:val="3"/>
                  <w:vAlign w:val="center"/>
                </w:tcPr>
                <w:p w14:paraId="21C9F129">
                  <w:pPr>
                    <w:pStyle w:val="35"/>
                    <w:keepNext w:val="0"/>
                    <w:keepLines w:val="0"/>
                    <w:suppressLineNumbers w:val="0"/>
                    <w:adjustRightInd w:val="0"/>
                    <w:spacing w:before="0" w:beforeAutospacing="0" w:after="0" w:afterAutospacing="0" w:line="240" w:lineRule="auto"/>
                    <w:ind w:left="0" w:right="0" w:firstLine="0" w:firstLineChars="0"/>
                    <w:jc w:val="center"/>
                    <w:rPr>
                      <w:rFonts w:ascii="Times New Roman" w:hAnsi="Times New Roman" w:eastAsiaTheme="minorEastAsia"/>
                      <w:b/>
                      <w:szCs w:val="21"/>
                    </w:rPr>
                  </w:pPr>
                  <w:r>
                    <w:rPr>
                      <w:rFonts w:ascii="Times New Roman" w:hAnsiTheme="minorEastAsia" w:eastAsiaTheme="minorEastAsia"/>
                      <w:b/>
                      <w:szCs w:val="21"/>
                    </w:rPr>
                    <w:t>用量</w:t>
                  </w:r>
                </w:p>
              </w:tc>
              <w:tc>
                <w:tcPr>
                  <w:tcW w:w="1558" w:type="dxa"/>
                  <w:vMerge w:val="restart"/>
                  <w:vAlign w:val="center"/>
                </w:tcPr>
                <w:p w14:paraId="05EBEEAF">
                  <w:pPr>
                    <w:pStyle w:val="35"/>
                    <w:keepNext w:val="0"/>
                    <w:keepLines w:val="0"/>
                    <w:suppressLineNumbers w:val="0"/>
                    <w:adjustRightInd w:val="0"/>
                    <w:spacing w:before="0" w:beforeAutospacing="0" w:after="0" w:afterAutospacing="0" w:line="240" w:lineRule="auto"/>
                    <w:ind w:left="0" w:right="0" w:firstLine="0" w:firstLineChars="0"/>
                    <w:jc w:val="center"/>
                    <w:rPr>
                      <w:rFonts w:ascii="Times New Roman" w:hAnsi="Times New Roman" w:eastAsiaTheme="minorEastAsia"/>
                      <w:b/>
                      <w:szCs w:val="21"/>
                    </w:rPr>
                  </w:pPr>
                  <w:r>
                    <w:rPr>
                      <w:rFonts w:ascii="Times New Roman" w:hAnsiTheme="minorEastAsia" w:eastAsiaTheme="minorEastAsia"/>
                      <w:b/>
                      <w:szCs w:val="21"/>
                    </w:rPr>
                    <w:t>备注</w:t>
                  </w:r>
                </w:p>
              </w:tc>
            </w:tr>
            <w:tr w14:paraId="64B9F41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jc w:val="center"/>
              </w:trPr>
              <w:tc>
                <w:tcPr>
                  <w:tcW w:w="826" w:type="dxa"/>
                  <w:vMerge w:val="continue"/>
                  <w:vAlign w:val="center"/>
                </w:tcPr>
                <w:p w14:paraId="1929660C">
                  <w:pPr>
                    <w:pStyle w:val="35"/>
                    <w:keepNext w:val="0"/>
                    <w:keepLines w:val="0"/>
                    <w:suppressLineNumbers w:val="0"/>
                    <w:adjustRightInd w:val="0"/>
                    <w:spacing w:before="0" w:beforeAutospacing="0" w:after="0" w:afterAutospacing="0" w:line="240" w:lineRule="auto"/>
                    <w:ind w:left="0" w:right="0" w:firstLine="0" w:firstLineChars="0"/>
                    <w:jc w:val="center"/>
                    <w:rPr>
                      <w:rFonts w:ascii="Times New Roman" w:hAnsi="Times New Roman" w:eastAsiaTheme="minorEastAsia"/>
                      <w:b/>
                      <w:szCs w:val="21"/>
                    </w:rPr>
                  </w:pPr>
                </w:p>
              </w:tc>
              <w:tc>
                <w:tcPr>
                  <w:tcW w:w="2860" w:type="dxa"/>
                  <w:vMerge w:val="continue"/>
                  <w:vAlign w:val="center"/>
                </w:tcPr>
                <w:p w14:paraId="7DF6FB70">
                  <w:pPr>
                    <w:pStyle w:val="35"/>
                    <w:keepNext w:val="0"/>
                    <w:keepLines w:val="0"/>
                    <w:suppressLineNumbers w:val="0"/>
                    <w:adjustRightInd w:val="0"/>
                    <w:spacing w:before="0" w:beforeAutospacing="0" w:after="0" w:afterAutospacing="0" w:line="240" w:lineRule="auto"/>
                    <w:ind w:left="0" w:right="0" w:firstLine="0" w:firstLineChars="0"/>
                    <w:jc w:val="center"/>
                    <w:rPr>
                      <w:rFonts w:ascii="Times New Roman" w:hAnsi="Times New Roman" w:eastAsiaTheme="minorEastAsia"/>
                      <w:b/>
                      <w:szCs w:val="21"/>
                    </w:rPr>
                  </w:pPr>
                </w:p>
              </w:tc>
              <w:tc>
                <w:tcPr>
                  <w:tcW w:w="850" w:type="dxa"/>
                  <w:vMerge w:val="continue"/>
                  <w:vAlign w:val="center"/>
                </w:tcPr>
                <w:p w14:paraId="09494A29">
                  <w:pPr>
                    <w:pStyle w:val="35"/>
                    <w:keepNext w:val="0"/>
                    <w:keepLines w:val="0"/>
                    <w:suppressLineNumbers w:val="0"/>
                    <w:adjustRightInd w:val="0"/>
                    <w:spacing w:before="0" w:beforeAutospacing="0" w:after="0" w:afterAutospacing="0" w:line="240" w:lineRule="auto"/>
                    <w:ind w:left="0" w:right="0" w:firstLine="0" w:firstLineChars="0"/>
                    <w:jc w:val="center"/>
                    <w:rPr>
                      <w:rFonts w:ascii="Times New Roman" w:hAnsi="Times New Roman" w:eastAsiaTheme="minorEastAsia"/>
                      <w:b/>
                      <w:szCs w:val="21"/>
                    </w:rPr>
                  </w:pPr>
                </w:p>
              </w:tc>
              <w:tc>
                <w:tcPr>
                  <w:tcW w:w="993" w:type="dxa"/>
                  <w:vAlign w:val="center"/>
                </w:tcPr>
                <w:p w14:paraId="535A764E">
                  <w:pPr>
                    <w:pStyle w:val="35"/>
                    <w:keepNext w:val="0"/>
                    <w:keepLines w:val="0"/>
                    <w:suppressLineNumbers w:val="0"/>
                    <w:adjustRightInd w:val="0"/>
                    <w:spacing w:before="0" w:beforeAutospacing="0" w:after="0" w:afterAutospacing="0" w:line="240" w:lineRule="auto"/>
                    <w:ind w:left="0" w:right="0" w:firstLine="0" w:firstLineChars="0"/>
                    <w:jc w:val="center"/>
                    <w:rPr>
                      <w:rFonts w:ascii="Times New Roman" w:hAnsi="Times New Roman" w:eastAsiaTheme="minorEastAsia"/>
                      <w:b/>
                      <w:szCs w:val="21"/>
                    </w:rPr>
                  </w:pPr>
                  <w:r>
                    <w:rPr>
                      <w:rFonts w:ascii="Times New Roman" w:hAnsiTheme="minorEastAsia" w:eastAsiaTheme="minorEastAsia"/>
                      <w:b/>
                      <w:szCs w:val="21"/>
                    </w:rPr>
                    <w:t>环评</w:t>
                  </w:r>
                </w:p>
              </w:tc>
              <w:tc>
                <w:tcPr>
                  <w:tcW w:w="992" w:type="dxa"/>
                  <w:vAlign w:val="center"/>
                </w:tcPr>
                <w:p w14:paraId="3F60A9A6">
                  <w:pPr>
                    <w:pStyle w:val="35"/>
                    <w:keepNext w:val="0"/>
                    <w:keepLines w:val="0"/>
                    <w:suppressLineNumbers w:val="0"/>
                    <w:adjustRightInd w:val="0"/>
                    <w:spacing w:before="0" w:beforeAutospacing="0" w:after="0" w:afterAutospacing="0" w:line="240" w:lineRule="auto"/>
                    <w:ind w:left="0" w:right="0" w:firstLine="0" w:firstLineChars="0"/>
                    <w:jc w:val="center"/>
                    <w:rPr>
                      <w:rFonts w:ascii="Times New Roman" w:hAnsi="Times New Roman" w:eastAsiaTheme="minorEastAsia"/>
                      <w:szCs w:val="21"/>
                    </w:rPr>
                  </w:pPr>
                  <w:r>
                    <w:rPr>
                      <w:rFonts w:ascii="Times New Roman" w:hAnsiTheme="minorEastAsia" w:eastAsiaTheme="minorEastAsia"/>
                      <w:b/>
                      <w:szCs w:val="21"/>
                    </w:rPr>
                    <w:t>实际</w:t>
                  </w:r>
                </w:p>
              </w:tc>
              <w:tc>
                <w:tcPr>
                  <w:tcW w:w="992" w:type="dxa"/>
                  <w:vAlign w:val="center"/>
                </w:tcPr>
                <w:p w14:paraId="613798A4">
                  <w:pPr>
                    <w:pStyle w:val="35"/>
                    <w:keepNext w:val="0"/>
                    <w:keepLines w:val="0"/>
                    <w:suppressLineNumbers w:val="0"/>
                    <w:adjustRightInd w:val="0"/>
                    <w:spacing w:before="0" w:beforeAutospacing="0" w:after="0" w:afterAutospacing="0" w:line="240" w:lineRule="auto"/>
                    <w:ind w:left="0" w:right="0" w:firstLine="0" w:firstLineChars="0"/>
                    <w:jc w:val="center"/>
                    <w:rPr>
                      <w:rFonts w:ascii="Times New Roman" w:hAnsi="Times New Roman" w:eastAsiaTheme="minorEastAsia"/>
                      <w:szCs w:val="21"/>
                    </w:rPr>
                  </w:pPr>
                  <w:r>
                    <w:rPr>
                      <w:rFonts w:ascii="Times New Roman" w:hAnsiTheme="minorEastAsia" w:eastAsiaTheme="minorEastAsia"/>
                      <w:b/>
                      <w:szCs w:val="21"/>
                    </w:rPr>
                    <w:t>变化量</w:t>
                  </w:r>
                </w:p>
              </w:tc>
              <w:tc>
                <w:tcPr>
                  <w:tcW w:w="1558" w:type="dxa"/>
                  <w:vMerge w:val="continue"/>
                  <w:vAlign w:val="center"/>
                </w:tcPr>
                <w:p w14:paraId="182ECCDD">
                  <w:pPr>
                    <w:pStyle w:val="35"/>
                    <w:keepNext w:val="0"/>
                    <w:keepLines w:val="0"/>
                    <w:suppressLineNumbers w:val="0"/>
                    <w:adjustRightInd w:val="0"/>
                    <w:spacing w:before="0" w:beforeAutospacing="0" w:after="0" w:afterAutospacing="0" w:line="240" w:lineRule="auto"/>
                    <w:ind w:left="0" w:right="0" w:firstLine="0" w:firstLineChars="0"/>
                    <w:jc w:val="center"/>
                    <w:rPr>
                      <w:rFonts w:ascii="Times New Roman" w:hAnsi="Times New Roman" w:eastAsiaTheme="minorEastAsia"/>
                      <w:b/>
                      <w:szCs w:val="21"/>
                    </w:rPr>
                  </w:pPr>
                </w:p>
              </w:tc>
            </w:tr>
            <w:tr w14:paraId="2D9AA11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jc w:val="center"/>
              </w:trPr>
              <w:tc>
                <w:tcPr>
                  <w:tcW w:w="826" w:type="dxa"/>
                  <w:vAlign w:val="center"/>
                </w:tcPr>
                <w:p w14:paraId="7973CF5D">
                  <w:pPr>
                    <w:pStyle w:val="35"/>
                    <w:keepNext w:val="0"/>
                    <w:keepLines w:val="0"/>
                    <w:numPr>
                      <w:ilvl w:val="0"/>
                      <w:numId w:val="5"/>
                    </w:numPr>
                    <w:suppressLineNumbers w:val="0"/>
                    <w:adjustRightInd w:val="0"/>
                    <w:spacing w:before="0" w:beforeAutospacing="0" w:after="0" w:afterAutospacing="0" w:line="240" w:lineRule="auto"/>
                    <w:ind w:left="0" w:right="0" w:firstLine="0" w:firstLineChars="0"/>
                    <w:jc w:val="center"/>
                    <w:rPr>
                      <w:rFonts w:ascii="Times New Roman" w:hAnsi="Times New Roman" w:eastAsiaTheme="minorEastAsia"/>
                      <w:szCs w:val="21"/>
                    </w:rPr>
                  </w:pPr>
                </w:p>
              </w:tc>
              <w:tc>
                <w:tcPr>
                  <w:tcW w:w="2860" w:type="dxa"/>
                  <w:vAlign w:val="center"/>
                </w:tcPr>
                <w:p w14:paraId="57E51935">
                  <w:pPr>
                    <w:keepNext w:val="0"/>
                    <w:keepLines w:val="0"/>
                    <w:suppressLineNumbers w:val="0"/>
                    <w:spacing w:before="0" w:beforeAutospacing="0" w:after="0" w:afterAutospacing="0"/>
                    <w:ind w:left="0" w:right="0"/>
                    <w:jc w:val="center"/>
                    <w:rPr>
                      <w:rFonts w:eastAsiaTheme="minorEastAsia"/>
                    </w:rPr>
                  </w:pPr>
                  <w:r>
                    <w:rPr>
                      <w:rFonts w:hAnsiTheme="minorEastAsia" w:eastAsiaTheme="minorEastAsia"/>
                      <w:kern w:val="0"/>
                    </w:rPr>
                    <w:t>氢氧化钠</w:t>
                  </w:r>
                </w:p>
              </w:tc>
              <w:tc>
                <w:tcPr>
                  <w:tcW w:w="850" w:type="dxa"/>
                  <w:vAlign w:val="center"/>
                </w:tcPr>
                <w:p w14:paraId="0DBC2E85">
                  <w:pPr>
                    <w:keepNext w:val="0"/>
                    <w:keepLines w:val="0"/>
                    <w:suppressLineNumbers w:val="0"/>
                    <w:spacing w:before="0" w:beforeAutospacing="0" w:after="0" w:afterAutospacing="0"/>
                    <w:ind w:left="0" w:right="0"/>
                    <w:jc w:val="center"/>
                    <w:rPr>
                      <w:rFonts w:eastAsiaTheme="minorEastAsia"/>
                    </w:rPr>
                  </w:pPr>
                  <w:r>
                    <w:rPr>
                      <w:rFonts w:eastAsiaTheme="minorEastAsia"/>
                    </w:rPr>
                    <w:t>kg/a</w:t>
                  </w:r>
                </w:p>
              </w:tc>
              <w:tc>
                <w:tcPr>
                  <w:tcW w:w="993" w:type="dxa"/>
                  <w:vAlign w:val="center"/>
                </w:tcPr>
                <w:p w14:paraId="71B37B90">
                  <w:pPr>
                    <w:keepNext w:val="0"/>
                    <w:keepLines w:val="0"/>
                    <w:widowControl/>
                    <w:suppressLineNumbers w:val="0"/>
                    <w:spacing w:before="0" w:beforeAutospacing="0" w:after="0" w:afterAutospacing="0"/>
                    <w:ind w:left="0" w:right="0"/>
                    <w:jc w:val="center"/>
                    <w:textAlignment w:val="center"/>
                    <w:rPr>
                      <w:rFonts w:eastAsiaTheme="minorEastAsia"/>
                      <w:kern w:val="0"/>
                    </w:rPr>
                  </w:pPr>
                  <w:r>
                    <w:rPr>
                      <w:rFonts w:eastAsiaTheme="minorEastAsia"/>
                      <w:kern w:val="0"/>
                      <w:sz w:val="22"/>
                      <w:szCs w:val="22"/>
                    </w:rPr>
                    <w:t>0.75</w:t>
                  </w:r>
                </w:p>
              </w:tc>
              <w:tc>
                <w:tcPr>
                  <w:tcW w:w="992" w:type="dxa"/>
                  <w:vAlign w:val="center"/>
                </w:tcPr>
                <w:p w14:paraId="07F0C182">
                  <w:pPr>
                    <w:keepNext w:val="0"/>
                    <w:keepLines w:val="0"/>
                    <w:suppressLineNumbers w:val="0"/>
                    <w:spacing w:before="0" w:beforeAutospacing="0" w:after="0" w:afterAutospacing="0"/>
                    <w:ind w:left="0" w:right="0"/>
                    <w:jc w:val="center"/>
                    <w:rPr>
                      <w:rFonts w:hint="default" w:eastAsiaTheme="minorEastAsia"/>
                      <w:kern w:val="0"/>
                      <w:lang w:val="en-US"/>
                    </w:rPr>
                  </w:pPr>
                  <w:r>
                    <w:rPr>
                      <w:rFonts w:hint="eastAsia" w:eastAsiaTheme="minorEastAsia"/>
                      <w:kern w:val="0"/>
                      <w:sz w:val="22"/>
                      <w:szCs w:val="22"/>
                      <w:lang w:val="en-US" w:eastAsia="zh-CN"/>
                    </w:rPr>
                    <w:t>0.75</w:t>
                  </w:r>
                </w:p>
              </w:tc>
              <w:tc>
                <w:tcPr>
                  <w:tcW w:w="992" w:type="dxa"/>
                  <w:vAlign w:val="center"/>
                </w:tcPr>
                <w:p w14:paraId="1242F306">
                  <w:pPr>
                    <w:keepNext w:val="0"/>
                    <w:keepLines w:val="0"/>
                    <w:widowControl/>
                    <w:suppressLineNumbers w:val="0"/>
                    <w:spacing w:before="0" w:beforeAutospacing="0" w:after="0" w:afterAutospacing="0"/>
                    <w:ind w:left="0" w:right="0"/>
                    <w:jc w:val="center"/>
                    <w:textAlignment w:val="center"/>
                    <w:rPr>
                      <w:rFonts w:hint="eastAsia" w:eastAsiaTheme="minorEastAsia"/>
                      <w:kern w:val="0"/>
                      <w:lang w:eastAsia="zh-CN"/>
                    </w:rPr>
                  </w:pPr>
                  <w:r>
                    <w:rPr>
                      <w:rFonts w:hint="eastAsia" w:eastAsiaTheme="minorEastAsia"/>
                      <w:kern w:val="0"/>
                      <w:lang w:val="en-US" w:eastAsia="zh-CN"/>
                    </w:rPr>
                    <w:t>0</w:t>
                  </w:r>
                </w:p>
              </w:tc>
              <w:tc>
                <w:tcPr>
                  <w:tcW w:w="1558" w:type="dxa"/>
                  <w:vAlign w:val="center"/>
                </w:tcPr>
                <w:p w14:paraId="6FCA7190">
                  <w:pPr>
                    <w:keepNext w:val="0"/>
                    <w:keepLines w:val="0"/>
                    <w:suppressLineNumbers w:val="0"/>
                    <w:spacing w:before="0" w:beforeAutospacing="0" w:after="0" w:afterAutospacing="0"/>
                    <w:ind w:left="0" w:right="0"/>
                    <w:jc w:val="center"/>
                    <w:rPr>
                      <w:rFonts w:eastAsiaTheme="minorEastAsia"/>
                    </w:rPr>
                  </w:pPr>
                  <w:r>
                    <w:rPr>
                      <w:rFonts w:eastAsiaTheme="minorEastAsia"/>
                      <w:kern w:val="0"/>
                    </w:rPr>
                    <w:t>250g/</w:t>
                  </w:r>
                  <w:r>
                    <w:rPr>
                      <w:rFonts w:hAnsiTheme="minorEastAsia" w:eastAsiaTheme="minorEastAsia"/>
                      <w:kern w:val="0"/>
                    </w:rPr>
                    <w:t>瓶</w:t>
                  </w:r>
                </w:p>
              </w:tc>
            </w:tr>
            <w:tr w14:paraId="3285E14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jc w:val="center"/>
              </w:trPr>
              <w:tc>
                <w:tcPr>
                  <w:tcW w:w="826" w:type="dxa"/>
                  <w:vAlign w:val="center"/>
                </w:tcPr>
                <w:p w14:paraId="452366AE">
                  <w:pPr>
                    <w:pStyle w:val="35"/>
                    <w:keepNext w:val="0"/>
                    <w:keepLines w:val="0"/>
                    <w:numPr>
                      <w:ilvl w:val="0"/>
                      <w:numId w:val="5"/>
                    </w:numPr>
                    <w:suppressLineNumbers w:val="0"/>
                    <w:adjustRightInd w:val="0"/>
                    <w:spacing w:before="0" w:beforeAutospacing="0" w:after="0" w:afterAutospacing="0" w:line="240" w:lineRule="auto"/>
                    <w:ind w:left="0" w:right="0" w:firstLine="0" w:firstLineChars="0"/>
                    <w:jc w:val="center"/>
                    <w:rPr>
                      <w:rFonts w:ascii="Times New Roman" w:hAnsi="Times New Roman" w:eastAsiaTheme="minorEastAsia"/>
                      <w:szCs w:val="21"/>
                    </w:rPr>
                  </w:pPr>
                </w:p>
              </w:tc>
              <w:tc>
                <w:tcPr>
                  <w:tcW w:w="2860" w:type="dxa"/>
                  <w:vAlign w:val="center"/>
                </w:tcPr>
                <w:p w14:paraId="22949514">
                  <w:pPr>
                    <w:keepNext w:val="0"/>
                    <w:keepLines w:val="0"/>
                    <w:suppressLineNumbers w:val="0"/>
                    <w:spacing w:before="0" w:beforeAutospacing="0" w:after="0" w:afterAutospacing="0"/>
                    <w:ind w:left="0" w:right="0"/>
                    <w:jc w:val="center"/>
                    <w:rPr>
                      <w:rFonts w:eastAsiaTheme="minorEastAsia"/>
                    </w:rPr>
                  </w:pPr>
                  <w:r>
                    <w:rPr>
                      <w:rFonts w:hAnsiTheme="minorEastAsia" w:eastAsiaTheme="minorEastAsia"/>
                      <w:kern w:val="0"/>
                    </w:rPr>
                    <w:t>氢氧化钙</w:t>
                  </w:r>
                </w:p>
              </w:tc>
              <w:tc>
                <w:tcPr>
                  <w:tcW w:w="850" w:type="dxa"/>
                  <w:vAlign w:val="center"/>
                </w:tcPr>
                <w:p w14:paraId="0D7FD6AE">
                  <w:pPr>
                    <w:keepNext w:val="0"/>
                    <w:keepLines w:val="0"/>
                    <w:suppressLineNumbers w:val="0"/>
                    <w:spacing w:before="0" w:beforeAutospacing="0" w:after="0" w:afterAutospacing="0"/>
                    <w:ind w:left="0" w:right="0"/>
                    <w:jc w:val="center"/>
                    <w:rPr>
                      <w:rFonts w:eastAsiaTheme="minorEastAsia"/>
                    </w:rPr>
                  </w:pPr>
                  <w:r>
                    <w:rPr>
                      <w:rFonts w:eastAsiaTheme="minorEastAsia"/>
                    </w:rPr>
                    <w:t>kg/a</w:t>
                  </w:r>
                </w:p>
              </w:tc>
              <w:tc>
                <w:tcPr>
                  <w:tcW w:w="993" w:type="dxa"/>
                  <w:vAlign w:val="center"/>
                </w:tcPr>
                <w:p w14:paraId="7356B1FF">
                  <w:pPr>
                    <w:keepNext w:val="0"/>
                    <w:keepLines w:val="0"/>
                    <w:widowControl/>
                    <w:suppressLineNumbers w:val="0"/>
                    <w:spacing w:before="0" w:beforeAutospacing="0" w:after="0" w:afterAutospacing="0"/>
                    <w:ind w:left="0" w:right="0"/>
                    <w:jc w:val="center"/>
                    <w:textAlignment w:val="center"/>
                    <w:rPr>
                      <w:rFonts w:eastAsiaTheme="minorEastAsia"/>
                      <w:kern w:val="0"/>
                    </w:rPr>
                  </w:pPr>
                  <w:r>
                    <w:rPr>
                      <w:rFonts w:eastAsiaTheme="minorEastAsia"/>
                      <w:kern w:val="0"/>
                      <w:sz w:val="22"/>
                      <w:szCs w:val="22"/>
                    </w:rPr>
                    <w:t>1.50</w:t>
                  </w:r>
                </w:p>
              </w:tc>
              <w:tc>
                <w:tcPr>
                  <w:tcW w:w="992" w:type="dxa"/>
                  <w:vAlign w:val="center"/>
                </w:tcPr>
                <w:p w14:paraId="0AB6A574">
                  <w:pPr>
                    <w:keepNext w:val="0"/>
                    <w:keepLines w:val="0"/>
                    <w:widowControl/>
                    <w:suppressLineNumbers w:val="0"/>
                    <w:spacing w:before="0" w:beforeAutospacing="0" w:after="0" w:afterAutospacing="0"/>
                    <w:ind w:left="0" w:leftChars="0" w:right="0" w:rightChars="0"/>
                    <w:jc w:val="center"/>
                    <w:textAlignment w:val="center"/>
                    <w:rPr>
                      <w:rFonts w:eastAsiaTheme="minorEastAsia"/>
                      <w:kern w:val="0"/>
                    </w:rPr>
                  </w:pPr>
                  <w:r>
                    <w:rPr>
                      <w:rFonts w:eastAsiaTheme="minorEastAsia"/>
                      <w:kern w:val="0"/>
                      <w:sz w:val="22"/>
                      <w:szCs w:val="22"/>
                    </w:rPr>
                    <w:t>1.50</w:t>
                  </w:r>
                </w:p>
              </w:tc>
              <w:tc>
                <w:tcPr>
                  <w:tcW w:w="992" w:type="dxa"/>
                  <w:vAlign w:val="center"/>
                </w:tcPr>
                <w:p w14:paraId="4BA24CE6">
                  <w:pPr>
                    <w:keepNext w:val="0"/>
                    <w:keepLines w:val="0"/>
                    <w:widowControl/>
                    <w:suppressLineNumbers w:val="0"/>
                    <w:spacing w:before="0" w:beforeAutospacing="0" w:after="0" w:afterAutospacing="0"/>
                    <w:ind w:left="0" w:right="0"/>
                    <w:jc w:val="center"/>
                    <w:textAlignment w:val="center"/>
                    <w:rPr>
                      <w:rFonts w:hint="eastAsia" w:eastAsiaTheme="minorEastAsia"/>
                      <w:kern w:val="0"/>
                      <w:lang w:eastAsia="zh-CN"/>
                    </w:rPr>
                  </w:pPr>
                  <w:r>
                    <w:rPr>
                      <w:rFonts w:hint="eastAsia" w:eastAsiaTheme="minorEastAsia"/>
                      <w:kern w:val="0"/>
                      <w:lang w:val="en-US" w:eastAsia="zh-CN"/>
                    </w:rPr>
                    <w:t>0</w:t>
                  </w:r>
                </w:p>
              </w:tc>
              <w:tc>
                <w:tcPr>
                  <w:tcW w:w="1558" w:type="dxa"/>
                  <w:vAlign w:val="center"/>
                </w:tcPr>
                <w:p w14:paraId="08ABBF6D">
                  <w:pPr>
                    <w:keepNext w:val="0"/>
                    <w:keepLines w:val="0"/>
                    <w:suppressLineNumbers w:val="0"/>
                    <w:spacing w:before="0" w:beforeAutospacing="0" w:after="0" w:afterAutospacing="0"/>
                    <w:ind w:left="0" w:right="0"/>
                    <w:jc w:val="center"/>
                    <w:rPr>
                      <w:rFonts w:eastAsiaTheme="minorEastAsia"/>
                    </w:rPr>
                  </w:pPr>
                  <w:r>
                    <w:rPr>
                      <w:rFonts w:eastAsiaTheme="minorEastAsia"/>
                      <w:kern w:val="0"/>
                    </w:rPr>
                    <w:t>500g/</w:t>
                  </w:r>
                  <w:r>
                    <w:rPr>
                      <w:rFonts w:hAnsiTheme="minorEastAsia" w:eastAsiaTheme="minorEastAsia"/>
                      <w:kern w:val="0"/>
                    </w:rPr>
                    <w:t>瓶</w:t>
                  </w:r>
                </w:p>
              </w:tc>
            </w:tr>
            <w:tr w14:paraId="46DEC94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jc w:val="center"/>
              </w:trPr>
              <w:tc>
                <w:tcPr>
                  <w:tcW w:w="826" w:type="dxa"/>
                  <w:vAlign w:val="center"/>
                </w:tcPr>
                <w:p w14:paraId="1F10F9B6">
                  <w:pPr>
                    <w:pStyle w:val="35"/>
                    <w:keepNext w:val="0"/>
                    <w:keepLines w:val="0"/>
                    <w:numPr>
                      <w:ilvl w:val="0"/>
                      <w:numId w:val="5"/>
                    </w:numPr>
                    <w:suppressLineNumbers w:val="0"/>
                    <w:adjustRightInd w:val="0"/>
                    <w:spacing w:before="0" w:beforeAutospacing="0" w:after="0" w:afterAutospacing="0" w:line="240" w:lineRule="auto"/>
                    <w:ind w:left="0" w:right="0" w:firstLine="0" w:firstLineChars="0"/>
                    <w:jc w:val="center"/>
                    <w:rPr>
                      <w:rFonts w:ascii="Times New Roman" w:hAnsi="Times New Roman" w:eastAsiaTheme="minorEastAsia"/>
                      <w:szCs w:val="21"/>
                    </w:rPr>
                  </w:pPr>
                </w:p>
              </w:tc>
              <w:tc>
                <w:tcPr>
                  <w:tcW w:w="2860" w:type="dxa"/>
                  <w:vAlign w:val="center"/>
                </w:tcPr>
                <w:p w14:paraId="037C602C">
                  <w:pPr>
                    <w:keepNext w:val="0"/>
                    <w:keepLines w:val="0"/>
                    <w:suppressLineNumbers w:val="0"/>
                    <w:spacing w:before="0" w:beforeAutospacing="0" w:after="0" w:afterAutospacing="0"/>
                    <w:ind w:left="0" w:right="0"/>
                    <w:jc w:val="center"/>
                    <w:rPr>
                      <w:rFonts w:eastAsiaTheme="minorEastAsia"/>
                    </w:rPr>
                  </w:pPr>
                  <w:r>
                    <w:rPr>
                      <w:rFonts w:hAnsiTheme="minorEastAsia" w:eastAsiaTheme="minorEastAsia"/>
                      <w:kern w:val="0"/>
                    </w:rPr>
                    <w:t>碳酸氢铵</w:t>
                  </w:r>
                </w:p>
              </w:tc>
              <w:tc>
                <w:tcPr>
                  <w:tcW w:w="850" w:type="dxa"/>
                  <w:vAlign w:val="center"/>
                </w:tcPr>
                <w:p w14:paraId="4E3DF336">
                  <w:pPr>
                    <w:keepNext w:val="0"/>
                    <w:keepLines w:val="0"/>
                    <w:suppressLineNumbers w:val="0"/>
                    <w:spacing w:before="0" w:beforeAutospacing="0" w:after="0" w:afterAutospacing="0"/>
                    <w:ind w:left="0" w:right="0"/>
                    <w:jc w:val="center"/>
                    <w:rPr>
                      <w:rFonts w:eastAsiaTheme="minorEastAsia"/>
                    </w:rPr>
                  </w:pPr>
                  <w:r>
                    <w:rPr>
                      <w:rFonts w:eastAsiaTheme="minorEastAsia"/>
                    </w:rPr>
                    <w:t>kg/a</w:t>
                  </w:r>
                </w:p>
              </w:tc>
              <w:tc>
                <w:tcPr>
                  <w:tcW w:w="993" w:type="dxa"/>
                  <w:vAlign w:val="center"/>
                </w:tcPr>
                <w:p w14:paraId="0AB4D451">
                  <w:pPr>
                    <w:keepNext w:val="0"/>
                    <w:keepLines w:val="0"/>
                    <w:widowControl/>
                    <w:suppressLineNumbers w:val="0"/>
                    <w:spacing w:before="0" w:beforeAutospacing="0" w:after="0" w:afterAutospacing="0"/>
                    <w:ind w:left="0" w:right="0"/>
                    <w:jc w:val="center"/>
                    <w:textAlignment w:val="center"/>
                    <w:rPr>
                      <w:rFonts w:eastAsiaTheme="minorEastAsia"/>
                      <w:kern w:val="0"/>
                    </w:rPr>
                  </w:pPr>
                  <w:r>
                    <w:rPr>
                      <w:rFonts w:eastAsiaTheme="minorEastAsia"/>
                      <w:kern w:val="0"/>
                      <w:sz w:val="22"/>
                      <w:szCs w:val="22"/>
                    </w:rPr>
                    <w:t>0.50</w:t>
                  </w:r>
                </w:p>
              </w:tc>
              <w:tc>
                <w:tcPr>
                  <w:tcW w:w="992" w:type="dxa"/>
                  <w:vAlign w:val="center"/>
                </w:tcPr>
                <w:p w14:paraId="2F013F35">
                  <w:pPr>
                    <w:keepNext w:val="0"/>
                    <w:keepLines w:val="0"/>
                    <w:widowControl/>
                    <w:suppressLineNumbers w:val="0"/>
                    <w:spacing w:before="0" w:beforeAutospacing="0" w:after="0" w:afterAutospacing="0"/>
                    <w:ind w:left="0" w:leftChars="0" w:right="0" w:rightChars="0"/>
                    <w:jc w:val="center"/>
                    <w:textAlignment w:val="center"/>
                    <w:rPr>
                      <w:rFonts w:eastAsiaTheme="minorEastAsia"/>
                      <w:kern w:val="0"/>
                    </w:rPr>
                  </w:pPr>
                  <w:r>
                    <w:rPr>
                      <w:rFonts w:eastAsiaTheme="minorEastAsia"/>
                      <w:kern w:val="0"/>
                      <w:sz w:val="22"/>
                      <w:szCs w:val="22"/>
                    </w:rPr>
                    <w:t>0.50</w:t>
                  </w:r>
                </w:p>
              </w:tc>
              <w:tc>
                <w:tcPr>
                  <w:tcW w:w="992" w:type="dxa"/>
                  <w:vAlign w:val="center"/>
                </w:tcPr>
                <w:p w14:paraId="286A8657">
                  <w:pPr>
                    <w:keepNext w:val="0"/>
                    <w:keepLines w:val="0"/>
                    <w:widowControl/>
                    <w:suppressLineNumbers w:val="0"/>
                    <w:spacing w:before="0" w:beforeAutospacing="0" w:after="0" w:afterAutospacing="0"/>
                    <w:ind w:left="0" w:right="0"/>
                    <w:jc w:val="center"/>
                    <w:textAlignment w:val="center"/>
                    <w:rPr>
                      <w:rFonts w:eastAsiaTheme="minorEastAsia"/>
                      <w:kern w:val="0"/>
                    </w:rPr>
                  </w:pPr>
                  <w:r>
                    <w:rPr>
                      <w:rFonts w:hint="eastAsia" w:eastAsiaTheme="minorEastAsia"/>
                      <w:kern w:val="0"/>
                      <w:lang w:val="en-US" w:eastAsia="zh-CN"/>
                    </w:rPr>
                    <w:t>0</w:t>
                  </w:r>
                </w:p>
              </w:tc>
              <w:tc>
                <w:tcPr>
                  <w:tcW w:w="1558" w:type="dxa"/>
                  <w:vAlign w:val="center"/>
                </w:tcPr>
                <w:p w14:paraId="7E0554D5">
                  <w:pPr>
                    <w:keepNext w:val="0"/>
                    <w:keepLines w:val="0"/>
                    <w:suppressLineNumbers w:val="0"/>
                    <w:spacing w:before="0" w:beforeAutospacing="0" w:after="0" w:afterAutospacing="0"/>
                    <w:ind w:left="0" w:right="0"/>
                    <w:jc w:val="center"/>
                    <w:rPr>
                      <w:rFonts w:eastAsiaTheme="minorEastAsia"/>
                    </w:rPr>
                  </w:pPr>
                  <w:r>
                    <w:rPr>
                      <w:rFonts w:eastAsiaTheme="minorEastAsia"/>
                      <w:kern w:val="0"/>
                    </w:rPr>
                    <w:t>250g/</w:t>
                  </w:r>
                  <w:r>
                    <w:rPr>
                      <w:rFonts w:hAnsiTheme="minorEastAsia" w:eastAsiaTheme="minorEastAsia"/>
                      <w:kern w:val="0"/>
                    </w:rPr>
                    <w:t>瓶</w:t>
                  </w:r>
                </w:p>
              </w:tc>
            </w:tr>
            <w:tr w14:paraId="42BE0D4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jc w:val="center"/>
              </w:trPr>
              <w:tc>
                <w:tcPr>
                  <w:tcW w:w="826" w:type="dxa"/>
                  <w:vAlign w:val="center"/>
                </w:tcPr>
                <w:p w14:paraId="19E16F2C">
                  <w:pPr>
                    <w:pStyle w:val="35"/>
                    <w:keepNext w:val="0"/>
                    <w:keepLines w:val="0"/>
                    <w:numPr>
                      <w:ilvl w:val="0"/>
                      <w:numId w:val="5"/>
                    </w:numPr>
                    <w:suppressLineNumbers w:val="0"/>
                    <w:adjustRightInd w:val="0"/>
                    <w:spacing w:before="0" w:beforeAutospacing="0" w:after="0" w:afterAutospacing="0" w:line="240" w:lineRule="auto"/>
                    <w:ind w:left="0" w:right="0" w:firstLine="0" w:firstLineChars="0"/>
                    <w:jc w:val="center"/>
                    <w:rPr>
                      <w:rFonts w:ascii="Times New Roman" w:hAnsi="Times New Roman" w:eastAsiaTheme="minorEastAsia"/>
                      <w:szCs w:val="21"/>
                    </w:rPr>
                  </w:pPr>
                </w:p>
              </w:tc>
              <w:tc>
                <w:tcPr>
                  <w:tcW w:w="2860" w:type="dxa"/>
                  <w:vAlign w:val="center"/>
                </w:tcPr>
                <w:p w14:paraId="2251E0C5">
                  <w:pPr>
                    <w:keepNext w:val="0"/>
                    <w:keepLines w:val="0"/>
                    <w:suppressLineNumbers w:val="0"/>
                    <w:spacing w:before="0" w:beforeAutospacing="0" w:after="0" w:afterAutospacing="0"/>
                    <w:ind w:left="0" w:right="0"/>
                    <w:jc w:val="center"/>
                    <w:rPr>
                      <w:rFonts w:eastAsiaTheme="minorEastAsia"/>
                    </w:rPr>
                  </w:pPr>
                  <w:r>
                    <w:rPr>
                      <w:rFonts w:hAnsiTheme="minorEastAsia" w:eastAsiaTheme="minorEastAsia"/>
                      <w:kern w:val="0"/>
                    </w:rPr>
                    <w:t>硫酸钾</w:t>
                  </w:r>
                </w:p>
              </w:tc>
              <w:tc>
                <w:tcPr>
                  <w:tcW w:w="850" w:type="dxa"/>
                  <w:vAlign w:val="center"/>
                </w:tcPr>
                <w:p w14:paraId="7E5D7664">
                  <w:pPr>
                    <w:keepNext w:val="0"/>
                    <w:keepLines w:val="0"/>
                    <w:suppressLineNumbers w:val="0"/>
                    <w:spacing w:before="0" w:beforeAutospacing="0" w:after="0" w:afterAutospacing="0"/>
                    <w:ind w:left="0" w:right="0"/>
                    <w:jc w:val="center"/>
                    <w:rPr>
                      <w:rFonts w:eastAsiaTheme="minorEastAsia"/>
                    </w:rPr>
                  </w:pPr>
                  <w:r>
                    <w:rPr>
                      <w:rFonts w:eastAsiaTheme="minorEastAsia"/>
                    </w:rPr>
                    <w:t>kg/a</w:t>
                  </w:r>
                </w:p>
              </w:tc>
              <w:tc>
                <w:tcPr>
                  <w:tcW w:w="993" w:type="dxa"/>
                  <w:vAlign w:val="center"/>
                </w:tcPr>
                <w:p w14:paraId="26514EAD">
                  <w:pPr>
                    <w:keepNext w:val="0"/>
                    <w:keepLines w:val="0"/>
                    <w:widowControl/>
                    <w:suppressLineNumbers w:val="0"/>
                    <w:spacing w:before="0" w:beforeAutospacing="0" w:after="0" w:afterAutospacing="0"/>
                    <w:ind w:left="0" w:right="0"/>
                    <w:jc w:val="center"/>
                    <w:textAlignment w:val="center"/>
                    <w:rPr>
                      <w:rFonts w:eastAsiaTheme="minorEastAsia"/>
                      <w:kern w:val="0"/>
                    </w:rPr>
                  </w:pPr>
                  <w:r>
                    <w:rPr>
                      <w:rFonts w:eastAsiaTheme="minorEastAsia"/>
                      <w:kern w:val="0"/>
                      <w:sz w:val="22"/>
                      <w:szCs w:val="22"/>
                    </w:rPr>
                    <w:t>0.50</w:t>
                  </w:r>
                </w:p>
              </w:tc>
              <w:tc>
                <w:tcPr>
                  <w:tcW w:w="992" w:type="dxa"/>
                  <w:vAlign w:val="center"/>
                </w:tcPr>
                <w:p w14:paraId="5DC1251B">
                  <w:pPr>
                    <w:keepNext w:val="0"/>
                    <w:keepLines w:val="0"/>
                    <w:widowControl/>
                    <w:suppressLineNumbers w:val="0"/>
                    <w:spacing w:before="0" w:beforeAutospacing="0" w:after="0" w:afterAutospacing="0"/>
                    <w:ind w:left="0" w:leftChars="0" w:right="0" w:rightChars="0"/>
                    <w:jc w:val="center"/>
                    <w:textAlignment w:val="center"/>
                    <w:rPr>
                      <w:rFonts w:eastAsiaTheme="minorEastAsia"/>
                      <w:kern w:val="0"/>
                    </w:rPr>
                  </w:pPr>
                  <w:r>
                    <w:rPr>
                      <w:rFonts w:eastAsiaTheme="minorEastAsia"/>
                      <w:kern w:val="0"/>
                      <w:sz w:val="22"/>
                      <w:szCs w:val="22"/>
                    </w:rPr>
                    <w:t>0.50</w:t>
                  </w:r>
                </w:p>
              </w:tc>
              <w:tc>
                <w:tcPr>
                  <w:tcW w:w="992" w:type="dxa"/>
                  <w:vAlign w:val="center"/>
                </w:tcPr>
                <w:p w14:paraId="541300CA">
                  <w:pPr>
                    <w:keepNext w:val="0"/>
                    <w:keepLines w:val="0"/>
                    <w:widowControl/>
                    <w:suppressLineNumbers w:val="0"/>
                    <w:spacing w:before="0" w:beforeAutospacing="0" w:after="0" w:afterAutospacing="0"/>
                    <w:ind w:left="0" w:right="0"/>
                    <w:jc w:val="center"/>
                    <w:textAlignment w:val="center"/>
                    <w:rPr>
                      <w:rFonts w:eastAsiaTheme="minorEastAsia"/>
                      <w:kern w:val="0"/>
                    </w:rPr>
                  </w:pPr>
                  <w:r>
                    <w:rPr>
                      <w:rFonts w:hint="eastAsia" w:eastAsiaTheme="minorEastAsia"/>
                      <w:kern w:val="0"/>
                      <w:lang w:val="en-US" w:eastAsia="zh-CN"/>
                    </w:rPr>
                    <w:t>0</w:t>
                  </w:r>
                </w:p>
              </w:tc>
              <w:tc>
                <w:tcPr>
                  <w:tcW w:w="1558" w:type="dxa"/>
                  <w:vAlign w:val="center"/>
                </w:tcPr>
                <w:p w14:paraId="7E063698">
                  <w:pPr>
                    <w:keepNext w:val="0"/>
                    <w:keepLines w:val="0"/>
                    <w:suppressLineNumbers w:val="0"/>
                    <w:spacing w:before="0" w:beforeAutospacing="0" w:after="0" w:afterAutospacing="0"/>
                    <w:ind w:left="0" w:right="0"/>
                    <w:jc w:val="center"/>
                    <w:rPr>
                      <w:rFonts w:eastAsiaTheme="minorEastAsia"/>
                    </w:rPr>
                  </w:pPr>
                  <w:r>
                    <w:rPr>
                      <w:rFonts w:eastAsiaTheme="minorEastAsia"/>
                      <w:kern w:val="0"/>
                    </w:rPr>
                    <w:t>250g/</w:t>
                  </w:r>
                  <w:r>
                    <w:rPr>
                      <w:rFonts w:hAnsiTheme="minorEastAsia" w:eastAsiaTheme="minorEastAsia"/>
                      <w:kern w:val="0"/>
                    </w:rPr>
                    <w:t>瓶</w:t>
                  </w:r>
                </w:p>
              </w:tc>
            </w:tr>
            <w:tr w14:paraId="28D8814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jc w:val="center"/>
              </w:trPr>
              <w:tc>
                <w:tcPr>
                  <w:tcW w:w="826" w:type="dxa"/>
                  <w:vAlign w:val="center"/>
                </w:tcPr>
                <w:p w14:paraId="50E30A94">
                  <w:pPr>
                    <w:pStyle w:val="35"/>
                    <w:keepNext w:val="0"/>
                    <w:keepLines w:val="0"/>
                    <w:numPr>
                      <w:ilvl w:val="0"/>
                      <w:numId w:val="5"/>
                    </w:numPr>
                    <w:suppressLineNumbers w:val="0"/>
                    <w:adjustRightInd w:val="0"/>
                    <w:spacing w:before="0" w:beforeAutospacing="0" w:after="0" w:afterAutospacing="0" w:line="240" w:lineRule="auto"/>
                    <w:ind w:left="0" w:right="0" w:firstLine="0" w:firstLineChars="0"/>
                    <w:jc w:val="center"/>
                    <w:rPr>
                      <w:rFonts w:ascii="Times New Roman" w:hAnsi="Times New Roman" w:eastAsiaTheme="minorEastAsia"/>
                      <w:szCs w:val="21"/>
                    </w:rPr>
                  </w:pPr>
                </w:p>
              </w:tc>
              <w:tc>
                <w:tcPr>
                  <w:tcW w:w="2860" w:type="dxa"/>
                  <w:vAlign w:val="center"/>
                </w:tcPr>
                <w:p w14:paraId="1CE608C6">
                  <w:pPr>
                    <w:keepNext w:val="0"/>
                    <w:keepLines w:val="0"/>
                    <w:suppressLineNumbers w:val="0"/>
                    <w:spacing w:before="0" w:beforeAutospacing="0" w:after="0" w:afterAutospacing="0"/>
                    <w:ind w:left="0" w:right="0"/>
                    <w:jc w:val="center"/>
                    <w:rPr>
                      <w:rFonts w:eastAsiaTheme="minorEastAsia"/>
                    </w:rPr>
                  </w:pPr>
                  <w:r>
                    <w:rPr>
                      <w:rFonts w:hAnsiTheme="minorEastAsia" w:eastAsiaTheme="minorEastAsia"/>
                      <w:kern w:val="0"/>
                    </w:rPr>
                    <w:t>氯化钾</w:t>
                  </w:r>
                </w:p>
              </w:tc>
              <w:tc>
                <w:tcPr>
                  <w:tcW w:w="850" w:type="dxa"/>
                  <w:vAlign w:val="center"/>
                </w:tcPr>
                <w:p w14:paraId="57823332">
                  <w:pPr>
                    <w:keepNext w:val="0"/>
                    <w:keepLines w:val="0"/>
                    <w:suppressLineNumbers w:val="0"/>
                    <w:spacing w:before="0" w:beforeAutospacing="0" w:after="0" w:afterAutospacing="0"/>
                    <w:ind w:left="0" w:right="0"/>
                    <w:jc w:val="center"/>
                    <w:rPr>
                      <w:rFonts w:eastAsiaTheme="minorEastAsia"/>
                    </w:rPr>
                  </w:pPr>
                  <w:r>
                    <w:rPr>
                      <w:rFonts w:eastAsiaTheme="minorEastAsia"/>
                    </w:rPr>
                    <w:t>kg/a</w:t>
                  </w:r>
                </w:p>
              </w:tc>
              <w:tc>
                <w:tcPr>
                  <w:tcW w:w="993" w:type="dxa"/>
                  <w:vAlign w:val="center"/>
                </w:tcPr>
                <w:p w14:paraId="5333C110">
                  <w:pPr>
                    <w:keepNext w:val="0"/>
                    <w:keepLines w:val="0"/>
                    <w:widowControl/>
                    <w:suppressLineNumbers w:val="0"/>
                    <w:spacing w:before="0" w:beforeAutospacing="0" w:after="0" w:afterAutospacing="0"/>
                    <w:ind w:left="0" w:right="0"/>
                    <w:jc w:val="center"/>
                    <w:textAlignment w:val="center"/>
                    <w:rPr>
                      <w:rFonts w:eastAsiaTheme="minorEastAsia"/>
                      <w:kern w:val="0"/>
                    </w:rPr>
                  </w:pPr>
                  <w:r>
                    <w:rPr>
                      <w:rFonts w:eastAsiaTheme="minorEastAsia"/>
                      <w:kern w:val="0"/>
                      <w:sz w:val="22"/>
                      <w:szCs w:val="22"/>
                    </w:rPr>
                    <w:t>1.00</w:t>
                  </w:r>
                </w:p>
              </w:tc>
              <w:tc>
                <w:tcPr>
                  <w:tcW w:w="992" w:type="dxa"/>
                  <w:vAlign w:val="center"/>
                </w:tcPr>
                <w:p w14:paraId="70C08293">
                  <w:pPr>
                    <w:keepNext w:val="0"/>
                    <w:keepLines w:val="0"/>
                    <w:widowControl/>
                    <w:suppressLineNumbers w:val="0"/>
                    <w:spacing w:before="0" w:beforeAutospacing="0" w:after="0" w:afterAutospacing="0"/>
                    <w:ind w:left="0" w:leftChars="0" w:right="0" w:rightChars="0"/>
                    <w:jc w:val="center"/>
                    <w:textAlignment w:val="center"/>
                    <w:rPr>
                      <w:rFonts w:eastAsiaTheme="minorEastAsia"/>
                      <w:kern w:val="0"/>
                    </w:rPr>
                  </w:pPr>
                  <w:r>
                    <w:rPr>
                      <w:rFonts w:eastAsiaTheme="minorEastAsia"/>
                      <w:kern w:val="0"/>
                      <w:sz w:val="22"/>
                      <w:szCs w:val="22"/>
                    </w:rPr>
                    <w:t>1.00</w:t>
                  </w:r>
                </w:p>
              </w:tc>
              <w:tc>
                <w:tcPr>
                  <w:tcW w:w="992" w:type="dxa"/>
                  <w:vAlign w:val="center"/>
                </w:tcPr>
                <w:p w14:paraId="124147B8">
                  <w:pPr>
                    <w:keepNext w:val="0"/>
                    <w:keepLines w:val="0"/>
                    <w:widowControl/>
                    <w:suppressLineNumbers w:val="0"/>
                    <w:spacing w:before="0" w:beforeAutospacing="0" w:after="0" w:afterAutospacing="0"/>
                    <w:ind w:left="0" w:right="0"/>
                    <w:jc w:val="center"/>
                    <w:textAlignment w:val="center"/>
                    <w:rPr>
                      <w:rFonts w:eastAsiaTheme="minorEastAsia"/>
                      <w:kern w:val="0"/>
                    </w:rPr>
                  </w:pPr>
                  <w:r>
                    <w:rPr>
                      <w:rFonts w:hint="eastAsia" w:eastAsiaTheme="minorEastAsia"/>
                      <w:kern w:val="0"/>
                      <w:lang w:val="en-US" w:eastAsia="zh-CN"/>
                    </w:rPr>
                    <w:t>0</w:t>
                  </w:r>
                </w:p>
              </w:tc>
              <w:tc>
                <w:tcPr>
                  <w:tcW w:w="1558" w:type="dxa"/>
                  <w:vAlign w:val="center"/>
                </w:tcPr>
                <w:p w14:paraId="124C527D">
                  <w:pPr>
                    <w:keepNext w:val="0"/>
                    <w:keepLines w:val="0"/>
                    <w:suppressLineNumbers w:val="0"/>
                    <w:spacing w:before="0" w:beforeAutospacing="0" w:after="0" w:afterAutospacing="0"/>
                    <w:ind w:left="0" w:right="0"/>
                    <w:jc w:val="center"/>
                    <w:rPr>
                      <w:rFonts w:eastAsiaTheme="minorEastAsia"/>
                    </w:rPr>
                  </w:pPr>
                  <w:r>
                    <w:rPr>
                      <w:rFonts w:eastAsiaTheme="minorEastAsia"/>
                      <w:kern w:val="0"/>
                    </w:rPr>
                    <w:t>500g/</w:t>
                  </w:r>
                  <w:r>
                    <w:rPr>
                      <w:rFonts w:hAnsiTheme="minorEastAsia" w:eastAsiaTheme="minorEastAsia"/>
                      <w:kern w:val="0"/>
                    </w:rPr>
                    <w:t>瓶</w:t>
                  </w:r>
                </w:p>
              </w:tc>
            </w:tr>
            <w:tr w14:paraId="31D5630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jc w:val="center"/>
              </w:trPr>
              <w:tc>
                <w:tcPr>
                  <w:tcW w:w="826" w:type="dxa"/>
                  <w:vAlign w:val="center"/>
                </w:tcPr>
                <w:p w14:paraId="018238DF">
                  <w:pPr>
                    <w:pStyle w:val="35"/>
                    <w:keepNext w:val="0"/>
                    <w:keepLines w:val="0"/>
                    <w:numPr>
                      <w:ilvl w:val="0"/>
                      <w:numId w:val="5"/>
                    </w:numPr>
                    <w:suppressLineNumbers w:val="0"/>
                    <w:adjustRightInd w:val="0"/>
                    <w:spacing w:before="0" w:beforeAutospacing="0" w:after="0" w:afterAutospacing="0" w:line="240" w:lineRule="auto"/>
                    <w:ind w:left="0" w:right="0" w:firstLine="0" w:firstLineChars="0"/>
                    <w:jc w:val="center"/>
                    <w:rPr>
                      <w:rFonts w:ascii="Times New Roman" w:hAnsi="Times New Roman" w:eastAsiaTheme="minorEastAsia"/>
                      <w:szCs w:val="21"/>
                    </w:rPr>
                  </w:pPr>
                </w:p>
              </w:tc>
              <w:tc>
                <w:tcPr>
                  <w:tcW w:w="2860" w:type="dxa"/>
                  <w:vAlign w:val="center"/>
                </w:tcPr>
                <w:p w14:paraId="1B8F4B58">
                  <w:pPr>
                    <w:keepNext w:val="0"/>
                    <w:keepLines w:val="0"/>
                    <w:suppressLineNumbers w:val="0"/>
                    <w:spacing w:before="0" w:beforeAutospacing="0" w:after="0" w:afterAutospacing="0"/>
                    <w:ind w:left="0" w:right="0"/>
                    <w:jc w:val="center"/>
                    <w:rPr>
                      <w:rFonts w:eastAsiaTheme="minorEastAsia"/>
                    </w:rPr>
                  </w:pPr>
                  <w:r>
                    <w:rPr>
                      <w:rFonts w:hAnsiTheme="minorEastAsia" w:eastAsiaTheme="minorEastAsia"/>
                      <w:kern w:val="0"/>
                    </w:rPr>
                    <w:t>高锰酸钾</w:t>
                  </w:r>
                </w:p>
              </w:tc>
              <w:tc>
                <w:tcPr>
                  <w:tcW w:w="850" w:type="dxa"/>
                  <w:vAlign w:val="center"/>
                </w:tcPr>
                <w:p w14:paraId="0F626B44">
                  <w:pPr>
                    <w:keepNext w:val="0"/>
                    <w:keepLines w:val="0"/>
                    <w:suppressLineNumbers w:val="0"/>
                    <w:spacing w:before="0" w:beforeAutospacing="0" w:after="0" w:afterAutospacing="0"/>
                    <w:ind w:left="0" w:right="0"/>
                    <w:jc w:val="center"/>
                    <w:rPr>
                      <w:rFonts w:eastAsiaTheme="minorEastAsia"/>
                    </w:rPr>
                  </w:pPr>
                  <w:r>
                    <w:rPr>
                      <w:rFonts w:eastAsiaTheme="minorEastAsia"/>
                    </w:rPr>
                    <w:t>kg/a</w:t>
                  </w:r>
                </w:p>
              </w:tc>
              <w:tc>
                <w:tcPr>
                  <w:tcW w:w="993" w:type="dxa"/>
                  <w:vAlign w:val="center"/>
                </w:tcPr>
                <w:p w14:paraId="07FA7E61">
                  <w:pPr>
                    <w:keepNext w:val="0"/>
                    <w:keepLines w:val="0"/>
                    <w:widowControl/>
                    <w:suppressLineNumbers w:val="0"/>
                    <w:spacing w:before="0" w:beforeAutospacing="0" w:after="0" w:afterAutospacing="0"/>
                    <w:ind w:left="0" w:right="0"/>
                    <w:jc w:val="center"/>
                    <w:textAlignment w:val="center"/>
                    <w:rPr>
                      <w:rFonts w:eastAsiaTheme="minorEastAsia"/>
                      <w:kern w:val="0"/>
                    </w:rPr>
                  </w:pPr>
                  <w:r>
                    <w:rPr>
                      <w:rFonts w:eastAsiaTheme="minorEastAsia"/>
                      <w:kern w:val="0"/>
                      <w:sz w:val="22"/>
                      <w:szCs w:val="22"/>
                    </w:rPr>
                    <w:t>0.50</w:t>
                  </w:r>
                </w:p>
              </w:tc>
              <w:tc>
                <w:tcPr>
                  <w:tcW w:w="992" w:type="dxa"/>
                  <w:vAlign w:val="center"/>
                </w:tcPr>
                <w:p w14:paraId="2FDA4C6A">
                  <w:pPr>
                    <w:keepNext w:val="0"/>
                    <w:keepLines w:val="0"/>
                    <w:widowControl/>
                    <w:suppressLineNumbers w:val="0"/>
                    <w:spacing w:before="0" w:beforeAutospacing="0" w:after="0" w:afterAutospacing="0"/>
                    <w:ind w:left="0" w:leftChars="0" w:right="0" w:rightChars="0"/>
                    <w:jc w:val="center"/>
                    <w:textAlignment w:val="center"/>
                    <w:rPr>
                      <w:rFonts w:eastAsiaTheme="minorEastAsia"/>
                      <w:kern w:val="0"/>
                    </w:rPr>
                  </w:pPr>
                  <w:r>
                    <w:rPr>
                      <w:rFonts w:eastAsiaTheme="minorEastAsia"/>
                      <w:kern w:val="0"/>
                      <w:sz w:val="22"/>
                      <w:szCs w:val="22"/>
                    </w:rPr>
                    <w:t>0.50</w:t>
                  </w:r>
                </w:p>
              </w:tc>
              <w:tc>
                <w:tcPr>
                  <w:tcW w:w="992" w:type="dxa"/>
                  <w:vAlign w:val="center"/>
                </w:tcPr>
                <w:p w14:paraId="015DA993">
                  <w:pPr>
                    <w:keepNext w:val="0"/>
                    <w:keepLines w:val="0"/>
                    <w:widowControl/>
                    <w:suppressLineNumbers w:val="0"/>
                    <w:spacing w:before="0" w:beforeAutospacing="0" w:after="0" w:afterAutospacing="0"/>
                    <w:ind w:left="0" w:right="0"/>
                    <w:jc w:val="center"/>
                    <w:textAlignment w:val="center"/>
                    <w:rPr>
                      <w:rFonts w:eastAsiaTheme="minorEastAsia"/>
                      <w:kern w:val="0"/>
                    </w:rPr>
                  </w:pPr>
                  <w:r>
                    <w:rPr>
                      <w:rFonts w:hint="eastAsia" w:eastAsiaTheme="minorEastAsia"/>
                      <w:kern w:val="0"/>
                      <w:lang w:val="en-US" w:eastAsia="zh-CN"/>
                    </w:rPr>
                    <w:t>0</w:t>
                  </w:r>
                </w:p>
              </w:tc>
              <w:tc>
                <w:tcPr>
                  <w:tcW w:w="1558" w:type="dxa"/>
                  <w:vAlign w:val="center"/>
                </w:tcPr>
                <w:p w14:paraId="0DFECC85">
                  <w:pPr>
                    <w:keepNext w:val="0"/>
                    <w:keepLines w:val="0"/>
                    <w:suppressLineNumbers w:val="0"/>
                    <w:spacing w:before="0" w:beforeAutospacing="0" w:after="0" w:afterAutospacing="0"/>
                    <w:ind w:left="0" w:right="0"/>
                    <w:jc w:val="center"/>
                    <w:rPr>
                      <w:rFonts w:eastAsiaTheme="minorEastAsia"/>
                    </w:rPr>
                  </w:pPr>
                  <w:r>
                    <w:rPr>
                      <w:rFonts w:eastAsiaTheme="minorEastAsia"/>
                      <w:kern w:val="0"/>
                    </w:rPr>
                    <w:t>250g/</w:t>
                  </w:r>
                  <w:r>
                    <w:rPr>
                      <w:rFonts w:hAnsiTheme="minorEastAsia" w:eastAsiaTheme="minorEastAsia"/>
                      <w:kern w:val="0"/>
                    </w:rPr>
                    <w:t>瓶</w:t>
                  </w:r>
                </w:p>
              </w:tc>
            </w:tr>
            <w:tr w14:paraId="3B6FC04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jc w:val="center"/>
              </w:trPr>
              <w:tc>
                <w:tcPr>
                  <w:tcW w:w="826" w:type="dxa"/>
                  <w:vAlign w:val="center"/>
                </w:tcPr>
                <w:p w14:paraId="6BDC40DE">
                  <w:pPr>
                    <w:pStyle w:val="35"/>
                    <w:keepNext w:val="0"/>
                    <w:keepLines w:val="0"/>
                    <w:numPr>
                      <w:ilvl w:val="0"/>
                      <w:numId w:val="5"/>
                    </w:numPr>
                    <w:suppressLineNumbers w:val="0"/>
                    <w:adjustRightInd w:val="0"/>
                    <w:spacing w:before="0" w:beforeAutospacing="0" w:after="0" w:afterAutospacing="0" w:line="240" w:lineRule="auto"/>
                    <w:ind w:left="0" w:right="0" w:firstLine="0" w:firstLineChars="0"/>
                    <w:jc w:val="center"/>
                    <w:rPr>
                      <w:rFonts w:ascii="Times New Roman" w:hAnsi="Times New Roman" w:eastAsiaTheme="minorEastAsia"/>
                      <w:szCs w:val="21"/>
                    </w:rPr>
                  </w:pPr>
                </w:p>
              </w:tc>
              <w:tc>
                <w:tcPr>
                  <w:tcW w:w="2860" w:type="dxa"/>
                  <w:vAlign w:val="center"/>
                </w:tcPr>
                <w:p w14:paraId="1B63AA76">
                  <w:pPr>
                    <w:keepNext w:val="0"/>
                    <w:keepLines w:val="0"/>
                    <w:suppressLineNumbers w:val="0"/>
                    <w:spacing w:before="0" w:beforeAutospacing="0" w:after="0" w:afterAutospacing="0"/>
                    <w:ind w:left="0" w:right="0"/>
                    <w:jc w:val="center"/>
                    <w:rPr>
                      <w:rFonts w:eastAsiaTheme="minorEastAsia"/>
                    </w:rPr>
                  </w:pPr>
                  <w:r>
                    <w:rPr>
                      <w:rFonts w:hAnsiTheme="minorEastAsia" w:eastAsiaTheme="minorEastAsia"/>
                      <w:kern w:val="0"/>
                    </w:rPr>
                    <w:t>硝酸银</w:t>
                  </w:r>
                </w:p>
              </w:tc>
              <w:tc>
                <w:tcPr>
                  <w:tcW w:w="850" w:type="dxa"/>
                  <w:vAlign w:val="center"/>
                </w:tcPr>
                <w:p w14:paraId="457196B2">
                  <w:pPr>
                    <w:keepNext w:val="0"/>
                    <w:keepLines w:val="0"/>
                    <w:suppressLineNumbers w:val="0"/>
                    <w:spacing w:before="0" w:beforeAutospacing="0" w:after="0" w:afterAutospacing="0"/>
                    <w:ind w:left="0" w:right="0"/>
                    <w:jc w:val="center"/>
                    <w:rPr>
                      <w:rFonts w:eastAsiaTheme="minorEastAsia"/>
                    </w:rPr>
                  </w:pPr>
                  <w:r>
                    <w:rPr>
                      <w:rFonts w:eastAsiaTheme="minorEastAsia"/>
                    </w:rPr>
                    <w:t>kg/a</w:t>
                  </w:r>
                </w:p>
              </w:tc>
              <w:tc>
                <w:tcPr>
                  <w:tcW w:w="993" w:type="dxa"/>
                  <w:vAlign w:val="center"/>
                </w:tcPr>
                <w:p w14:paraId="5ED0B5B9">
                  <w:pPr>
                    <w:keepNext w:val="0"/>
                    <w:keepLines w:val="0"/>
                    <w:widowControl/>
                    <w:suppressLineNumbers w:val="0"/>
                    <w:spacing w:before="0" w:beforeAutospacing="0" w:after="0" w:afterAutospacing="0"/>
                    <w:ind w:left="0" w:right="0"/>
                    <w:jc w:val="center"/>
                    <w:textAlignment w:val="center"/>
                    <w:rPr>
                      <w:rFonts w:eastAsiaTheme="minorEastAsia"/>
                      <w:kern w:val="0"/>
                    </w:rPr>
                  </w:pPr>
                  <w:r>
                    <w:rPr>
                      <w:rFonts w:eastAsiaTheme="minorEastAsia"/>
                      <w:kern w:val="0"/>
                      <w:sz w:val="22"/>
                      <w:szCs w:val="22"/>
                    </w:rPr>
                    <w:t>1.25</w:t>
                  </w:r>
                </w:p>
              </w:tc>
              <w:tc>
                <w:tcPr>
                  <w:tcW w:w="992" w:type="dxa"/>
                  <w:vAlign w:val="center"/>
                </w:tcPr>
                <w:p w14:paraId="5B0CED1A">
                  <w:pPr>
                    <w:keepNext w:val="0"/>
                    <w:keepLines w:val="0"/>
                    <w:widowControl/>
                    <w:suppressLineNumbers w:val="0"/>
                    <w:spacing w:before="0" w:beforeAutospacing="0" w:after="0" w:afterAutospacing="0"/>
                    <w:ind w:left="0" w:leftChars="0" w:right="0" w:rightChars="0"/>
                    <w:jc w:val="center"/>
                    <w:textAlignment w:val="center"/>
                    <w:rPr>
                      <w:rFonts w:eastAsiaTheme="minorEastAsia"/>
                      <w:kern w:val="0"/>
                    </w:rPr>
                  </w:pPr>
                  <w:r>
                    <w:rPr>
                      <w:rFonts w:eastAsiaTheme="minorEastAsia"/>
                      <w:kern w:val="0"/>
                      <w:sz w:val="22"/>
                      <w:szCs w:val="22"/>
                    </w:rPr>
                    <w:t>1.25</w:t>
                  </w:r>
                </w:p>
              </w:tc>
              <w:tc>
                <w:tcPr>
                  <w:tcW w:w="992" w:type="dxa"/>
                  <w:vAlign w:val="center"/>
                </w:tcPr>
                <w:p w14:paraId="2D4D6B0D">
                  <w:pPr>
                    <w:keepNext w:val="0"/>
                    <w:keepLines w:val="0"/>
                    <w:widowControl/>
                    <w:suppressLineNumbers w:val="0"/>
                    <w:spacing w:before="0" w:beforeAutospacing="0" w:after="0" w:afterAutospacing="0"/>
                    <w:ind w:left="0" w:right="0"/>
                    <w:jc w:val="center"/>
                    <w:textAlignment w:val="center"/>
                    <w:rPr>
                      <w:rFonts w:eastAsiaTheme="minorEastAsia"/>
                      <w:kern w:val="0"/>
                    </w:rPr>
                  </w:pPr>
                  <w:r>
                    <w:rPr>
                      <w:rFonts w:hint="eastAsia" w:eastAsiaTheme="minorEastAsia"/>
                      <w:kern w:val="0"/>
                      <w:lang w:val="en-US" w:eastAsia="zh-CN"/>
                    </w:rPr>
                    <w:t>0</w:t>
                  </w:r>
                </w:p>
              </w:tc>
              <w:tc>
                <w:tcPr>
                  <w:tcW w:w="1558" w:type="dxa"/>
                  <w:vAlign w:val="center"/>
                </w:tcPr>
                <w:p w14:paraId="481F81F6">
                  <w:pPr>
                    <w:keepNext w:val="0"/>
                    <w:keepLines w:val="0"/>
                    <w:suppressLineNumbers w:val="0"/>
                    <w:spacing w:before="0" w:beforeAutospacing="0" w:after="0" w:afterAutospacing="0"/>
                    <w:ind w:left="0" w:right="0"/>
                    <w:jc w:val="center"/>
                    <w:rPr>
                      <w:rFonts w:eastAsiaTheme="minorEastAsia"/>
                    </w:rPr>
                  </w:pPr>
                  <w:r>
                    <w:rPr>
                      <w:rFonts w:eastAsiaTheme="minorEastAsia"/>
                      <w:kern w:val="0"/>
                    </w:rPr>
                    <w:t>250g/</w:t>
                  </w:r>
                  <w:r>
                    <w:rPr>
                      <w:rFonts w:hAnsiTheme="minorEastAsia" w:eastAsiaTheme="minorEastAsia"/>
                      <w:kern w:val="0"/>
                    </w:rPr>
                    <w:t>瓶</w:t>
                  </w:r>
                </w:p>
              </w:tc>
            </w:tr>
            <w:tr w14:paraId="6C541F1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jc w:val="center"/>
              </w:trPr>
              <w:tc>
                <w:tcPr>
                  <w:tcW w:w="826" w:type="dxa"/>
                  <w:vAlign w:val="center"/>
                </w:tcPr>
                <w:p w14:paraId="65202176">
                  <w:pPr>
                    <w:pStyle w:val="35"/>
                    <w:keepNext w:val="0"/>
                    <w:keepLines w:val="0"/>
                    <w:numPr>
                      <w:ilvl w:val="0"/>
                      <w:numId w:val="5"/>
                    </w:numPr>
                    <w:suppressLineNumbers w:val="0"/>
                    <w:adjustRightInd w:val="0"/>
                    <w:spacing w:before="0" w:beforeAutospacing="0" w:after="0" w:afterAutospacing="0" w:line="240" w:lineRule="auto"/>
                    <w:ind w:left="0" w:right="0" w:firstLine="0" w:firstLineChars="0"/>
                    <w:jc w:val="center"/>
                    <w:rPr>
                      <w:rFonts w:ascii="Times New Roman" w:hAnsi="Times New Roman" w:eastAsiaTheme="minorEastAsia"/>
                      <w:szCs w:val="21"/>
                    </w:rPr>
                  </w:pPr>
                </w:p>
              </w:tc>
              <w:tc>
                <w:tcPr>
                  <w:tcW w:w="2860" w:type="dxa"/>
                  <w:vAlign w:val="center"/>
                </w:tcPr>
                <w:p w14:paraId="3674B81C">
                  <w:pPr>
                    <w:keepNext w:val="0"/>
                    <w:keepLines w:val="0"/>
                    <w:suppressLineNumbers w:val="0"/>
                    <w:spacing w:before="0" w:beforeAutospacing="0" w:after="0" w:afterAutospacing="0"/>
                    <w:ind w:left="0" w:right="0"/>
                    <w:jc w:val="center"/>
                    <w:rPr>
                      <w:rFonts w:eastAsiaTheme="minorEastAsia"/>
                    </w:rPr>
                  </w:pPr>
                  <w:r>
                    <w:rPr>
                      <w:rFonts w:hAnsiTheme="minorEastAsia" w:eastAsiaTheme="minorEastAsia"/>
                      <w:kern w:val="0"/>
                    </w:rPr>
                    <w:t>无水氯化钙</w:t>
                  </w:r>
                </w:p>
              </w:tc>
              <w:tc>
                <w:tcPr>
                  <w:tcW w:w="850" w:type="dxa"/>
                  <w:vAlign w:val="center"/>
                </w:tcPr>
                <w:p w14:paraId="74187910">
                  <w:pPr>
                    <w:keepNext w:val="0"/>
                    <w:keepLines w:val="0"/>
                    <w:suppressLineNumbers w:val="0"/>
                    <w:spacing w:before="0" w:beforeAutospacing="0" w:after="0" w:afterAutospacing="0"/>
                    <w:ind w:left="0" w:right="0"/>
                    <w:jc w:val="center"/>
                    <w:rPr>
                      <w:rFonts w:eastAsiaTheme="minorEastAsia"/>
                    </w:rPr>
                  </w:pPr>
                  <w:r>
                    <w:rPr>
                      <w:rFonts w:eastAsiaTheme="minorEastAsia"/>
                    </w:rPr>
                    <w:t>kg/a</w:t>
                  </w:r>
                </w:p>
              </w:tc>
              <w:tc>
                <w:tcPr>
                  <w:tcW w:w="993" w:type="dxa"/>
                  <w:vAlign w:val="center"/>
                </w:tcPr>
                <w:p w14:paraId="17A7A6EE">
                  <w:pPr>
                    <w:keepNext w:val="0"/>
                    <w:keepLines w:val="0"/>
                    <w:widowControl/>
                    <w:suppressLineNumbers w:val="0"/>
                    <w:spacing w:before="0" w:beforeAutospacing="0" w:after="0" w:afterAutospacing="0"/>
                    <w:ind w:left="0" w:right="0"/>
                    <w:jc w:val="center"/>
                    <w:textAlignment w:val="center"/>
                    <w:rPr>
                      <w:rFonts w:eastAsiaTheme="minorEastAsia"/>
                      <w:kern w:val="0"/>
                    </w:rPr>
                  </w:pPr>
                  <w:r>
                    <w:rPr>
                      <w:rFonts w:eastAsiaTheme="minorEastAsia"/>
                      <w:kern w:val="0"/>
                      <w:sz w:val="22"/>
                      <w:szCs w:val="22"/>
                    </w:rPr>
                    <w:t>2.00</w:t>
                  </w:r>
                </w:p>
              </w:tc>
              <w:tc>
                <w:tcPr>
                  <w:tcW w:w="992" w:type="dxa"/>
                  <w:vAlign w:val="center"/>
                </w:tcPr>
                <w:p w14:paraId="54DACFF7">
                  <w:pPr>
                    <w:keepNext w:val="0"/>
                    <w:keepLines w:val="0"/>
                    <w:widowControl/>
                    <w:suppressLineNumbers w:val="0"/>
                    <w:spacing w:before="0" w:beforeAutospacing="0" w:after="0" w:afterAutospacing="0"/>
                    <w:ind w:left="0" w:leftChars="0" w:right="0" w:rightChars="0"/>
                    <w:jc w:val="center"/>
                    <w:textAlignment w:val="center"/>
                    <w:rPr>
                      <w:rFonts w:eastAsiaTheme="minorEastAsia"/>
                      <w:kern w:val="0"/>
                    </w:rPr>
                  </w:pPr>
                  <w:r>
                    <w:rPr>
                      <w:rFonts w:eastAsiaTheme="minorEastAsia"/>
                      <w:kern w:val="0"/>
                      <w:sz w:val="22"/>
                      <w:szCs w:val="22"/>
                    </w:rPr>
                    <w:t>2.00</w:t>
                  </w:r>
                </w:p>
              </w:tc>
              <w:tc>
                <w:tcPr>
                  <w:tcW w:w="992" w:type="dxa"/>
                  <w:vAlign w:val="center"/>
                </w:tcPr>
                <w:p w14:paraId="652FCDED">
                  <w:pPr>
                    <w:keepNext w:val="0"/>
                    <w:keepLines w:val="0"/>
                    <w:widowControl/>
                    <w:suppressLineNumbers w:val="0"/>
                    <w:spacing w:before="0" w:beforeAutospacing="0" w:after="0" w:afterAutospacing="0"/>
                    <w:ind w:left="0" w:right="0"/>
                    <w:jc w:val="center"/>
                    <w:textAlignment w:val="center"/>
                    <w:rPr>
                      <w:rFonts w:eastAsiaTheme="minorEastAsia"/>
                      <w:kern w:val="0"/>
                    </w:rPr>
                  </w:pPr>
                  <w:r>
                    <w:rPr>
                      <w:rFonts w:hint="eastAsia" w:eastAsiaTheme="minorEastAsia"/>
                      <w:kern w:val="0"/>
                      <w:lang w:val="en-US" w:eastAsia="zh-CN"/>
                    </w:rPr>
                    <w:t>0</w:t>
                  </w:r>
                </w:p>
              </w:tc>
              <w:tc>
                <w:tcPr>
                  <w:tcW w:w="1558" w:type="dxa"/>
                  <w:vAlign w:val="center"/>
                </w:tcPr>
                <w:p w14:paraId="497E33D9">
                  <w:pPr>
                    <w:keepNext w:val="0"/>
                    <w:keepLines w:val="0"/>
                    <w:suppressLineNumbers w:val="0"/>
                    <w:spacing w:before="0" w:beforeAutospacing="0" w:after="0" w:afterAutospacing="0"/>
                    <w:ind w:left="0" w:right="0"/>
                    <w:jc w:val="center"/>
                    <w:rPr>
                      <w:rFonts w:eastAsiaTheme="minorEastAsia"/>
                    </w:rPr>
                  </w:pPr>
                  <w:r>
                    <w:rPr>
                      <w:rFonts w:eastAsiaTheme="minorEastAsia"/>
                      <w:kern w:val="0"/>
                    </w:rPr>
                    <w:t>500g/</w:t>
                  </w:r>
                  <w:r>
                    <w:rPr>
                      <w:rFonts w:hAnsiTheme="minorEastAsia" w:eastAsiaTheme="minorEastAsia"/>
                      <w:kern w:val="0"/>
                    </w:rPr>
                    <w:t>瓶</w:t>
                  </w:r>
                </w:p>
              </w:tc>
            </w:tr>
            <w:tr w14:paraId="462DF4D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jc w:val="center"/>
              </w:trPr>
              <w:tc>
                <w:tcPr>
                  <w:tcW w:w="826" w:type="dxa"/>
                  <w:vAlign w:val="center"/>
                </w:tcPr>
                <w:p w14:paraId="04932988">
                  <w:pPr>
                    <w:pStyle w:val="35"/>
                    <w:keepNext w:val="0"/>
                    <w:keepLines w:val="0"/>
                    <w:numPr>
                      <w:ilvl w:val="0"/>
                      <w:numId w:val="5"/>
                    </w:numPr>
                    <w:suppressLineNumbers w:val="0"/>
                    <w:adjustRightInd w:val="0"/>
                    <w:spacing w:before="0" w:beforeAutospacing="0" w:after="0" w:afterAutospacing="0" w:line="240" w:lineRule="auto"/>
                    <w:ind w:left="0" w:right="0" w:firstLine="0" w:firstLineChars="0"/>
                    <w:jc w:val="center"/>
                    <w:rPr>
                      <w:rFonts w:ascii="Times New Roman" w:hAnsi="Times New Roman" w:eastAsiaTheme="minorEastAsia"/>
                      <w:szCs w:val="21"/>
                    </w:rPr>
                  </w:pPr>
                </w:p>
              </w:tc>
              <w:tc>
                <w:tcPr>
                  <w:tcW w:w="2860" w:type="dxa"/>
                  <w:vAlign w:val="center"/>
                </w:tcPr>
                <w:p w14:paraId="38F3122C">
                  <w:pPr>
                    <w:keepNext w:val="0"/>
                    <w:keepLines w:val="0"/>
                    <w:suppressLineNumbers w:val="0"/>
                    <w:spacing w:before="0" w:beforeAutospacing="0" w:after="0" w:afterAutospacing="0"/>
                    <w:ind w:left="0" w:right="0"/>
                    <w:jc w:val="center"/>
                    <w:rPr>
                      <w:rFonts w:eastAsiaTheme="minorEastAsia"/>
                    </w:rPr>
                  </w:pPr>
                  <w:r>
                    <w:rPr>
                      <w:rFonts w:hAnsiTheme="minorEastAsia" w:eastAsiaTheme="minorEastAsia"/>
                      <w:kern w:val="0"/>
                    </w:rPr>
                    <w:t>氯化钠</w:t>
                  </w:r>
                </w:p>
              </w:tc>
              <w:tc>
                <w:tcPr>
                  <w:tcW w:w="850" w:type="dxa"/>
                  <w:vAlign w:val="center"/>
                </w:tcPr>
                <w:p w14:paraId="45A89669">
                  <w:pPr>
                    <w:keepNext w:val="0"/>
                    <w:keepLines w:val="0"/>
                    <w:suppressLineNumbers w:val="0"/>
                    <w:spacing w:before="0" w:beforeAutospacing="0" w:after="0" w:afterAutospacing="0"/>
                    <w:ind w:left="0" w:right="0"/>
                    <w:jc w:val="center"/>
                    <w:rPr>
                      <w:rFonts w:eastAsiaTheme="minorEastAsia"/>
                    </w:rPr>
                  </w:pPr>
                  <w:r>
                    <w:rPr>
                      <w:rFonts w:eastAsiaTheme="minorEastAsia"/>
                    </w:rPr>
                    <w:t>kg/a</w:t>
                  </w:r>
                </w:p>
              </w:tc>
              <w:tc>
                <w:tcPr>
                  <w:tcW w:w="993" w:type="dxa"/>
                  <w:vAlign w:val="center"/>
                </w:tcPr>
                <w:p w14:paraId="61B8474E">
                  <w:pPr>
                    <w:keepNext w:val="0"/>
                    <w:keepLines w:val="0"/>
                    <w:widowControl/>
                    <w:suppressLineNumbers w:val="0"/>
                    <w:spacing w:before="0" w:beforeAutospacing="0" w:after="0" w:afterAutospacing="0"/>
                    <w:ind w:left="0" w:right="0"/>
                    <w:jc w:val="center"/>
                    <w:textAlignment w:val="center"/>
                    <w:rPr>
                      <w:rFonts w:eastAsiaTheme="minorEastAsia"/>
                      <w:kern w:val="0"/>
                    </w:rPr>
                  </w:pPr>
                  <w:r>
                    <w:rPr>
                      <w:rFonts w:eastAsiaTheme="minorEastAsia"/>
                      <w:kern w:val="0"/>
                      <w:sz w:val="22"/>
                      <w:szCs w:val="22"/>
                    </w:rPr>
                    <w:t>3.00</w:t>
                  </w:r>
                </w:p>
              </w:tc>
              <w:tc>
                <w:tcPr>
                  <w:tcW w:w="992" w:type="dxa"/>
                  <w:vAlign w:val="center"/>
                </w:tcPr>
                <w:p w14:paraId="0EB340FE">
                  <w:pPr>
                    <w:keepNext w:val="0"/>
                    <w:keepLines w:val="0"/>
                    <w:widowControl/>
                    <w:suppressLineNumbers w:val="0"/>
                    <w:spacing w:before="0" w:beforeAutospacing="0" w:after="0" w:afterAutospacing="0"/>
                    <w:ind w:left="0" w:leftChars="0" w:right="0" w:rightChars="0"/>
                    <w:jc w:val="center"/>
                    <w:textAlignment w:val="center"/>
                    <w:rPr>
                      <w:rFonts w:eastAsiaTheme="minorEastAsia"/>
                      <w:kern w:val="0"/>
                    </w:rPr>
                  </w:pPr>
                  <w:r>
                    <w:rPr>
                      <w:rFonts w:eastAsiaTheme="minorEastAsia"/>
                      <w:kern w:val="0"/>
                      <w:sz w:val="22"/>
                      <w:szCs w:val="22"/>
                    </w:rPr>
                    <w:t>3.00</w:t>
                  </w:r>
                </w:p>
              </w:tc>
              <w:tc>
                <w:tcPr>
                  <w:tcW w:w="992" w:type="dxa"/>
                  <w:vAlign w:val="center"/>
                </w:tcPr>
                <w:p w14:paraId="0C021370">
                  <w:pPr>
                    <w:keepNext w:val="0"/>
                    <w:keepLines w:val="0"/>
                    <w:widowControl/>
                    <w:suppressLineNumbers w:val="0"/>
                    <w:spacing w:before="0" w:beforeAutospacing="0" w:after="0" w:afterAutospacing="0"/>
                    <w:ind w:left="0" w:right="0"/>
                    <w:jc w:val="center"/>
                    <w:textAlignment w:val="center"/>
                    <w:rPr>
                      <w:rFonts w:eastAsiaTheme="minorEastAsia"/>
                      <w:kern w:val="0"/>
                    </w:rPr>
                  </w:pPr>
                  <w:r>
                    <w:rPr>
                      <w:rFonts w:hint="eastAsia" w:eastAsiaTheme="minorEastAsia"/>
                      <w:kern w:val="0"/>
                      <w:lang w:val="en-US" w:eastAsia="zh-CN"/>
                    </w:rPr>
                    <w:t>0</w:t>
                  </w:r>
                </w:p>
              </w:tc>
              <w:tc>
                <w:tcPr>
                  <w:tcW w:w="1558" w:type="dxa"/>
                  <w:vAlign w:val="center"/>
                </w:tcPr>
                <w:p w14:paraId="1D3753A4">
                  <w:pPr>
                    <w:keepNext w:val="0"/>
                    <w:keepLines w:val="0"/>
                    <w:suppressLineNumbers w:val="0"/>
                    <w:spacing w:before="0" w:beforeAutospacing="0" w:after="0" w:afterAutospacing="0"/>
                    <w:ind w:left="0" w:right="0"/>
                    <w:jc w:val="center"/>
                    <w:rPr>
                      <w:rFonts w:eastAsiaTheme="minorEastAsia"/>
                    </w:rPr>
                  </w:pPr>
                  <w:r>
                    <w:rPr>
                      <w:rFonts w:eastAsiaTheme="minorEastAsia"/>
                      <w:kern w:val="0"/>
                    </w:rPr>
                    <w:t>500g/</w:t>
                  </w:r>
                  <w:r>
                    <w:rPr>
                      <w:rFonts w:hAnsiTheme="minorEastAsia" w:eastAsiaTheme="minorEastAsia"/>
                      <w:kern w:val="0"/>
                    </w:rPr>
                    <w:t>瓶</w:t>
                  </w:r>
                </w:p>
              </w:tc>
            </w:tr>
            <w:tr w14:paraId="244EA29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jc w:val="center"/>
              </w:trPr>
              <w:tc>
                <w:tcPr>
                  <w:tcW w:w="826" w:type="dxa"/>
                  <w:vAlign w:val="center"/>
                </w:tcPr>
                <w:p w14:paraId="090A6E7B">
                  <w:pPr>
                    <w:pStyle w:val="35"/>
                    <w:keepNext w:val="0"/>
                    <w:keepLines w:val="0"/>
                    <w:numPr>
                      <w:ilvl w:val="0"/>
                      <w:numId w:val="5"/>
                    </w:numPr>
                    <w:suppressLineNumbers w:val="0"/>
                    <w:adjustRightInd w:val="0"/>
                    <w:spacing w:before="0" w:beforeAutospacing="0" w:after="0" w:afterAutospacing="0" w:line="240" w:lineRule="auto"/>
                    <w:ind w:left="0" w:right="0" w:firstLine="0" w:firstLineChars="0"/>
                    <w:jc w:val="center"/>
                    <w:rPr>
                      <w:rFonts w:ascii="Times New Roman" w:hAnsi="Times New Roman" w:eastAsiaTheme="minorEastAsia"/>
                      <w:szCs w:val="21"/>
                    </w:rPr>
                  </w:pPr>
                </w:p>
              </w:tc>
              <w:tc>
                <w:tcPr>
                  <w:tcW w:w="2860" w:type="dxa"/>
                  <w:vAlign w:val="center"/>
                </w:tcPr>
                <w:p w14:paraId="6CA83341">
                  <w:pPr>
                    <w:keepNext w:val="0"/>
                    <w:keepLines w:val="0"/>
                    <w:suppressLineNumbers w:val="0"/>
                    <w:spacing w:before="0" w:beforeAutospacing="0" w:after="0" w:afterAutospacing="0"/>
                    <w:ind w:left="0" w:right="0"/>
                    <w:jc w:val="center"/>
                    <w:rPr>
                      <w:rFonts w:eastAsiaTheme="minorEastAsia"/>
                    </w:rPr>
                  </w:pPr>
                  <w:r>
                    <w:rPr>
                      <w:rFonts w:hAnsiTheme="minorEastAsia" w:eastAsiaTheme="minorEastAsia"/>
                      <w:kern w:val="0"/>
                    </w:rPr>
                    <w:t>氧化铜</w:t>
                  </w:r>
                </w:p>
              </w:tc>
              <w:tc>
                <w:tcPr>
                  <w:tcW w:w="850" w:type="dxa"/>
                  <w:vAlign w:val="center"/>
                </w:tcPr>
                <w:p w14:paraId="28DAD40A">
                  <w:pPr>
                    <w:keepNext w:val="0"/>
                    <w:keepLines w:val="0"/>
                    <w:suppressLineNumbers w:val="0"/>
                    <w:spacing w:before="0" w:beforeAutospacing="0" w:after="0" w:afterAutospacing="0"/>
                    <w:ind w:left="0" w:right="0"/>
                    <w:jc w:val="center"/>
                    <w:rPr>
                      <w:rFonts w:eastAsiaTheme="minorEastAsia"/>
                    </w:rPr>
                  </w:pPr>
                  <w:r>
                    <w:rPr>
                      <w:rFonts w:eastAsiaTheme="minorEastAsia"/>
                    </w:rPr>
                    <w:t>kg/a</w:t>
                  </w:r>
                </w:p>
              </w:tc>
              <w:tc>
                <w:tcPr>
                  <w:tcW w:w="993" w:type="dxa"/>
                  <w:vAlign w:val="center"/>
                </w:tcPr>
                <w:p w14:paraId="55F68FF2">
                  <w:pPr>
                    <w:keepNext w:val="0"/>
                    <w:keepLines w:val="0"/>
                    <w:widowControl/>
                    <w:suppressLineNumbers w:val="0"/>
                    <w:spacing w:before="0" w:beforeAutospacing="0" w:after="0" w:afterAutospacing="0"/>
                    <w:ind w:left="0" w:right="0"/>
                    <w:jc w:val="center"/>
                    <w:textAlignment w:val="center"/>
                    <w:rPr>
                      <w:rFonts w:eastAsiaTheme="minorEastAsia"/>
                      <w:kern w:val="0"/>
                    </w:rPr>
                  </w:pPr>
                  <w:r>
                    <w:rPr>
                      <w:rFonts w:eastAsiaTheme="minorEastAsia"/>
                      <w:kern w:val="0"/>
                      <w:sz w:val="22"/>
                      <w:szCs w:val="22"/>
                    </w:rPr>
                    <w:t>0.50</w:t>
                  </w:r>
                </w:p>
              </w:tc>
              <w:tc>
                <w:tcPr>
                  <w:tcW w:w="992" w:type="dxa"/>
                  <w:vAlign w:val="center"/>
                </w:tcPr>
                <w:p w14:paraId="1A4E4163">
                  <w:pPr>
                    <w:keepNext w:val="0"/>
                    <w:keepLines w:val="0"/>
                    <w:widowControl/>
                    <w:suppressLineNumbers w:val="0"/>
                    <w:spacing w:before="0" w:beforeAutospacing="0" w:after="0" w:afterAutospacing="0"/>
                    <w:ind w:left="0" w:leftChars="0" w:right="0" w:rightChars="0"/>
                    <w:jc w:val="center"/>
                    <w:textAlignment w:val="center"/>
                    <w:rPr>
                      <w:rFonts w:eastAsiaTheme="minorEastAsia"/>
                      <w:kern w:val="0"/>
                    </w:rPr>
                  </w:pPr>
                  <w:r>
                    <w:rPr>
                      <w:rFonts w:eastAsiaTheme="minorEastAsia"/>
                      <w:kern w:val="0"/>
                      <w:sz w:val="22"/>
                      <w:szCs w:val="22"/>
                    </w:rPr>
                    <w:t>0.50</w:t>
                  </w:r>
                </w:p>
              </w:tc>
              <w:tc>
                <w:tcPr>
                  <w:tcW w:w="992" w:type="dxa"/>
                  <w:vAlign w:val="center"/>
                </w:tcPr>
                <w:p w14:paraId="7E3AE559">
                  <w:pPr>
                    <w:keepNext w:val="0"/>
                    <w:keepLines w:val="0"/>
                    <w:widowControl/>
                    <w:suppressLineNumbers w:val="0"/>
                    <w:spacing w:before="0" w:beforeAutospacing="0" w:after="0" w:afterAutospacing="0"/>
                    <w:ind w:left="0" w:right="0"/>
                    <w:jc w:val="center"/>
                    <w:textAlignment w:val="center"/>
                    <w:rPr>
                      <w:rFonts w:eastAsiaTheme="minorEastAsia"/>
                      <w:kern w:val="0"/>
                    </w:rPr>
                  </w:pPr>
                  <w:r>
                    <w:rPr>
                      <w:rFonts w:hint="eastAsia" w:eastAsiaTheme="minorEastAsia"/>
                      <w:kern w:val="0"/>
                      <w:lang w:val="en-US" w:eastAsia="zh-CN"/>
                    </w:rPr>
                    <w:t>0</w:t>
                  </w:r>
                </w:p>
              </w:tc>
              <w:tc>
                <w:tcPr>
                  <w:tcW w:w="1558" w:type="dxa"/>
                  <w:vAlign w:val="center"/>
                </w:tcPr>
                <w:p w14:paraId="0A18DCED">
                  <w:pPr>
                    <w:keepNext w:val="0"/>
                    <w:keepLines w:val="0"/>
                    <w:suppressLineNumbers w:val="0"/>
                    <w:spacing w:before="0" w:beforeAutospacing="0" w:after="0" w:afterAutospacing="0"/>
                    <w:ind w:left="0" w:right="0"/>
                    <w:jc w:val="center"/>
                    <w:rPr>
                      <w:rFonts w:eastAsiaTheme="minorEastAsia"/>
                    </w:rPr>
                  </w:pPr>
                  <w:r>
                    <w:rPr>
                      <w:rFonts w:eastAsiaTheme="minorEastAsia"/>
                      <w:kern w:val="0"/>
                    </w:rPr>
                    <w:t>250g/</w:t>
                  </w:r>
                  <w:r>
                    <w:rPr>
                      <w:rFonts w:hAnsiTheme="minorEastAsia" w:eastAsiaTheme="minorEastAsia"/>
                      <w:kern w:val="0"/>
                    </w:rPr>
                    <w:t>瓶</w:t>
                  </w:r>
                </w:p>
              </w:tc>
            </w:tr>
            <w:tr w14:paraId="1206924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jc w:val="center"/>
              </w:trPr>
              <w:tc>
                <w:tcPr>
                  <w:tcW w:w="826" w:type="dxa"/>
                  <w:vAlign w:val="center"/>
                </w:tcPr>
                <w:p w14:paraId="62E63650">
                  <w:pPr>
                    <w:pStyle w:val="35"/>
                    <w:keepNext w:val="0"/>
                    <w:keepLines w:val="0"/>
                    <w:numPr>
                      <w:ilvl w:val="0"/>
                      <w:numId w:val="5"/>
                    </w:numPr>
                    <w:suppressLineNumbers w:val="0"/>
                    <w:adjustRightInd w:val="0"/>
                    <w:spacing w:before="0" w:beforeAutospacing="0" w:after="0" w:afterAutospacing="0" w:line="240" w:lineRule="auto"/>
                    <w:ind w:left="0" w:right="0" w:firstLine="0" w:firstLineChars="0"/>
                    <w:jc w:val="center"/>
                    <w:rPr>
                      <w:rFonts w:ascii="Times New Roman" w:hAnsi="Times New Roman" w:eastAsiaTheme="minorEastAsia"/>
                      <w:szCs w:val="21"/>
                    </w:rPr>
                  </w:pPr>
                </w:p>
              </w:tc>
              <w:tc>
                <w:tcPr>
                  <w:tcW w:w="2860" w:type="dxa"/>
                  <w:vAlign w:val="center"/>
                </w:tcPr>
                <w:p w14:paraId="537B7C3C">
                  <w:pPr>
                    <w:keepNext w:val="0"/>
                    <w:keepLines w:val="0"/>
                    <w:suppressLineNumbers w:val="0"/>
                    <w:spacing w:before="0" w:beforeAutospacing="0" w:after="0" w:afterAutospacing="0"/>
                    <w:ind w:left="0" w:right="0"/>
                    <w:jc w:val="center"/>
                    <w:rPr>
                      <w:rFonts w:eastAsiaTheme="minorEastAsia"/>
                    </w:rPr>
                  </w:pPr>
                  <w:r>
                    <w:rPr>
                      <w:rFonts w:hAnsiTheme="minorEastAsia" w:eastAsiaTheme="minorEastAsia"/>
                      <w:kern w:val="0"/>
                    </w:rPr>
                    <w:t>碳酸钠</w:t>
                  </w:r>
                </w:p>
              </w:tc>
              <w:tc>
                <w:tcPr>
                  <w:tcW w:w="850" w:type="dxa"/>
                  <w:vAlign w:val="center"/>
                </w:tcPr>
                <w:p w14:paraId="043BC5BD">
                  <w:pPr>
                    <w:keepNext w:val="0"/>
                    <w:keepLines w:val="0"/>
                    <w:suppressLineNumbers w:val="0"/>
                    <w:spacing w:before="0" w:beforeAutospacing="0" w:after="0" w:afterAutospacing="0"/>
                    <w:ind w:left="0" w:right="0"/>
                    <w:jc w:val="center"/>
                    <w:rPr>
                      <w:rFonts w:eastAsiaTheme="minorEastAsia"/>
                    </w:rPr>
                  </w:pPr>
                  <w:r>
                    <w:rPr>
                      <w:rFonts w:eastAsiaTheme="minorEastAsia"/>
                    </w:rPr>
                    <w:t>kg/a</w:t>
                  </w:r>
                </w:p>
              </w:tc>
              <w:tc>
                <w:tcPr>
                  <w:tcW w:w="993" w:type="dxa"/>
                  <w:vAlign w:val="center"/>
                </w:tcPr>
                <w:p w14:paraId="51AA15B9">
                  <w:pPr>
                    <w:keepNext w:val="0"/>
                    <w:keepLines w:val="0"/>
                    <w:widowControl/>
                    <w:suppressLineNumbers w:val="0"/>
                    <w:spacing w:before="0" w:beforeAutospacing="0" w:after="0" w:afterAutospacing="0"/>
                    <w:ind w:left="0" w:right="0"/>
                    <w:jc w:val="center"/>
                    <w:textAlignment w:val="center"/>
                    <w:rPr>
                      <w:rFonts w:eastAsiaTheme="minorEastAsia"/>
                      <w:kern w:val="0"/>
                    </w:rPr>
                  </w:pPr>
                  <w:r>
                    <w:rPr>
                      <w:rFonts w:eastAsiaTheme="minorEastAsia"/>
                      <w:kern w:val="0"/>
                      <w:sz w:val="22"/>
                      <w:szCs w:val="22"/>
                    </w:rPr>
                    <w:t>2.00</w:t>
                  </w:r>
                </w:p>
              </w:tc>
              <w:tc>
                <w:tcPr>
                  <w:tcW w:w="992" w:type="dxa"/>
                  <w:vAlign w:val="center"/>
                </w:tcPr>
                <w:p w14:paraId="07CC0D37">
                  <w:pPr>
                    <w:keepNext w:val="0"/>
                    <w:keepLines w:val="0"/>
                    <w:widowControl/>
                    <w:suppressLineNumbers w:val="0"/>
                    <w:spacing w:before="0" w:beforeAutospacing="0" w:after="0" w:afterAutospacing="0"/>
                    <w:ind w:left="0" w:leftChars="0" w:right="0" w:rightChars="0"/>
                    <w:jc w:val="center"/>
                    <w:textAlignment w:val="center"/>
                    <w:rPr>
                      <w:rFonts w:eastAsiaTheme="minorEastAsia"/>
                      <w:kern w:val="0"/>
                    </w:rPr>
                  </w:pPr>
                  <w:r>
                    <w:rPr>
                      <w:rFonts w:eastAsiaTheme="minorEastAsia"/>
                      <w:kern w:val="0"/>
                      <w:sz w:val="22"/>
                      <w:szCs w:val="22"/>
                    </w:rPr>
                    <w:t>2.00</w:t>
                  </w:r>
                </w:p>
              </w:tc>
              <w:tc>
                <w:tcPr>
                  <w:tcW w:w="992" w:type="dxa"/>
                  <w:vAlign w:val="center"/>
                </w:tcPr>
                <w:p w14:paraId="4AA48E9B">
                  <w:pPr>
                    <w:keepNext w:val="0"/>
                    <w:keepLines w:val="0"/>
                    <w:widowControl/>
                    <w:suppressLineNumbers w:val="0"/>
                    <w:spacing w:before="0" w:beforeAutospacing="0" w:after="0" w:afterAutospacing="0"/>
                    <w:ind w:left="0" w:right="0"/>
                    <w:jc w:val="center"/>
                    <w:textAlignment w:val="center"/>
                    <w:rPr>
                      <w:rFonts w:eastAsiaTheme="minorEastAsia"/>
                      <w:kern w:val="0"/>
                    </w:rPr>
                  </w:pPr>
                  <w:r>
                    <w:rPr>
                      <w:rFonts w:hint="eastAsia" w:eastAsiaTheme="minorEastAsia"/>
                      <w:kern w:val="0"/>
                      <w:lang w:val="en-US" w:eastAsia="zh-CN"/>
                    </w:rPr>
                    <w:t>0</w:t>
                  </w:r>
                </w:p>
              </w:tc>
              <w:tc>
                <w:tcPr>
                  <w:tcW w:w="1558" w:type="dxa"/>
                  <w:vAlign w:val="center"/>
                </w:tcPr>
                <w:p w14:paraId="42BC6B22">
                  <w:pPr>
                    <w:keepNext w:val="0"/>
                    <w:keepLines w:val="0"/>
                    <w:suppressLineNumbers w:val="0"/>
                    <w:spacing w:before="0" w:beforeAutospacing="0" w:after="0" w:afterAutospacing="0"/>
                    <w:ind w:left="0" w:right="0"/>
                    <w:jc w:val="center"/>
                    <w:rPr>
                      <w:rFonts w:eastAsiaTheme="minorEastAsia"/>
                    </w:rPr>
                  </w:pPr>
                  <w:r>
                    <w:rPr>
                      <w:rFonts w:eastAsiaTheme="minorEastAsia"/>
                      <w:kern w:val="0"/>
                    </w:rPr>
                    <w:t>500g/</w:t>
                  </w:r>
                  <w:r>
                    <w:rPr>
                      <w:rFonts w:hAnsiTheme="minorEastAsia" w:eastAsiaTheme="minorEastAsia"/>
                      <w:kern w:val="0"/>
                    </w:rPr>
                    <w:t>瓶</w:t>
                  </w:r>
                </w:p>
              </w:tc>
            </w:tr>
            <w:tr w14:paraId="7187B1C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jc w:val="center"/>
              </w:trPr>
              <w:tc>
                <w:tcPr>
                  <w:tcW w:w="826" w:type="dxa"/>
                  <w:vAlign w:val="center"/>
                </w:tcPr>
                <w:p w14:paraId="7F8A42FF">
                  <w:pPr>
                    <w:pStyle w:val="35"/>
                    <w:keepNext w:val="0"/>
                    <w:keepLines w:val="0"/>
                    <w:numPr>
                      <w:ilvl w:val="0"/>
                      <w:numId w:val="5"/>
                    </w:numPr>
                    <w:suppressLineNumbers w:val="0"/>
                    <w:adjustRightInd w:val="0"/>
                    <w:spacing w:before="0" w:beforeAutospacing="0" w:after="0" w:afterAutospacing="0" w:line="240" w:lineRule="auto"/>
                    <w:ind w:left="0" w:right="0" w:firstLine="0" w:firstLineChars="0"/>
                    <w:jc w:val="center"/>
                    <w:rPr>
                      <w:rFonts w:ascii="Times New Roman" w:hAnsi="Times New Roman" w:eastAsiaTheme="minorEastAsia"/>
                      <w:szCs w:val="21"/>
                    </w:rPr>
                  </w:pPr>
                </w:p>
              </w:tc>
              <w:tc>
                <w:tcPr>
                  <w:tcW w:w="2860" w:type="dxa"/>
                  <w:vAlign w:val="center"/>
                </w:tcPr>
                <w:p w14:paraId="6C3B33F4">
                  <w:pPr>
                    <w:keepNext w:val="0"/>
                    <w:keepLines w:val="0"/>
                    <w:suppressLineNumbers w:val="0"/>
                    <w:spacing w:before="0" w:beforeAutospacing="0" w:after="0" w:afterAutospacing="0"/>
                    <w:ind w:left="0" w:right="0"/>
                    <w:jc w:val="center"/>
                    <w:rPr>
                      <w:rFonts w:eastAsiaTheme="minorEastAsia"/>
                    </w:rPr>
                  </w:pPr>
                  <w:r>
                    <w:rPr>
                      <w:rFonts w:hAnsiTheme="minorEastAsia" w:eastAsiaTheme="minorEastAsia"/>
                      <w:kern w:val="0"/>
                    </w:rPr>
                    <w:t>硝酸钾</w:t>
                  </w:r>
                </w:p>
              </w:tc>
              <w:tc>
                <w:tcPr>
                  <w:tcW w:w="850" w:type="dxa"/>
                  <w:vAlign w:val="center"/>
                </w:tcPr>
                <w:p w14:paraId="0A49E534">
                  <w:pPr>
                    <w:keepNext w:val="0"/>
                    <w:keepLines w:val="0"/>
                    <w:suppressLineNumbers w:val="0"/>
                    <w:spacing w:before="0" w:beforeAutospacing="0" w:after="0" w:afterAutospacing="0"/>
                    <w:ind w:left="0" w:right="0"/>
                    <w:jc w:val="center"/>
                    <w:rPr>
                      <w:rFonts w:eastAsiaTheme="minorEastAsia"/>
                    </w:rPr>
                  </w:pPr>
                  <w:r>
                    <w:rPr>
                      <w:rFonts w:eastAsiaTheme="minorEastAsia"/>
                    </w:rPr>
                    <w:t>kg/a</w:t>
                  </w:r>
                </w:p>
              </w:tc>
              <w:tc>
                <w:tcPr>
                  <w:tcW w:w="993" w:type="dxa"/>
                  <w:vAlign w:val="center"/>
                </w:tcPr>
                <w:p w14:paraId="42C6457B">
                  <w:pPr>
                    <w:keepNext w:val="0"/>
                    <w:keepLines w:val="0"/>
                    <w:widowControl/>
                    <w:suppressLineNumbers w:val="0"/>
                    <w:spacing w:before="0" w:beforeAutospacing="0" w:after="0" w:afterAutospacing="0"/>
                    <w:ind w:left="0" w:right="0"/>
                    <w:jc w:val="center"/>
                    <w:textAlignment w:val="center"/>
                    <w:rPr>
                      <w:rFonts w:eastAsiaTheme="minorEastAsia"/>
                      <w:kern w:val="0"/>
                    </w:rPr>
                  </w:pPr>
                  <w:r>
                    <w:rPr>
                      <w:rFonts w:eastAsiaTheme="minorEastAsia"/>
                      <w:kern w:val="0"/>
                      <w:sz w:val="22"/>
                      <w:szCs w:val="22"/>
                    </w:rPr>
                    <w:t>0.50</w:t>
                  </w:r>
                </w:p>
              </w:tc>
              <w:tc>
                <w:tcPr>
                  <w:tcW w:w="992" w:type="dxa"/>
                  <w:vAlign w:val="center"/>
                </w:tcPr>
                <w:p w14:paraId="6E131FB4">
                  <w:pPr>
                    <w:keepNext w:val="0"/>
                    <w:keepLines w:val="0"/>
                    <w:widowControl/>
                    <w:suppressLineNumbers w:val="0"/>
                    <w:spacing w:before="0" w:beforeAutospacing="0" w:after="0" w:afterAutospacing="0"/>
                    <w:ind w:left="0" w:leftChars="0" w:right="0" w:rightChars="0"/>
                    <w:jc w:val="center"/>
                    <w:textAlignment w:val="center"/>
                    <w:rPr>
                      <w:rFonts w:eastAsiaTheme="minorEastAsia"/>
                      <w:kern w:val="0"/>
                    </w:rPr>
                  </w:pPr>
                  <w:r>
                    <w:rPr>
                      <w:rFonts w:eastAsiaTheme="minorEastAsia"/>
                      <w:kern w:val="0"/>
                      <w:sz w:val="22"/>
                      <w:szCs w:val="22"/>
                    </w:rPr>
                    <w:t>0.50</w:t>
                  </w:r>
                </w:p>
              </w:tc>
              <w:tc>
                <w:tcPr>
                  <w:tcW w:w="992" w:type="dxa"/>
                  <w:vAlign w:val="center"/>
                </w:tcPr>
                <w:p w14:paraId="7C2148DF">
                  <w:pPr>
                    <w:keepNext w:val="0"/>
                    <w:keepLines w:val="0"/>
                    <w:widowControl/>
                    <w:suppressLineNumbers w:val="0"/>
                    <w:spacing w:before="0" w:beforeAutospacing="0" w:after="0" w:afterAutospacing="0"/>
                    <w:ind w:left="0" w:right="0"/>
                    <w:jc w:val="center"/>
                    <w:textAlignment w:val="center"/>
                    <w:rPr>
                      <w:rFonts w:eastAsiaTheme="minorEastAsia"/>
                      <w:kern w:val="0"/>
                    </w:rPr>
                  </w:pPr>
                  <w:r>
                    <w:rPr>
                      <w:rFonts w:hint="eastAsia" w:eastAsiaTheme="minorEastAsia"/>
                      <w:kern w:val="0"/>
                      <w:lang w:val="en-US" w:eastAsia="zh-CN"/>
                    </w:rPr>
                    <w:t>0</w:t>
                  </w:r>
                </w:p>
              </w:tc>
              <w:tc>
                <w:tcPr>
                  <w:tcW w:w="1558" w:type="dxa"/>
                  <w:vAlign w:val="center"/>
                </w:tcPr>
                <w:p w14:paraId="70C2C021">
                  <w:pPr>
                    <w:keepNext w:val="0"/>
                    <w:keepLines w:val="0"/>
                    <w:suppressLineNumbers w:val="0"/>
                    <w:spacing w:before="0" w:beforeAutospacing="0" w:after="0" w:afterAutospacing="0"/>
                    <w:ind w:left="0" w:right="0"/>
                    <w:jc w:val="center"/>
                    <w:rPr>
                      <w:rFonts w:eastAsiaTheme="minorEastAsia"/>
                    </w:rPr>
                  </w:pPr>
                  <w:r>
                    <w:rPr>
                      <w:rFonts w:eastAsiaTheme="minorEastAsia"/>
                      <w:kern w:val="0"/>
                    </w:rPr>
                    <w:t>250g/</w:t>
                  </w:r>
                  <w:r>
                    <w:rPr>
                      <w:rFonts w:hAnsiTheme="minorEastAsia" w:eastAsiaTheme="minorEastAsia"/>
                      <w:kern w:val="0"/>
                    </w:rPr>
                    <w:t>瓶</w:t>
                  </w:r>
                </w:p>
              </w:tc>
            </w:tr>
            <w:tr w14:paraId="3D09206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jc w:val="center"/>
              </w:trPr>
              <w:tc>
                <w:tcPr>
                  <w:tcW w:w="826" w:type="dxa"/>
                  <w:vAlign w:val="center"/>
                </w:tcPr>
                <w:p w14:paraId="61829090">
                  <w:pPr>
                    <w:pStyle w:val="35"/>
                    <w:keepNext w:val="0"/>
                    <w:keepLines w:val="0"/>
                    <w:numPr>
                      <w:ilvl w:val="0"/>
                      <w:numId w:val="5"/>
                    </w:numPr>
                    <w:suppressLineNumbers w:val="0"/>
                    <w:adjustRightInd w:val="0"/>
                    <w:spacing w:before="0" w:beforeAutospacing="0" w:after="0" w:afterAutospacing="0" w:line="240" w:lineRule="auto"/>
                    <w:ind w:left="0" w:right="0" w:firstLine="0" w:firstLineChars="0"/>
                    <w:jc w:val="center"/>
                    <w:rPr>
                      <w:rFonts w:ascii="Times New Roman" w:hAnsi="Times New Roman" w:eastAsiaTheme="minorEastAsia"/>
                      <w:szCs w:val="21"/>
                    </w:rPr>
                  </w:pPr>
                </w:p>
              </w:tc>
              <w:tc>
                <w:tcPr>
                  <w:tcW w:w="2860" w:type="dxa"/>
                  <w:vAlign w:val="center"/>
                </w:tcPr>
                <w:p w14:paraId="222197C7">
                  <w:pPr>
                    <w:keepNext w:val="0"/>
                    <w:keepLines w:val="0"/>
                    <w:suppressLineNumbers w:val="0"/>
                    <w:spacing w:before="0" w:beforeAutospacing="0" w:after="0" w:afterAutospacing="0"/>
                    <w:ind w:left="0" w:right="0"/>
                    <w:jc w:val="center"/>
                    <w:rPr>
                      <w:rFonts w:eastAsiaTheme="minorEastAsia"/>
                    </w:rPr>
                  </w:pPr>
                  <w:r>
                    <w:rPr>
                      <w:rFonts w:hAnsiTheme="minorEastAsia" w:eastAsiaTheme="minorEastAsia"/>
                      <w:kern w:val="0"/>
                    </w:rPr>
                    <w:t>碳酸氢钠</w:t>
                  </w:r>
                </w:p>
              </w:tc>
              <w:tc>
                <w:tcPr>
                  <w:tcW w:w="850" w:type="dxa"/>
                  <w:vAlign w:val="center"/>
                </w:tcPr>
                <w:p w14:paraId="2FB544AB">
                  <w:pPr>
                    <w:keepNext w:val="0"/>
                    <w:keepLines w:val="0"/>
                    <w:suppressLineNumbers w:val="0"/>
                    <w:spacing w:before="0" w:beforeAutospacing="0" w:after="0" w:afterAutospacing="0"/>
                    <w:ind w:left="0" w:right="0"/>
                    <w:jc w:val="center"/>
                    <w:rPr>
                      <w:rFonts w:eastAsiaTheme="minorEastAsia"/>
                    </w:rPr>
                  </w:pPr>
                  <w:r>
                    <w:rPr>
                      <w:rFonts w:eastAsiaTheme="minorEastAsia"/>
                    </w:rPr>
                    <w:t>kg/a</w:t>
                  </w:r>
                </w:p>
              </w:tc>
              <w:tc>
                <w:tcPr>
                  <w:tcW w:w="993" w:type="dxa"/>
                  <w:vAlign w:val="center"/>
                </w:tcPr>
                <w:p w14:paraId="541E81CE">
                  <w:pPr>
                    <w:keepNext w:val="0"/>
                    <w:keepLines w:val="0"/>
                    <w:widowControl/>
                    <w:suppressLineNumbers w:val="0"/>
                    <w:spacing w:before="0" w:beforeAutospacing="0" w:after="0" w:afterAutospacing="0"/>
                    <w:ind w:left="0" w:right="0"/>
                    <w:jc w:val="center"/>
                    <w:textAlignment w:val="center"/>
                    <w:rPr>
                      <w:rFonts w:eastAsiaTheme="minorEastAsia"/>
                      <w:kern w:val="0"/>
                    </w:rPr>
                  </w:pPr>
                  <w:r>
                    <w:rPr>
                      <w:rFonts w:eastAsiaTheme="minorEastAsia"/>
                      <w:kern w:val="0"/>
                      <w:sz w:val="22"/>
                      <w:szCs w:val="22"/>
                    </w:rPr>
                    <w:t>0.50</w:t>
                  </w:r>
                </w:p>
              </w:tc>
              <w:tc>
                <w:tcPr>
                  <w:tcW w:w="992" w:type="dxa"/>
                  <w:vAlign w:val="center"/>
                </w:tcPr>
                <w:p w14:paraId="2D51406E">
                  <w:pPr>
                    <w:keepNext w:val="0"/>
                    <w:keepLines w:val="0"/>
                    <w:widowControl/>
                    <w:suppressLineNumbers w:val="0"/>
                    <w:spacing w:before="0" w:beforeAutospacing="0" w:after="0" w:afterAutospacing="0"/>
                    <w:ind w:left="0" w:leftChars="0" w:right="0" w:rightChars="0"/>
                    <w:jc w:val="center"/>
                    <w:textAlignment w:val="center"/>
                    <w:rPr>
                      <w:rFonts w:eastAsiaTheme="minorEastAsia"/>
                      <w:kern w:val="0"/>
                    </w:rPr>
                  </w:pPr>
                  <w:r>
                    <w:rPr>
                      <w:rFonts w:eastAsiaTheme="minorEastAsia"/>
                      <w:kern w:val="0"/>
                      <w:sz w:val="22"/>
                      <w:szCs w:val="22"/>
                    </w:rPr>
                    <w:t>0.50</w:t>
                  </w:r>
                </w:p>
              </w:tc>
              <w:tc>
                <w:tcPr>
                  <w:tcW w:w="992" w:type="dxa"/>
                  <w:vAlign w:val="center"/>
                </w:tcPr>
                <w:p w14:paraId="477CF1B5">
                  <w:pPr>
                    <w:keepNext w:val="0"/>
                    <w:keepLines w:val="0"/>
                    <w:widowControl/>
                    <w:suppressLineNumbers w:val="0"/>
                    <w:spacing w:before="0" w:beforeAutospacing="0" w:after="0" w:afterAutospacing="0"/>
                    <w:ind w:left="0" w:right="0"/>
                    <w:jc w:val="center"/>
                    <w:textAlignment w:val="center"/>
                    <w:rPr>
                      <w:rFonts w:eastAsiaTheme="minorEastAsia"/>
                      <w:kern w:val="0"/>
                    </w:rPr>
                  </w:pPr>
                  <w:r>
                    <w:rPr>
                      <w:rFonts w:hint="eastAsia" w:eastAsiaTheme="minorEastAsia"/>
                      <w:kern w:val="0"/>
                      <w:lang w:val="en-US" w:eastAsia="zh-CN"/>
                    </w:rPr>
                    <w:t>0</w:t>
                  </w:r>
                </w:p>
              </w:tc>
              <w:tc>
                <w:tcPr>
                  <w:tcW w:w="1558" w:type="dxa"/>
                  <w:vAlign w:val="center"/>
                </w:tcPr>
                <w:p w14:paraId="3AED20AC">
                  <w:pPr>
                    <w:keepNext w:val="0"/>
                    <w:keepLines w:val="0"/>
                    <w:suppressLineNumbers w:val="0"/>
                    <w:spacing w:before="0" w:beforeAutospacing="0" w:after="0" w:afterAutospacing="0"/>
                    <w:ind w:left="0" w:right="0"/>
                    <w:jc w:val="center"/>
                    <w:rPr>
                      <w:rFonts w:eastAsiaTheme="minorEastAsia"/>
                    </w:rPr>
                  </w:pPr>
                  <w:r>
                    <w:rPr>
                      <w:rFonts w:eastAsiaTheme="minorEastAsia"/>
                      <w:kern w:val="0"/>
                    </w:rPr>
                    <w:t>250g/</w:t>
                  </w:r>
                  <w:r>
                    <w:rPr>
                      <w:rFonts w:hAnsiTheme="minorEastAsia" w:eastAsiaTheme="minorEastAsia"/>
                      <w:kern w:val="0"/>
                    </w:rPr>
                    <w:t>瓶</w:t>
                  </w:r>
                </w:p>
              </w:tc>
            </w:tr>
            <w:tr w14:paraId="79B6338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jc w:val="center"/>
              </w:trPr>
              <w:tc>
                <w:tcPr>
                  <w:tcW w:w="826" w:type="dxa"/>
                  <w:vAlign w:val="center"/>
                </w:tcPr>
                <w:p w14:paraId="720700DD">
                  <w:pPr>
                    <w:pStyle w:val="35"/>
                    <w:keepNext w:val="0"/>
                    <w:keepLines w:val="0"/>
                    <w:numPr>
                      <w:ilvl w:val="0"/>
                      <w:numId w:val="5"/>
                    </w:numPr>
                    <w:suppressLineNumbers w:val="0"/>
                    <w:adjustRightInd w:val="0"/>
                    <w:spacing w:before="0" w:beforeAutospacing="0" w:after="0" w:afterAutospacing="0" w:line="240" w:lineRule="auto"/>
                    <w:ind w:left="0" w:right="0" w:firstLine="0" w:firstLineChars="0"/>
                    <w:jc w:val="center"/>
                    <w:rPr>
                      <w:rFonts w:ascii="Times New Roman" w:hAnsi="Times New Roman" w:eastAsiaTheme="minorEastAsia"/>
                      <w:szCs w:val="21"/>
                    </w:rPr>
                  </w:pPr>
                </w:p>
              </w:tc>
              <w:tc>
                <w:tcPr>
                  <w:tcW w:w="2860" w:type="dxa"/>
                  <w:vAlign w:val="center"/>
                </w:tcPr>
                <w:p w14:paraId="69B269AC">
                  <w:pPr>
                    <w:keepNext w:val="0"/>
                    <w:keepLines w:val="0"/>
                    <w:suppressLineNumbers w:val="0"/>
                    <w:spacing w:before="0" w:beforeAutospacing="0" w:after="0" w:afterAutospacing="0"/>
                    <w:ind w:left="0" w:right="0"/>
                    <w:jc w:val="center"/>
                    <w:rPr>
                      <w:rFonts w:eastAsiaTheme="minorEastAsia"/>
                    </w:rPr>
                  </w:pPr>
                  <w:r>
                    <w:rPr>
                      <w:rFonts w:hAnsiTheme="minorEastAsia" w:eastAsiaTheme="minorEastAsia"/>
                      <w:kern w:val="0"/>
                    </w:rPr>
                    <w:t>明矾</w:t>
                  </w:r>
                </w:p>
              </w:tc>
              <w:tc>
                <w:tcPr>
                  <w:tcW w:w="850" w:type="dxa"/>
                  <w:vAlign w:val="center"/>
                </w:tcPr>
                <w:p w14:paraId="4D81D3B4">
                  <w:pPr>
                    <w:keepNext w:val="0"/>
                    <w:keepLines w:val="0"/>
                    <w:suppressLineNumbers w:val="0"/>
                    <w:spacing w:before="0" w:beforeAutospacing="0" w:after="0" w:afterAutospacing="0"/>
                    <w:ind w:left="0" w:right="0"/>
                    <w:jc w:val="center"/>
                    <w:rPr>
                      <w:rFonts w:eastAsiaTheme="minorEastAsia"/>
                    </w:rPr>
                  </w:pPr>
                  <w:r>
                    <w:rPr>
                      <w:rFonts w:eastAsiaTheme="minorEastAsia"/>
                    </w:rPr>
                    <w:t>kg/a</w:t>
                  </w:r>
                </w:p>
              </w:tc>
              <w:tc>
                <w:tcPr>
                  <w:tcW w:w="993" w:type="dxa"/>
                  <w:vAlign w:val="center"/>
                </w:tcPr>
                <w:p w14:paraId="6C246C7D">
                  <w:pPr>
                    <w:keepNext w:val="0"/>
                    <w:keepLines w:val="0"/>
                    <w:widowControl/>
                    <w:suppressLineNumbers w:val="0"/>
                    <w:spacing w:before="0" w:beforeAutospacing="0" w:after="0" w:afterAutospacing="0"/>
                    <w:ind w:left="0" w:right="0"/>
                    <w:jc w:val="center"/>
                    <w:textAlignment w:val="center"/>
                    <w:rPr>
                      <w:rFonts w:eastAsiaTheme="minorEastAsia"/>
                      <w:kern w:val="0"/>
                    </w:rPr>
                  </w:pPr>
                  <w:r>
                    <w:rPr>
                      <w:rFonts w:eastAsiaTheme="minorEastAsia"/>
                      <w:kern w:val="0"/>
                      <w:sz w:val="22"/>
                      <w:szCs w:val="22"/>
                    </w:rPr>
                    <w:t>0.50</w:t>
                  </w:r>
                </w:p>
              </w:tc>
              <w:tc>
                <w:tcPr>
                  <w:tcW w:w="992" w:type="dxa"/>
                  <w:vAlign w:val="center"/>
                </w:tcPr>
                <w:p w14:paraId="1B9D914D">
                  <w:pPr>
                    <w:keepNext w:val="0"/>
                    <w:keepLines w:val="0"/>
                    <w:widowControl/>
                    <w:suppressLineNumbers w:val="0"/>
                    <w:spacing w:before="0" w:beforeAutospacing="0" w:after="0" w:afterAutospacing="0"/>
                    <w:ind w:left="0" w:leftChars="0" w:right="0" w:rightChars="0"/>
                    <w:jc w:val="center"/>
                    <w:textAlignment w:val="center"/>
                    <w:rPr>
                      <w:rFonts w:eastAsiaTheme="minorEastAsia"/>
                      <w:kern w:val="0"/>
                    </w:rPr>
                  </w:pPr>
                  <w:r>
                    <w:rPr>
                      <w:rFonts w:eastAsiaTheme="minorEastAsia"/>
                      <w:kern w:val="0"/>
                      <w:sz w:val="22"/>
                      <w:szCs w:val="22"/>
                    </w:rPr>
                    <w:t>0.50</w:t>
                  </w:r>
                </w:p>
              </w:tc>
              <w:tc>
                <w:tcPr>
                  <w:tcW w:w="992" w:type="dxa"/>
                  <w:vAlign w:val="center"/>
                </w:tcPr>
                <w:p w14:paraId="5AADF0D8">
                  <w:pPr>
                    <w:keepNext w:val="0"/>
                    <w:keepLines w:val="0"/>
                    <w:widowControl/>
                    <w:suppressLineNumbers w:val="0"/>
                    <w:spacing w:before="0" w:beforeAutospacing="0" w:after="0" w:afterAutospacing="0"/>
                    <w:ind w:left="0" w:right="0"/>
                    <w:jc w:val="center"/>
                    <w:textAlignment w:val="center"/>
                    <w:rPr>
                      <w:rFonts w:eastAsiaTheme="minorEastAsia"/>
                      <w:kern w:val="0"/>
                    </w:rPr>
                  </w:pPr>
                  <w:r>
                    <w:rPr>
                      <w:rFonts w:hint="eastAsia" w:eastAsiaTheme="minorEastAsia"/>
                      <w:kern w:val="0"/>
                      <w:lang w:val="en-US" w:eastAsia="zh-CN"/>
                    </w:rPr>
                    <w:t>0</w:t>
                  </w:r>
                </w:p>
              </w:tc>
              <w:tc>
                <w:tcPr>
                  <w:tcW w:w="1558" w:type="dxa"/>
                  <w:vAlign w:val="center"/>
                </w:tcPr>
                <w:p w14:paraId="00CC46F3">
                  <w:pPr>
                    <w:keepNext w:val="0"/>
                    <w:keepLines w:val="0"/>
                    <w:suppressLineNumbers w:val="0"/>
                    <w:spacing w:before="0" w:beforeAutospacing="0" w:after="0" w:afterAutospacing="0"/>
                    <w:ind w:left="0" w:right="0"/>
                    <w:jc w:val="center"/>
                    <w:rPr>
                      <w:rFonts w:eastAsiaTheme="minorEastAsia"/>
                    </w:rPr>
                  </w:pPr>
                  <w:r>
                    <w:rPr>
                      <w:rFonts w:eastAsiaTheme="minorEastAsia"/>
                      <w:kern w:val="0"/>
                    </w:rPr>
                    <w:t>250g/</w:t>
                  </w:r>
                  <w:r>
                    <w:rPr>
                      <w:rFonts w:hAnsiTheme="minorEastAsia" w:eastAsiaTheme="minorEastAsia"/>
                      <w:kern w:val="0"/>
                    </w:rPr>
                    <w:t>瓶</w:t>
                  </w:r>
                </w:p>
              </w:tc>
            </w:tr>
            <w:tr w14:paraId="1E99FFF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jc w:val="center"/>
              </w:trPr>
              <w:tc>
                <w:tcPr>
                  <w:tcW w:w="826" w:type="dxa"/>
                  <w:vAlign w:val="center"/>
                </w:tcPr>
                <w:p w14:paraId="3259151F">
                  <w:pPr>
                    <w:pStyle w:val="35"/>
                    <w:keepNext w:val="0"/>
                    <w:keepLines w:val="0"/>
                    <w:numPr>
                      <w:ilvl w:val="0"/>
                      <w:numId w:val="5"/>
                    </w:numPr>
                    <w:suppressLineNumbers w:val="0"/>
                    <w:adjustRightInd w:val="0"/>
                    <w:spacing w:before="0" w:beforeAutospacing="0" w:after="0" w:afterAutospacing="0" w:line="240" w:lineRule="auto"/>
                    <w:ind w:left="0" w:right="0" w:firstLine="0" w:firstLineChars="0"/>
                    <w:jc w:val="center"/>
                    <w:rPr>
                      <w:rFonts w:ascii="Times New Roman" w:hAnsi="Times New Roman" w:eastAsiaTheme="minorEastAsia"/>
                      <w:szCs w:val="21"/>
                    </w:rPr>
                  </w:pPr>
                </w:p>
              </w:tc>
              <w:tc>
                <w:tcPr>
                  <w:tcW w:w="2860" w:type="dxa"/>
                  <w:vAlign w:val="center"/>
                </w:tcPr>
                <w:p w14:paraId="70E400D4">
                  <w:pPr>
                    <w:keepNext w:val="0"/>
                    <w:keepLines w:val="0"/>
                    <w:suppressLineNumbers w:val="0"/>
                    <w:spacing w:before="0" w:beforeAutospacing="0" w:after="0" w:afterAutospacing="0"/>
                    <w:ind w:left="0" w:right="0"/>
                    <w:jc w:val="center"/>
                    <w:rPr>
                      <w:rFonts w:eastAsiaTheme="minorEastAsia"/>
                    </w:rPr>
                  </w:pPr>
                  <w:r>
                    <w:rPr>
                      <w:rFonts w:hAnsiTheme="minorEastAsia" w:eastAsiaTheme="minorEastAsia"/>
                      <w:kern w:val="0"/>
                    </w:rPr>
                    <w:t>浓硝酸（</w:t>
                  </w:r>
                  <w:r>
                    <w:rPr>
                      <w:rFonts w:eastAsiaTheme="minorEastAsia"/>
                      <w:kern w:val="0"/>
                    </w:rPr>
                    <w:t>60%</w:t>
                  </w:r>
                  <w:r>
                    <w:rPr>
                      <w:rFonts w:hAnsiTheme="minorEastAsia" w:eastAsiaTheme="minorEastAsia"/>
                      <w:kern w:val="0"/>
                    </w:rPr>
                    <w:t>）</w:t>
                  </w:r>
                </w:p>
              </w:tc>
              <w:tc>
                <w:tcPr>
                  <w:tcW w:w="850" w:type="dxa"/>
                  <w:vAlign w:val="center"/>
                </w:tcPr>
                <w:p w14:paraId="3069175F">
                  <w:pPr>
                    <w:keepNext w:val="0"/>
                    <w:keepLines w:val="0"/>
                    <w:suppressLineNumbers w:val="0"/>
                    <w:spacing w:before="0" w:beforeAutospacing="0" w:after="0" w:afterAutospacing="0"/>
                    <w:ind w:left="0" w:right="0"/>
                    <w:jc w:val="center"/>
                    <w:rPr>
                      <w:rFonts w:eastAsiaTheme="minorEastAsia"/>
                    </w:rPr>
                  </w:pPr>
                  <w:r>
                    <w:rPr>
                      <w:rFonts w:eastAsiaTheme="minorEastAsia"/>
                    </w:rPr>
                    <w:t>kg/a</w:t>
                  </w:r>
                </w:p>
              </w:tc>
              <w:tc>
                <w:tcPr>
                  <w:tcW w:w="993" w:type="dxa"/>
                  <w:vAlign w:val="center"/>
                </w:tcPr>
                <w:p w14:paraId="108F1DB7">
                  <w:pPr>
                    <w:keepNext w:val="0"/>
                    <w:keepLines w:val="0"/>
                    <w:suppressLineNumbers w:val="0"/>
                    <w:spacing w:before="0" w:beforeAutospacing="0" w:after="0" w:afterAutospacing="0"/>
                    <w:ind w:left="0" w:right="0"/>
                    <w:jc w:val="center"/>
                    <w:rPr>
                      <w:rFonts w:eastAsiaTheme="minorEastAsia"/>
                      <w:kern w:val="0"/>
                    </w:rPr>
                  </w:pPr>
                  <w:r>
                    <w:rPr>
                      <w:rFonts w:eastAsiaTheme="minorEastAsia"/>
                      <w:kern w:val="0"/>
                    </w:rPr>
                    <w:t>1.42</w:t>
                  </w:r>
                </w:p>
              </w:tc>
              <w:tc>
                <w:tcPr>
                  <w:tcW w:w="992" w:type="dxa"/>
                  <w:vAlign w:val="center"/>
                </w:tcPr>
                <w:p w14:paraId="0E4F0F02">
                  <w:pPr>
                    <w:keepNext w:val="0"/>
                    <w:keepLines w:val="0"/>
                    <w:suppressLineNumbers w:val="0"/>
                    <w:spacing w:before="0" w:beforeAutospacing="0" w:after="0" w:afterAutospacing="0"/>
                    <w:ind w:left="0" w:leftChars="0" w:right="0" w:rightChars="0"/>
                    <w:jc w:val="center"/>
                    <w:rPr>
                      <w:rFonts w:eastAsiaTheme="minorEastAsia"/>
                      <w:kern w:val="0"/>
                    </w:rPr>
                  </w:pPr>
                  <w:r>
                    <w:rPr>
                      <w:rFonts w:eastAsiaTheme="minorEastAsia"/>
                      <w:kern w:val="0"/>
                    </w:rPr>
                    <w:t>1.42</w:t>
                  </w:r>
                </w:p>
              </w:tc>
              <w:tc>
                <w:tcPr>
                  <w:tcW w:w="992" w:type="dxa"/>
                  <w:vAlign w:val="center"/>
                </w:tcPr>
                <w:p w14:paraId="62220548">
                  <w:pPr>
                    <w:keepNext w:val="0"/>
                    <w:keepLines w:val="0"/>
                    <w:widowControl/>
                    <w:suppressLineNumbers w:val="0"/>
                    <w:spacing w:before="0" w:beforeAutospacing="0" w:after="0" w:afterAutospacing="0"/>
                    <w:ind w:left="0" w:right="0"/>
                    <w:jc w:val="center"/>
                    <w:textAlignment w:val="center"/>
                    <w:rPr>
                      <w:rFonts w:eastAsiaTheme="minorEastAsia"/>
                      <w:kern w:val="0"/>
                    </w:rPr>
                  </w:pPr>
                  <w:r>
                    <w:rPr>
                      <w:rFonts w:hint="eastAsia" w:eastAsiaTheme="minorEastAsia"/>
                      <w:kern w:val="0"/>
                      <w:lang w:val="en-US" w:eastAsia="zh-CN"/>
                    </w:rPr>
                    <w:t>0</w:t>
                  </w:r>
                </w:p>
              </w:tc>
              <w:tc>
                <w:tcPr>
                  <w:tcW w:w="1558" w:type="dxa"/>
                  <w:vAlign w:val="center"/>
                </w:tcPr>
                <w:p w14:paraId="0DB0C429">
                  <w:pPr>
                    <w:keepNext w:val="0"/>
                    <w:keepLines w:val="0"/>
                    <w:suppressLineNumbers w:val="0"/>
                    <w:spacing w:before="0" w:beforeAutospacing="0" w:after="0" w:afterAutospacing="0"/>
                    <w:ind w:left="0" w:right="0"/>
                    <w:jc w:val="center"/>
                    <w:rPr>
                      <w:rFonts w:eastAsiaTheme="minorEastAsia"/>
                    </w:rPr>
                  </w:pPr>
                  <w:r>
                    <w:rPr>
                      <w:rFonts w:eastAsiaTheme="minorEastAsia"/>
                      <w:kern w:val="0"/>
                    </w:rPr>
                    <w:t>500mL/</w:t>
                  </w:r>
                  <w:r>
                    <w:rPr>
                      <w:rFonts w:hAnsiTheme="minorEastAsia" w:eastAsiaTheme="minorEastAsia"/>
                      <w:kern w:val="0"/>
                    </w:rPr>
                    <w:t>瓶</w:t>
                  </w:r>
                </w:p>
              </w:tc>
            </w:tr>
            <w:tr w14:paraId="0B28103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jc w:val="center"/>
              </w:trPr>
              <w:tc>
                <w:tcPr>
                  <w:tcW w:w="826" w:type="dxa"/>
                  <w:vAlign w:val="center"/>
                </w:tcPr>
                <w:p w14:paraId="16961B9C">
                  <w:pPr>
                    <w:pStyle w:val="35"/>
                    <w:keepNext w:val="0"/>
                    <w:keepLines w:val="0"/>
                    <w:numPr>
                      <w:ilvl w:val="0"/>
                      <w:numId w:val="5"/>
                    </w:numPr>
                    <w:suppressLineNumbers w:val="0"/>
                    <w:adjustRightInd w:val="0"/>
                    <w:spacing w:before="0" w:beforeAutospacing="0" w:after="0" w:afterAutospacing="0" w:line="240" w:lineRule="auto"/>
                    <w:ind w:left="0" w:right="0" w:firstLine="0" w:firstLineChars="0"/>
                    <w:jc w:val="center"/>
                    <w:rPr>
                      <w:rFonts w:ascii="Times New Roman" w:hAnsi="Times New Roman" w:eastAsiaTheme="minorEastAsia"/>
                      <w:szCs w:val="21"/>
                    </w:rPr>
                  </w:pPr>
                </w:p>
              </w:tc>
              <w:tc>
                <w:tcPr>
                  <w:tcW w:w="2860" w:type="dxa"/>
                  <w:vAlign w:val="center"/>
                </w:tcPr>
                <w:p w14:paraId="614B2B8E">
                  <w:pPr>
                    <w:keepNext w:val="0"/>
                    <w:keepLines w:val="0"/>
                    <w:suppressLineNumbers w:val="0"/>
                    <w:spacing w:before="0" w:beforeAutospacing="0" w:after="0" w:afterAutospacing="0"/>
                    <w:ind w:left="0" w:right="0"/>
                    <w:jc w:val="center"/>
                    <w:rPr>
                      <w:rFonts w:eastAsiaTheme="minorEastAsia"/>
                    </w:rPr>
                  </w:pPr>
                  <w:r>
                    <w:rPr>
                      <w:rFonts w:hAnsiTheme="minorEastAsia" w:eastAsiaTheme="minorEastAsia"/>
                      <w:kern w:val="0"/>
                    </w:rPr>
                    <w:t>浓硫酸（</w:t>
                  </w:r>
                  <w:r>
                    <w:rPr>
                      <w:rFonts w:eastAsiaTheme="minorEastAsia"/>
                      <w:kern w:val="0"/>
                    </w:rPr>
                    <w:t>98%</w:t>
                  </w:r>
                  <w:r>
                    <w:rPr>
                      <w:rFonts w:hAnsiTheme="minorEastAsia" w:eastAsiaTheme="minorEastAsia"/>
                      <w:kern w:val="0"/>
                    </w:rPr>
                    <w:t>）</w:t>
                  </w:r>
                </w:p>
              </w:tc>
              <w:tc>
                <w:tcPr>
                  <w:tcW w:w="850" w:type="dxa"/>
                  <w:vAlign w:val="center"/>
                </w:tcPr>
                <w:p w14:paraId="7FEE7CBA">
                  <w:pPr>
                    <w:keepNext w:val="0"/>
                    <w:keepLines w:val="0"/>
                    <w:suppressLineNumbers w:val="0"/>
                    <w:spacing w:before="0" w:beforeAutospacing="0" w:after="0" w:afterAutospacing="0"/>
                    <w:ind w:left="0" w:right="0"/>
                    <w:jc w:val="center"/>
                    <w:rPr>
                      <w:rFonts w:eastAsiaTheme="minorEastAsia"/>
                    </w:rPr>
                  </w:pPr>
                  <w:r>
                    <w:rPr>
                      <w:rFonts w:eastAsiaTheme="minorEastAsia"/>
                    </w:rPr>
                    <w:t>kg/a</w:t>
                  </w:r>
                </w:p>
              </w:tc>
              <w:tc>
                <w:tcPr>
                  <w:tcW w:w="993" w:type="dxa"/>
                  <w:vAlign w:val="center"/>
                </w:tcPr>
                <w:p w14:paraId="5D75829E">
                  <w:pPr>
                    <w:keepNext w:val="0"/>
                    <w:keepLines w:val="0"/>
                    <w:suppressLineNumbers w:val="0"/>
                    <w:spacing w:before="0" w:beforeAutospacing="0" w:after="0" w:afterAutospacing="0"/>
                    <w:ind w:left="0" w:right="0"/>
                    <w:jc w:val="center"/>
                    <w:rPr>
                      <w:rFonts w:eastAsiaTheme="minorEastAsia"/>
                      <w:kern w:val="0"/>
                    </w:rPr>
                  </w:pPr>
                  <w:r>
                    <w:rPr>
                      <w:rFonts w:eastAsiaTheme="minorEastAsia"/>
                    </w:rPr>
                    <w:t>1.84</w:t>
                  </w:r>
                </w:p>
              </w:tc>
              <w:tc>
                <w:tcPr>
                  <w:tcW w:w="992" w:type="dxa"/>
                  <w:vAlign w:val="center"/>
                </w:tcPr>
                <w:p w14:paraId="4AA823B0">
                  <w:pPr>
                    <w:keepNext w:val="0"/>
                    <w:keepLines w:val="0"/>
                    <w:suppressLineNumbers w:val="0"/>
                    <w:spacing w:before="0" w:beforeAutospacing="0" w:after="0" w:afterAutospacing="0"/>
                    <w:ind w:left="0" w:leftChars="0" w:right="0" w:rightChars="0"/>
                    <w:jc w:val="center"/>
                    <w:rPr>
                      <w:rFonts w:eastAsiaTheme="minorEastAsia"/>
                      <w:kern w:val="0"/>
                    </w:rPr>
                  </w:pPr>
                  <w:r>
                    <w:rPr>
                      <w:rFonts w:eastAsiaTheme="minorEastAsia"/>
                    </w:rPr>
                    <w:t>1.84</w:t>
                  </w:r>
                </w:p>
              </w:tc>
              <w:tc>
                <w:tcPr>
                  <w:tcW w:w="992" w:type="dxa"/>
                  <w:vAlign w:val="center"/>
                </w:tcPr>
                <w:p w14:paraId="33B104EF">
                  <w:pPr>
                    <w:keepNext w:val="0"/>
                    <w:keepLines w:val="0"/>
                    <w:widowControl/>
                    <w:suppressLineNumbers w:val="0"/>
                    <w:spacing w:before="0" w:beforeAutospacing="0" w:after="0" w:afterAutospacing="0"/>
                    <w:ind w:left="0" w:right="0"/>
                    <w:jc w:val="center"/>
                    <w:textAlignment w:val="center"/>
                    <w:rPr>
                      <w:rFonts w:eastAsiaTheme="minorEastAsia"/>
                      <w:kern w:val="0"/>
                    </w:rPr>
                  </w:pPr>
                  <w:r>
                    <w:rPr>
                      <w:rFonts w:hint="eastAsia" w:eastAsiaTheme="minorEastAsia"/>
                      <w:kern w:val="0"/>
                      <w:lang w:val="en-US" w:eastAsia="zh-CN"/>
                    </w:rPr>
                    <w:t>0</w:t>
                  </w:r>
                </w:p>
              </w:tc>
              <w:tc>
                <w:tcPr>
                  <w:tcW w:w="1558" w:type="dxa"/>
                  <w:vAlign w:val="center"/>
                </w:tcPr>
                <w:p w14:paraId="44DE8DBD">
                  <w:pPr>
                    <w:keepNext w:val="0"/>
                    <w:keepLines w:val="0"/>
                    <w:suppressLineNumbers w:val="0"/>
                    <w:spacing w:before="0" w:beforeAutospacing="0" w:after="0" w:afterAutospacing="0"/>
                    <w:ind w:left="0" w:right="0"/>
                    <w:jc w:val="center"/>
                    <w:rPr>
                      <w:rFonts w:eastAsiaTheme="minorEastAsia"/>
                    </w:rPr>
                  </w:pPr>
                  <w:r>
                    <w:rPr>
                      <w:rFonts w:eastAsiaTheme="minorEastAsia"/>
                      <w:kern w:val="0"/>
                    </w:rPr>
                    <w:t>500mL/</w:t>
                  </w:r>
                  <w:r>
                    <w:rPr>
                      <w:rFonts w:hAnsiTheme="minorEastAsia" w:eastAsiaTheme="minorEastAsia"/>
                      <w:kern w:val="0"/>
                    </w:rPr>
                    <w:t>瓶</w:t>
                  </w:r>
                </w:p>
              </w:tc>
            </w:tr>
            <w:tr w14:paraId="0CFD6B5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jc w:val="center"/>
              </w:trPr>
              <w:tc>
                <w:tcPr>
                  <w:tcW w:w="826" w:type="dxa"/>
                  <w:vAlign w:val="center"/>
                </w:tcPr>
                <w:p w14:paraId="12C47466">
                  <w:pPr>
                    <w:pStyle w:val="35"/>
                    <w:keepNext w:val="0"/>
                    <w:keepLines w:val="0"/>
                    <w:numPr>
                      <w:ilvl w:val="0"/>
                      <w:numId w:val="5"/>
                    </w:numPr>
                    <w:suppressLineNumbers w:val="0"/>
                    <w:adjustRightInd w:val="0"/>
                    <w:spacing w:before="0" w:beforeAutospacing="0" w:after="0" w:afterAutospacing="0" w:line="240" w:lineRule="auto"/>
                    <w:ind w:left="0" w:right="0" w:firstLine="0" w:firstLineChars="0"/>
                    <w:jc w:val="center"/>
                    <w:rPr>
                      <w:rFonts w:ascii="Times New Roman" w:hAnsi="Times New Roman" w:eastAsiaTheme="minorEastAsia"/>
                      <w:szCs w:val="21"/>
                    </w:rPr>
                  </w:pPr>
                </w:p>
              </w:tc>
              <w:tc>
                <w:tcPr>
                  <w:tcW w:w="2860" w:type="dxa"/>
                  <w:vAlign w:val="center"/>
                </w:tcPr>
                <w:p w14:paraId="01A11DD9">
                  <w:pPr>
                    <w:keepNext w:val="0"/>
                    <w:keepLines w:val="0"/>
                    <w:suppressLineNumbers w:val="0"/>
                    <w:spacing w:before="0" w:beforeAutospacing="0" w:after="0" w:afterAutospacing="0"/>
                    <w:ind w:left="0" w:right="0"/>
                    <w:jc w:val="center"/>
                    <w:rPr>
                      <w:rFonts w:eastAsiaTheme="minorEastAsia"/>
                    </w:rPr>
                  </w:pPr>
                  <w:r>
                    <w:rPr>
                      <w:rFonts w:hAnsiTheme="minorEastAsia" w:eastAsiaTheme="minorEastAsia"/>
                      <w:kern w:val="0"/>
                    </w:rPr>
                    <w:t>浓盐酸（</w:t>
                  </w:r>
                  <w:r>
                    <w:rPr>
                      <w:rFonts w:eastAsiaTheme="minorEastAsia"/>
                      <w:kern w:val="0"/>
                    </w:rPr>
                    <w:t>37%</w:t>
                  </w:r>
                  <w:r>
                    <w:rPr>
                      <w:rFonts w:hAnsiTheme="minorEastAsia" w:eastAsiaTheme="minorEastAsia"/>
                      <w:kern w:val="0"/>
                    </w:rPr>
                    <w:t>）</w:t>
                  </w:r>
                </w:p>
              </w:tc>
              <w:tc>
                <w:tcPr>
                  <w:tcW w:w="850" w:type="dxa"/>
                  <w:vAlign w:val="center"/>
                </w:tcPr>
                <w:p w14:paraId="19621870">
                  <w:pPr>
                    <w:keepNext w:val="0"/>
                    <w:keepLines w:val="0"/>
                    <w:suppressLineNumbers w:val="0"/>
                    <w:spacing w:before="0" w:beforeAutospacing="0" w:after="0" w:afterAutospacing="0"/>
                    <w:ind w:left="0" w:right="0"/>
                    <w:jc w:val="center"/>
                    <w:rPr>
                      <w:rFonts w:eastAsiaTheme="minorEastAsia"/>
                    </w:rPr>
                  </w:pPr>
                  <w:r>
                    <w:rPr>
                      <w:rFonts w:eastAsiaTheme="minorEastAsia"/>
                    </w:rPr>
                    <w:t>kg/a</w:t>
                  </w:r>
                </w:p>
              </w:tc>
              <w:tc>
                <w:tcPr>
                  <w:tcW w:w="993" w:type="dxa"/>
                  <w:vAlign w:val="center"/>
                </w:tcPr>
                <w:p w14:paraId="38B6669B">
                  <w:pPr>
                    <w:keepNext w:val="0"/>
                    <w:keepLines w:val="0"/>
                    <w:suppressLineNumbers w:val="0"/>
                    <w:spacing w:before="0" w:beforeAutospacing="0" w:after="0" w:afterAutospacing="0"/>
                    <w:ind w:left="0" w:right="0"/>
                    <w:jc w:val="center"/>
                    <w:rPr>
                      <w:rFonts w:eastAsiaTheme="minorEastAsia"/>
                      <w:kern w:val="0"/>
                    </w:rPr>
                  </w:pPr>
                  <w:r>
                    <w:rPr>
                      <w:rFonts w:eastAsiaTheme="minorEastAsia"/>
                    </w:rPr>
                    <w:t>8.79</w:t>
                  </w:r>
                </w:p>
              </w:tc>
              <w:tc>
                <w:tcPr>
                  <w:tcW w:w="992" w:type="dxa"/>
                  <w:vAlign w:val="center"/>
                </w:tcPr>
                <w:p w14:paraId="0FA8EB24">
                  <w:pPr>
                    <w:keepNext w:val="0"/>
                    <w:keepLines w:val="0"/>
                    <w:suppressLineNumbers w:val="0"/>
                    <w:spacing w:before="0" w:beforeAutospacing="0" w:after="0" w:afterAutospacing="0"/>
                    <w:ind w:left="0" w:leftChars="0" w:right="0" w:rightChars="0"/>
                    <w:jc w:val="center"/>
                    <w:rPr>
                      <w:rFonts w:eastAsiaTheme="minorEastAsia"/>
                      <w:kern w:val="0"/>
                    </w:rPr>
                  </w:pPr>
                  <w:r>
                    <w:rPr>
                      <w:rFonts w:eastAsiaTheme="minorEastAsia"/>
                    </w:rPr>
                    <w:t>8.79</w:t>
                  </w:r>
                </w:p>
              </w:tc>
              <w:tc>
                <w:tcPr>
                  <w:tcW w:w="992" w:type="dxa"/>
                  <w:vAlign w:val="center"/>
                </w:tcPr>
                <w:p w14:paraId="142CB183">
                  <w:pPr>
                    <w:keepNext w:val="0"/>
                    <w:keepLines w:val="0"/>
                    <w:widowControl/>
                    <w:suppressLineNumbers w:val="0"/>
                    <w:spacing w:before="0" w:beforeAutospacing="0" w:after="0" w:afterAutospacing="0"/>
                    <w:ind w:left="0" w:right="0"/>
                    <w:jc w:val="center"/>
                    <w:textAlignment w:val="center"/>
                    <w:rPr>
                      <w:rFonts w:eastAsiaTheme="minorEastAsia"/>
                      <w:kern w:val="0"/>
                    </w:rPr>
                  </w:pPr>
                  <w:r>
                    <w:rPr>
                      <w:rFonts w:hint="eastAsia" w:eastAsiaTheme="minorEastAsia"/>
                      <w:kern w:val="0"/>
                      <w:lang w:val="en-US" w:eastAsia="zh-CN"/>
                    </w:rPr>
                    <w:t>0</w:t>
                  </w:r>
                </w:p>
              </w:tc>
              <w:tc>
                <w:tcPr>
                  <w:tcW w:w="1558" w:type="dxa"/>
                  <w:vAlign w:val="center"/>
                </w:tcPr>
                <w:p w14:paraId="5CDA3D27">
                  <w:pPr>
                    <w:keepNext w:val="0"/>
                    <w:keepLines w:val="0"/>
                    <w:suppressLineNumbers w:val="0"/>
                    <w:spacing w:before="0" w:beforeAutospacing="0" w:after="0" w:afterAutospacing="0"/>
                    <w:ind w:left="0" w:right="0"/>
                    <w:jc w:val="center"/>
                    <w:rPr>
                      <w:rFonts w:eastAsiaTheme="minorEastAsia"/>
                    </w:rPr>
                  </w:pPr>
                  <w:r>
                    <w:rPr>
                      <w:rFonts w:eastAsiaTheme="minorEastAsia"/>
                      <w:kern w:val="0"/>
                    </w:rPr>
                    <w:t>500mL/</w:t>
                  </w:r>
                  <w:r>
                    <w:rPr>
                      <w:rFonts w:hAnsiTheme="minorEastAsia" w:eastAsiaTheme="minorEastAsia"/>
                      <w:kern w:val="0"/>
                    </w:rPr>
                    <w:t>瓶</w:t>
                  </w:r>
                </w:p>
              </w:tc>
            </w:tr>
            <w:tr w14:paraId="49221F5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jc w:val="center"/>
              </w:trPr>
              <w:tc>
                <w:tcPr>
                  <w:tcW w:w="826" w:type="dxa"/>
                  <w:vAlign w:val="center"/>
                </w:tcPr>
                <w:p w14:paraId="67881E75">
                  <w:pPr>
                    <w:pStyle w:val="35"/>
                    <w:keepNext w:val="0"/>
                    <w:keepLines w:val="0"/>
                    <w:numPr>
                      <w:ilvl w:val="0"/>
                      <w:numId w:val="5"/>
                    </w:numPr>
                    <w:suppressLineNumbers w:val="0"/>
                    <w:adjustRightInd w:val="0"/>
                    <w:spacing w:before="0" w:beforeAutospacing="0" w:after="0" w:afterAutospacing="0" w:line="240" w:lineRule="auto"/>
                    <w:ind w:left="0" w:right="0" w:firstLine="0" w:firstLineChars="0"/>
                    <w:jc w:val="center"/>
                    <w:rPr>
                      <w:rFonts w:ascii="Times New Roman" w:hAnsi="Times New Roman" w:eastAsiaTheme="minorEastAsia"/>
                      <w:szCs w:val="21"/>
                    </w:rPr>
                  </w:pPr>
                </w:p>
              </w:tc>
              <w:tc>
                <w:tcPr>
                  <w:tcW w:w="2860" w:type="dxa"/>
                  <w:vAlign w:val="center"/>
                </w:tcPr>
                <w:p w14:paraId="7DCF3ABE">
                  <w:pPr>
                    <w:keepNext w:val="0"/>
                    <w:keepLines w:val="0"/>
                    <w:suppressLineNumbers w:val="0"/>
                    <w:spacing w:before="0" w:beforeAutospacing="0" w:after="0" w:afterAutospacing="0"/>
                    <w:ind w:left="0" w:right="0"/>
                    <w:jc w:val="center"/>
                    <w:rPr>
                      <w:rFonts w:eastAsiaTheme="minorEastAsia"/>
                    </w:rPr>
                  </w:pPr>
                  <w:r>
                    <w:rPr>
                      <w:rFonts w:hAnsiTheme="minorEastAsia" w:eastAsiaTheme="minorEastAsia"/>
                      <w:kern w:val="0"/>
                    </w:rPr>
                    <w:t>乙酸</w:t>
                  </w:r>
                </w:p>
              </w:tc>
              <w:tc>
                <w:tcPr>
                  <w:tcW w:w="850" w:type="dxa"/>
                  <w:vAlign w:val="center"/>
                </w:tcPr>
                <w:p w14:paraId="52A362E4">
                  <w:pPr>
                    <w:keepNext w:val="0"/>
                    <w:keepLines w:val="0"/>
                    <w:suppressLineNumbers w:val="0"/>
                    <w:spacing w:before="0" w:beforeAutospacing="0" w:after="0" w:afterAutospacing="0"/>
                    <w:ind w:left="0" w:right="0"/>
                    <w:jc w:val="center"/>
                    <w:rPr>
                      <w:rFonts w:eastAsiaTheme="minorEastAsia"/>
                    </w:rPr>
                  </w:pPr>
                  <w:r>
                    <w:rPr>
                      <w:rFonts w:eastAsiaTheme="minorEastAsia"/>
                    </w:rPr>
                    <w:t>kg/a</w:t>
                  </w:r>
                </w:p>
              </w:tc>
              <w:tc>
                <w:tcPr>
                  <w:tcW w:w="993" w:type="dxa"/>
                  <w:vAlign w:val="center"/>
                </w:tcPr>
                <w:p w14:paraId="2B2A7831">
                  <w:pPr>
                    <w:keepNext w:val="0"/>
                    <w:keepLines w:val="0"/>
                    <w:suppressLineNumbers w:val="0"/>
                    <w:spacing w:before="0" w:beforeAutospacing="0" w:after="0" w:afterAutospacing="0"/>
                    <w:ind w:left="0" w:right="0"/>
                    <w:jc w:val="center"/>
                    <w:rPr>
                      <w:rFonts w:eastAsiaTheme="minorEastAsia"/>
                      <w:kern w:val="0"/>
                    </w:rPr>
                  </w:pPr>
                  <w:r>
                    <w:rPr>
                      <w:rFonts w:eastAsiaTheme="minorEastAsia"/>
                    </w:rPr>
                    <w:t>2.10</w:t>
                  </w:r>
                </w:p>
              </w:tc>
              <w:tc>
                <w:tcPr>
                  <w:tcW w:w="992" w:type="dxa"/>
                  <w:vAlign w:val="center"/>
                </w:tcPr>
                <w:p w14:paraId="4422029E">
                  <w:pPr>
                    <w:keepNext w:val="0"/>
                    <w:keepLines w:val="0"/>
                    <w:suppressLineNumbers w:val="0"/>
                    <w:spacing w:before="0" w:beforeAutospacing="0" w:after="0" w:afterAutospacing="0"/>
                    <w:ind w:left="0" w:leftChars="0" w:right="0" w:rightChars="0"/>
                    <w:jc w:val="center"/>
                    <w:rPr>
                      <w:rFonts w:eastAsiaTheme="minorEastAsia"/>
                      <w:kern w:val="0"/>
                    </w:rPr>
                  </w:pPr>
                  <w:r>
                    <w:rPr>
                      <w:rFonts w:eastAsiaTheme="minorEastAsia"/>
                    </w:rPr>
                    <w:t>2.10</w:t>
                  </w:r>
                </w:p>
              </w:tc>
              <w:tc>
                <w:tcPr>
                  <w:tcW w:w="992" w:type="dxa"/>
                  <w:vAlign w:val="center"/>
                </w:tcPr>
                <w:p w14:paraId="66F26A0E">
                  <w:pPr>
                    <w:keepNext w:val="0"/>
                    <w:keepLines w:val="0"/>
                    <w:widowControl/>
                    <w:suppressLineNumbers w:val="0"/>
                    <w:spacing w:before="0" w:beforeAutospacing="0" w:after="0" w:afterAutospacing="0"/>
                    <w:ind w:left="0" w:right="0"/>
                    <w:jc w:val="center"/>
                    <w:textAlignment w:val="center"/>
                    <w:rPr>
                      <w:rFonts w:eastAsiaTheme="minorEastAsia"/>
                      <w:kern w:val="0"/>
                    </w:rPr>
                  </w:pPr>
                  <w:r>
                    <w:rPr>
                      <w:rFonts w:hint="eastAsia" w:eastAsiaTheme="minorEastAsia"/>
                      <w:kern w:val="0"/>
                      <w:lang w:val="en-US" w:eastAsia="zh-CN"/>
                    </w:rPr>
                    <w:t>0</w:t>
                  </w:r>
                </w:p>
              </w:tc>
              <w:tc>
                <w:tcPr>
                  <w:tcW w:w="1558" w:type="dxa"/>
                  <w:vAlign w:val="center"/>
                </w:tcPr>
                <w:p w14:paraId="34F9942C">
                  <w:pPr>
                    <w:keepNext w:val="0"/>
                    <w:keepLines w:val="0"/>
                    <w:suppressLineNumbers w:val="0"/>
                    <w:spacing w:before="0" w:beforeAutospacing="0" w:after="0" w:afterAutospacing="0"/>
                    <w:ind w:left="0" w:right="0"/>
                    <w:jc w:val="center"/>
                    <w:rPr>
                      <w:rFonts w:eastAsiaTheme="minorEastAsia"/>
                    </w:rPr>
                  </w:pPr>
                  <w:r>
                    <w:rPr>
                      <w:rFonts w:eastAsiaTheme="minorEastAsia"/>
                      <w:kern w:val="0"/>
                    </w:rPr>
                    <w:t>500mL/</w:t>
                  </w:r>
                  <w:r>
                    <w:rPr>
                      <w:rFonts w:hAnsiTheme="minorEastAsia" w:eastAsiaTheme="minorEastAsia"/>
                      <w:kern w:val="0"/>
                    </w:rPr>
                    <w:t>瓶</w:t>
                  </w:r>
                </w:p>
              </w:tc>
            </w:tr>
            <w:tr w14:paraId="71EBFAD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jc w:val="center"/>
              </w:trPr>
              <w:tc>
                <w:tcPr>
                  <w:tcW w:w="826" w:type="dxa"/>
                  <w:vAlign w:val="center"/>
                </w:tcPr>
                <w:p w14:paraId="12ABED95">
                  <w:pPr>
                    <w:pStyle w:val="35"/>
                    <w:keepNext w:val="0"/>
                    <w:keepLines w:val="0"/>
                    <w:numPr>
                      <w:ilvl w:val="0"/>
                      <w:numId w:val="5"/>
                    </w:numPr>
                    <w:suppressLineNumbers w:val="0"/>
                    <w:adjustRightInd w:val="0"/>
                    <w:spacing w:before="0" w:beforeAutospacing="0" w:after="0" w:afterAutospacing="0" w:line="240" w:lineRule="auto"/>
                    <w:ind w:left="0" w:right="0" w:firstLine="0" w:firstLineChars="0"/>
                    <w:jc w:val="center"/>
                    <w:rPr>
                      <w:rFonts w:ascii="Times New Roman" w:hAnsi="Times New Roman" w:eastAsiaTheme="minorEastAsia"/>
                      <w:szCs w:val="21"/>
                    </w:rPr>
                  </w:pPr>
                </w:p>
              </w:tc>
              <w:tc>
                <w:tcPr>
                  <w:tcW w:w="2860" w:type="dxa"/>
                  <w:vAlign w:val="center"/>
                </w:tcPr>
                <w:p w14:paraId="34937E8A">
                  <w:pPr>
                    <w:keepNext w:val="0"/>
                    <w:keepLines w:val="0"/>
                    <w:suppressLineNumbers w:val="0"/>
                    <w:spacing w:before="0" w:beforeAutospacing="0" w:after="0" w:afterAutospacing="0"/>
                    <w:ind w:left="0" w:right="0"/>
                    <w:jc w:val="center"/>
                    <w:rPr>
                      <w:rFonts w:eastAsiaTheme="minorEastAsia"/>
                    </w:rPr>
                  </w:pPr>
                  <w:r>
                    <w:rPr>
                      <w:rFonts w:hAnsiTheme="minorEastAsia" w:eastAsiaTheme="minorEastAsia"/>
                      <w:kern w:val="0"/>
                    </w:rPr>
                    <w:t>乙醇（</w:t>
                  </w:r>
                  <w:r>
                    <w:rPr>
                      <w:rFonts w:eastAsiaTheme="minorEastAsia"/>
                      <w:kern w:val="0"/>
                    </w:rPr>
                    <w:t>97%</w:t>
                  </w:r>
                  <w:r>
                    <w:rPr>
                      <w:rFonts w:hAnsiTheme="minorEastAsia" w:eastAsiaTheme="minorEastAsia"/>
                      <w:kern w:val="0"/>
                    </w:rPr>
                    <w:t>）</w:t>
                  </w:r>
                </w:p>
              </w:tc>
              <w:tc>
                <w:tcPr>
                  <w:tcW w:w="850" w:type="dxa"/>
                  <w:vAlign w:val="center"/>
                </w:tcPr>
                <w:p w14:paraId="5BD29E18">
                  <w:pPr>
                    <w:keepNext w:val="0"/>
                    <w:keepLines w:val="0"/>
                    <w:suppressLineNumbers w:val="0"/>
                    <w:spacing w:before="0" w:beforeAutospacing="0" w:after="0" w:afterAutospacing="0"/>
                    <w:ind w:left="0" w:right="0"/>
                    <w:jc w:val="center"/>
                    <w:rPr>
                      <w:rFonts w:eastAsiaTheme="minorEastAsia"/>
                    </w:rPr>
                  </w:pPr>
                  <w:r>
                    <w:rPr>
                      <w:rFonts w:eastAsiaTheme="minorEastAsia"/>
                    </w:rPr>
                    <w:t>kg/a</w:t>
                  </w:r>
                </w:p>
              </w:tc>
              <w:tc>
                <w:tcPr>
                  <w:tcW w:w="993" w:type="dxa"/>
                  <w:vAlign w:val="center"/>
                </w:tcPr>
                <w:p w14:paraId="7ADAB518">
                  <w:pPr>
                    <w:keepNext w:val="0"/>
                    <w:keepLines w:val="0"/>
                    <w:suppressLineNumbers w:val="0"/>
                    <w:spacing w:before="0" w:beforeAutospacing="0" w:after="0" w:afterAutospacing="0"/>
                    <w:ind w:left="0" w:right="0"/>
                    <w:jc w:val="center"/>
                    <w:rPr>
                      <w:rFonts w:eastAsiaTheme="minorEastAsia"/>
                      <w:kern w:val="0"/>
                    </w:rPr>
                  </w:pPr>
                  <w:r>
                    <w:rPr>
                      <w:rFonts w:eastAsiaTheme="minorEastAsia"/>
                    </w:rPr>
                    <w:t>1.58</w:t>
                  </w:r>
                </w:p>
              </w:tc>
              <w:tc>
                <w:tcPr>
                  <w:tcW w:w="992" w:type="dxa"/>
                  <w:vAlign w:val="center"/>
                </w:tcPr>
                <w:p w14:paraId="0ADDAA6A">
                  <w:pPr>
                    <w:keepNext w:val="0"/>
                    <w:keepLines w:val="0"/>
                    <w:suppressLineNumbers w:val="0"/>
                    <w:spacing w:before="0" w:beforeAutospacing="0" w:after="0" w:afterAutospacing="0"/>
                    <w:ind w:left="0" w:leftChars="0" w:right="0" w:rightChars="0"/>
                    <w:jc w:val="center"/>
                    <w:rPr>
                      <w:rFonts w:eastAsiaTheme="minorEastAsia"/>
                      <w:kern w:val="0"/>
                    </w:rPr>
                  </w:pPr>
                  <w:r>
                    <w:rPr>
                      <w:rFonts w:eastAsiaTheme="minorEastAsia"/>
                    </w:rPr>
                    <w:t>1.58</w:t>
                  </w:r>
                </w:p>
              </w:tc>
              <w:tc>
                <w:tcPr>
                  <w:tcW w:w="992" w:type="dxa"/>
                  <w:vAlign w:val="center"/>
                </w:tcPr>
                <w:p w14:paraId="7CF0BF2E">
                  <w:pPr>
                    <w:keepNext w:val="0"/>
                    <w:keepLines w:val="0"/>
                    <w:widowControl/>
                    <w:suppressLineNumbers w:val="0"/>
                    <w:spacing w:before="0" w:beforeAutospacing="0" w:after="0" w:afterAutospacing="0"/>
                    <w:ind w:left="0" w:right="0"/>
                    <w:jc w:val="center"/>
                    <w:textAlignment w:val="center"/>
                    <w:rPr>
                      <w:rFonts w:eastAsiaTheme="minorEastAsia"/>
                      <w:kern w:val="0"/>
                    </w:rPr>
                  </w:pPr>
                  <w:r>
                    <w:rPr>
                      <w:rFonts w:hint="eastAsia" w:eastAsiaTheme="minorEastAsia"/>
                      <w:kern w:val="0"/>
                      <w:lang w:val="en-US" w:eastAsia="zh-CN"/>
                    </w:rPr>
                    <w:t>0</w:t>
                  </w:r>
                </w:p>
              </w:tc>
              <w:tc>
                <w:tcPr>
                  <w:tcW w:w="1558" w:type="dxa"/>
                  <w:vAlign w:val="center"/>
                </w:tcPr>
                <w:p w14:paraId="3E8AE108">
                  <w:pPr>
                    <w:keepNext w:val="0"/>
                    <w:keepLines w:val="0"/>
                    <w:suppressLineNumbers w:val="0"/>
                    <w:spacing w:before="0" w:beforeAutospacing="0" w:after="0" w:afterAutospacing="0"/>
                    <w:ind w:left="0" w:right="0"/>
                    <w:jc w:val="center"/>
                    <w:rPr>
                      <w:rFonts w:eastAsiaTheme="minorEastAsia"/>
                    </w:rPr>
                  </w:pPr>
                  <w:r>
                    <w:rPr>
                      <w:rFonts w:eastAsiaTheme="minorEastAsia"/>
                      <w:kern w:val="0"/>
                    </w:rPr>
                    <w:t>500mL/</w:t>
                  </w:r>
                  <w:r>
                    <w:rPr>
                      <w:rFonts w:hAnsiTheme="minorEastAsia" w:eastAsiaTheme="minorEastAsia"/>
                      <w:kern w:val="0"/>
                    </w:rPr>
                    <w:t>瓶</w:t>
                  </w:r>
                </w:p>
              </w:tc>
            </w:tr>
            <w:tr w14:paraId="409745C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jc w:val="center"/>
              </w:trPr>
              <w:tc>
                <w:tcPr>
                  <w:tcW w:w="826" w:type="dxa"/>
                  <w:vAlign w:val="center"/>
                </w:tcPr>
                <w:p w14:paraId="39BEAEB7">
                  <w:pPr>
                    <w:pStyle w:val="35"/>
                    <w:keepNext w:val="0"/>
                    <w:keepLines w:val="0"/>
                    <w:numPr>
                      <w:ilvl w:val="0"/>
                      <w:numId w:val="5"/>
                    </w:numPr>
                    <w:suppressLineNumbers w:val="0"/>
                    <w:adjustRightInd w:val="0"/>
                    <w:spacing w:before="0" w:beforeAutospacing="0" w:after="0" w:afterAutospacing="0" w:line="240" w:lineRule="auto"/>
                    <w:ind w:left="0" w:right="0" w:firstLine="0" w:firstLineChars="0"/>
                    <w:jc w:val="center"/>
                    <w:rPr>
                      <w:rFonts w:ascii="Times New Roman" w:hAnsi="Times New Roman" w:eastAsiaTheme="minorEastAsia"/>
                      <w:szCs w:val="21"/>
                    </w:rPr>
                  </w:pPr>
                </w:p>
              </w:tc>
              <w:tc>
                <w:tcPr>
                  <w:tcW w:w="2860" w:type="dxa"/>
                  <w:vAlign w:val="center"/>
                </w:tcPr>
                <w:p w14:paraId="5848F745">
                  <w:pPr>
                    <w:keepNext w:val="0"/>
                    <w:keepLines w:val="0"/>
                    <w:suppressLineNumbers w:val="0"/>
                    <w:spacing w:before="0" w:beforeAutospacing="0" w:after="0" w:afterAutospacing="0"/>
                    <w:ind w:left="0" w:right="0"/>
                    <w:jc w:val="center"/>
                    <w:rPr>
                      <w:rFonts w:eastAsiaTheme="minorEastAsia"/>
                      <w:kern w:val="0"/>
                    </w:rPr>
                  </w:pPr>
                  <w:r>
                    <w:rPr>
                      <w:rFonts w:hAnsiTheme="minorEastAsia" w:eastAsiaTheme="minorEastAsia"/>
                      <w:kern w:val="0"/>
                    </w:rPr>
                    <w:t>过氧化氢（</w:t>
                  </w:r>
                  <w:r>
                    <w:rPr>
                      <w:rFonts w:eastAsiaTheme="minorEastAsia"/>
                      <w:kern w:val="0"/>
                    </w:rPr>
                    <w:t>30%</w:t>
                  </w:r>
                  <w:r>
                    <w:rPr>
                      <w:rFonts w:hAnsiTheme="minorEastAsia" w:eastAsiaTheme="minorEastAsia"/>
                      <w:kern w:val="0"/>
                    </w:rPr>
                    <w:t>双氧水）</w:t>
                  </w:r>
                </w:p>
              </w:tc>
              <w:tc>
                <w:tcPr>
                  <w:tcW w:w="850" w:type="dxa"/>
                  <w:vAlign w:val="center"/>
                </w:tcPr>
                <w:p w14:paraId="2A24AF9F">
                  <w:pPr>
                    <w:keepNext w:val="0"/>
                    <w:keepLines w:val="0"/>
                    <w:suppressLineNumbers w:val="0"/>
                    <w:spacing w:before="0" w:beforeAutospacing="0" w:after="0" w:afterAutospacing="0"/>
                    <w:ind w:left="0" w:right="0"/>
                    <w:jc w:val="center"/>
                    <w:rPr>
                      <w:rFonts w:eastAsiaTheme="minorEastAsia"/>
                    </w:rPr>
                  </w:pPr>
                  <w:r>
                    <w:rPr>
                      <w:rFonts w:eastAsiaTheme="minorEastAsia"/>
                    </w:rPr>
                    <w:t>kg/a</w:t>
                  </w:r>
                </w:p>
              </w:tc>
              <w:tc>
                <w:tcPr>
                  <w:tcW w:w="993" w:type="dxa"/>
                  <w:vAlign w:val="center"/>
                </w:tcPr>
                <w:p w14:paraId="0C70A2EA">
                  <w:pPr>
                    <w:keepNext w:val="0"/>
                    <w:keepLines w:val="0"/>
                    <w:suppressLineNumbers w:val="0"/>
                    <w:spacing w:before="0" w:beforeAutospacing="0" w:after="0" w:afterAutospacing="0"/>
                    <w:ind w:left="0" w:right="0"/>
                    <w:jc w:val="center"/>
                    <w:rPr>
                      <w:rFonts w:eastAsiaTheme="minorEastAsia"/>
                      <w:kern w:val="0"/>
                    </w:rPr>
                  </w:pPr>
                  <w:r>
                    <w:rPr>
                      <w:rFonts w:eastAsiaTheme="minorEastAsia"/>
                    </w:rPr>
                    <w:t>3.66</w:t>
                  </w:r>
                </w:p>
              </w:tc>
              <w:tc>
                <w:tcPr>
                  <w:tcW w:w="992" w:type="dxa"/>
                  <w:vAlign w:val="center"/>
                </w:tcPr>
                <w:p w14:paraId="0D52AB9B">
                  <w:pPr>
                    <w:keepNext w:val="0"/>
                    <w:keepLines w:val="0"/>
                    <w:suppressLineNumbers w:val="0"/>
                    <w:spacing w:before="0" w:beforeAutospacing="0" w:after="0" w:afterAutospacing="0"/>
                    <w:ind w:left="0" w:leftChars="0" w:right="0" w:rightChars="0"/>
                    <w:jc w:val="center"/>
                    <w:rPr>
                      <w:rFonts w:eastAsiaTheme="minorEastAsia"/>
                      <w:kern w:val="0"/>
                    </w:rPr>
                  </w:pPr>
                  <w:r>
                    <w:rPr>
                      <w:rFonts w:eastAsiaTheme="minorEastAsia"/>
                    </w:rPr>
                    <w:t>3.66</w:t>
                  </w:r>
                </w:p>
              </w:tc>
              <w:tc>
                <w:tcPr>
                  <w:tcW w:w="992" w:type="dxa"/>
                  <w:vAlign w:val="center"/>
                </w:tcPr>
                <w:p w14:paraId="6FE98831">
                  <w:pPr>
                    <w:keepNext w:val="0"/>
                    <w:keepLines w:val="0"/>
                    <w:widowControl/>
                    <w:suppressLineNumbers w:val="0"/>
                    <w:spacing w:before="0" w:beforeAutospacing="0" w:after="0" w:afterAutospacing="0"/>
                    <w:ind w:left="0" w:right="0"/>
                    <w:jc w:val="center"/>
                    <w:textAlignment w:val="center"/>
                    <w:rPr>
                      <w:rFonts w:eastAsiaTheme="minorEastAsia"/>
                      <w:kern w:val="0"/>
                    </w:rPr>
                  </w:pPr>
                  <w:r>
                    <w:rPr>
                      <w:rFonts w:hint="eastAsia" w:eastAsiaTheme="minorEastAsia"/>
                      <w:kern w:val="0"/>
                      <w:lang w:val="en-US" w:eastAsia="zh-CN"/>
                    </w:rPr>
                    <w:t>0</w:t>
                  </w:r>
                </w:p>
              </w:tc>
              <w:tc>
                <w:tcPr>
                  <w:tcW w:w="1558" w:type="dxa"/>
                  <w:vAlign w:val="center"/>
                </w:tcPr>
                <w:p w14:paraId="254E686D">
                  <w:pPr>
                    <w:keepNext w:val="0"/>
                    <w:keepLines w:val="0"/>
                    <w:suppressLineNumbers w:val="0"/>
                    <w:spacing w:before="0" w:beforeAutospacing="0" w:after="0" w:afterAutospacing="0"/>
                    <w:ind w:left="0" w:right="0"/>
                    <w:jc w:val="center"/>
                    <w:rPr>
                      <w:rFonts w:eastAsiaTheme="minorEastAsia"/>
                    </w:rPr>
                  </w:pPr>
                  <w:r>
                    <w:rPr>
                      <w:rFonts w:eastAsiaTheme="minorEastAsia"/>
                      <w:kern w:val="0"/>
                    </w:rPr>
                    <w:t>500mL/</w:t>
                  </w:r>
                  <w:r>
                    <w:rPr>
                      <w:rFonts w:hAnsiTheme="minorEastAsia" w:eastAsiaTheme="minorEastAsia"/>
                      <w:kern w:val="0"/>
                    </w:rPr>
                    <w:t>瓶</w:t>
                  </w:r>
                </w:p>
              </w:tc>
            </w:tr>
            <w:tr w14:paraId="39FC3EC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jc w:val="center"/>
              </w:trPr>
              <w:tc>
                <w:tcPr>
                  <w:tcW w:w="826" w:type="dxa"/>
                  <w:vAlign w:val="center"/>
                </w:tcPr>
                <w:p w14:paraId="6D1EB191">
                  <w:pPr>
                    <w:pStyle w:val="35"/>
                    <w:keepNext w:val="0"/>
                    <w:keepLines w:val="0"/>
                    <w:numPr>
                      <w:ilvl w:val="0"/>
                      <w:numId w:val="5"/>
                    </w:numPr>
                    <w:suppressLineNumbers w:val="0"/>
                    <w:adjustRightInd w:val="0"/>
                    <w:spacing w:before="0" w:beforeAutospacing="0" w:after="0" w:afterAutospacing="0" w:line="240" w:lineRule="auto"/>
                    <w:ind w:left="0" w:right="0" w:firstLine="0" w:firstLineChars="0"/>
                    <w:jc w:val="center"/>
                    <w:rPr>
                      <w:rFonts w:ascii="Times New Roman" w:hAnsi="Times New Roman" w:eastAsiaTheme="minorEastAsia"/>
                      <w:szCs w:val="21"/>
                    </w:rPr>
                  </w:pPr>
                </w:p>
              </w:tc>
              <w:tc>
                <w:tcPr>
                  <w:tcW w:w="2860" w:type="dxa"/>
                  <w:vAlign w:val="center"/>
                </w:tcPr>
                <w:p w14:paraId="3865FDDA">
                  <w:pPr>
                    <w:keepNext w:val="0"/>
                    <w:keepLines w:val="0"/>
                    <w:suppressLineNumbers w:val="0"/>
                    <w:spacing w:before="0" w:beforeAutospacing="0" w:after="0" w:afterAutospacing="0"/>
                    <w:ind w:left="0" w:right="0"/>
                    <w:jc w:val="center"/>
                    <w:rPr>
                      <w:rFonts w:eastAsiaTheme="minorEastAsia"/>
                    </w:rPr>
                  </w:pPr>
                  <w:r>
                    <w:rPr>
                      <w:rFonts w:hAnsiTheme="minorEastAsia" w:eastAsiaTheme="minorEastAsia"/>
                      <w:kern w:val="0"/>
                    </w:rPr>
                    <w:t>品红</w:t>
                  </w:r>
                </w:p>
              </w:tc>
              <w:tc>
                <w:tcPr>
                  <w:tcW w:w="850" w:type="dxa"/>
                  <w:vAlign w:val="center"/>
                </w:tcPr>
                <w:p w14:paraId="7A61773A">
                  <w:pPr>
                    <w:keepNext w:val="0"/>
                    <w:keepLines w:val="0"/>
                    <w:suppressLineNumbers w:val="0"/>
                    <w:spacing w:before="0" w:beforeAutospacing="0" w:after="0" w:afterAutospacing="0"/>
                    <w:ind w:left="0" w:right="0"/>
                    <w:jc w:val="center"/>
                    <w:rPr>
                      <w:rFonts w:eastAsiaTheme="minorEastAsia"/>
                    </w:rPr>
                  </w:pPr>
                  <w:r>
                    <w:rPr>
                      <w:rFonts w:eastAsiaTheme="minorEastAsia"/>
                    </w:rPr>
                    <w:t>kg/a</w:t>
                  </w:r>
                </w:p>
              </w:tc>
              <w:tc>
                <w:tcPr>
                  <w:tcW w:w="993" w:type="dxa"/>
                  <w:vAlign w:val="center"/>
                </w:tcPr>
                <w:p w14:paraId="618D4E86">
                  <w:pPr>
                    <w:keepNext w:val="0"/>
                    <w:keepLines w:val="0"/>
                    <w:suppressLineNumbers w:val="0"/>
                    <w:spacing w:before="0" w:beforeAutospacing="0" w:after="0" w:afterAutospacing="0"/>
                    <w:ind w:left="0" w:right="0"/>
                    <w:jc w:val="center"/>
                    <w:rPr>
                      <w:rFonts w:eastAsiaTheme="minorEastAsia"/>
                      <w:kern w:val="0"/>
                    </w:rPr>
                  </w:pPr>
                  <w:r>
                    <w:rPr>
                      <w:rFonts w:eastAsiaTheme="minorEastAsia"/>
                    </w:rPr>
                    <w:t>0.02</w:t>
                  </w:r>
                </w:p>
              </w:tc>
              <w:tc>
                <w:tcPr>
                  <w:tcW w:w="992" w:type="dxa"/>
                  <w:vAlign w:val="center"/>
                </w:tcPr>
                <w:p w14:paraId="7E8AD4B8">
                  <w:pPr>
                    <w:keepNext w:val="0"/>
                    <w:keepLines w:val="0"/>
                    <w:suppressLineNumbers w:val="0"/>
                    <w:spacing w:before="0" w:beforeAutospacing="0" w:after="0" w:afterAutospacing="0"/>
                    <w:ind w:left="0" w:leftChars="0" w:right="0" w:rightChars="0"/>
                    <w:jc w:val="center"/>
                    <w:rPr>
                      <w:rFonts w:eastAsiaTheme="minorEastAsia"/>
                      <w:kern w:val="0"/>
                    </w:rPr>
                  </w:pPr>
                  <w:r>
                    <w:rPr>
                      <w:rFonts w:eastAsiaTheme="minorEastAsia"/>
                    </w:rPr>
                    <w:t>0.02</w:t>
                  </w:r>
                </w:p>
              </w:tc>
              <w:tc>
                <w:tcPr>
                  <w:tcW w:w="992" w:type="dxa"/>
                  <w:vAlign w:val="center"/>
                </w:tcPr>
                <w:p w14:paraId="2FCCE5E5">
                  <w:pPr>
                    <w:keepNext w:val="0"/>
                    <w:keepLines w:val="0"/>
                    <w:widowControl/>
                    <w:suppressLineNumbers w:val="0"/>
                    <w:spacing w:before="0" w:beforeAutospacing="0" w:after="0" w:afterAutospacing="0"/>
                    <w:ind w:left="0" w:right="0"/>
                    <w:jc w:val="center"/>
                    <w:textAlignment w:val="center"/>
                    <w:rPr>
                      <w:rFonts w:eastAsiaTheme="minorEastAsia"/>
                      <w:kern w:val="0"/>
                    </w:rPr>
                  </w:pPr>
                  <w:r>
                    <w:rPr>
                      <w:rFonts w:hint="eastAsia" w:eastAsiaTheme="minorEastAsia"/>
                      <w:kern w:val="0"/>
                      <w:lang w:val="en-US" w:eastAsia="zh-CN"/>
                    </w:rPr>
                    <w:t>0</w:t>
                  </w:r>
                </w:p>
              </w:tc>
              <w:tc>
                <w:tcPr>
                  <w:tcW w:w="1558" w:type="dxa"/>
                  <w:vAlign w:val="center"/>
                </w:tcPr>
                <w:p w14:paraId="2DA1890F">
                  <w:pPr>
                    <w:keepNext w:val="0"/>
                    <w:keepLines w:val="0"/>
                    <w:suppressLineNumbers w:val="0"/>
                    <w:spacing w:before="0" w:beforeAutospacing="0" w:after="0" w:afterAutospacing="0"/>
                    <w:ind w:left="0" w:right="0"/>
                    <w:jc w:val="center"/>
                    <w:rPr>
                      <w:rFonts w:eastAsiaTheme="minorEastAsia"/>
                    </w:rPr>
                  </w:pPr>
                  <w:r>
                    <w:rPr>
                      <w:rFonts w:eastAsiaTheme="minorEastAsia"/>
                      <w:kern w:val="0"/>
                    </w:rPr>
                    <w:t>10g/</w:t>
                  </w:r>
                  <w:r>
                    <w:rPr>
                      <w:rFonts w:hAnsiTheme="minorEastAsia" w:eastAsiaTheme="minorEastAsia"/>
                      <w:kern w:val="0"/>
                    </w:rPr>
                    <w:t>瓶</w:t>
                  </w:r>
                </w:p>
              </w:tc>
            </w:tr>
            <w:tr w14:paraId="103FF1F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jc w:val="center"/>
              </w:trPr>
              <w:tc>
                <w:tcPr>
                  <w:tcW w:w="826" w:type="dxa"/>
                  <w:vAlign w:val="center"/>
                </w:tcPr>
                <w:p w14:paraId="2352E290">
                  <w:pPr>
                    <w:pStyle w:val="35"/>
                    <w:keepNext w:val="0"/>
                    <w:keepLines w:val="0"/>
                    <w:numPr>
                      <w:ilvl w:val="0"/>
                      <w:numId w:val="5"/>
                    </w:numPr>
                    <w:suppressLineNumbers w:val="0"/>
                    <w:adjustRightInd w:val="0"/>
                    <w:spacing w:before="0" w:beforeAutospacing="0" w:after="0" w:afterAutospacing="0" w:line="240" w:lineRule="auto"/>
                    <w:ind w:left="0" w:right="0" w:firstLine="0" w:firstLineChars="0"/>
                    <w:jc w:val="center"/>
                    <w:rPr>
                      <w:rFonts w:ascii="Times New Roman" w:hAnsi="Times New Roman" w:eastAsiaTheme="minorEastAsia"/>
                      <w:szCs w:val="21"/>
                    </w:rPr>
                  </w:pPr>
                </w:p>
              </w:tc>
              <w:tc>
                <w:tcPr>
                  <w:tcW w:w="2860" w:type="dxa"/>
                  <w:vAlign w:val="center"/>
                </w:tcPr>
                <w:p w14:paraId="4983E643">
                  <w:pPr>
                    <w:keepNext w:val="0"/>
                    <w:keepLines w:val="0"/>
                    <w:suppressLineNumbers w:val="0"/>
                    <w:spacing w:before="0" w:beforeAutospacing="0" w:after="0" w:afterAutospacing="0"/>
                    <w:ind w:left="0" w:right="0"/>
                    <w:jc w:val="center"/>
                    <w:rPr>
                      <w:rFonts w:eastAsiaTheme="minorEastAsia"/>
                    </w:rPr>
                  </w:pPr>
                  <w:r>
                    <w:rPr>
                      <w:rFonts w:hAnsiTheme="minorEastAsia" w:eastAsiaTheme="minorEastAsia"/>
                      <w:kern w:val="0"/>
                    </w:rPr>
                    <w:t>酚酞</w:t>
                  </w:r>
                </w:p>
              </w:tc>
              <w:tc>
                <w:tcPr>
                  <w:tcW w:w="850" w:type="dxa"/>
                  <w:vAlign w:val="center"/>
                </w:tcPr>
                <w:p w14:paraId="3D1786C3">
                  <w:pPr>
                    <w:keepNext w:val="0"/>
                    <w:keepLines w:val="0"/>
                    <w:suppressLineNumbers w:val="0"/>
                    <w:spacing w:before="0" w:beforeAutospacing="0" w:after="0" w:afterAutospacing="0"/>
                    <w:ind w:left="0" w:right="0"/>
                    <w:jc w:val="center"/>
                    <w:rPr>
                      <w:rFonts w:eastAsiaTheme="minorEastAsia"/>
                    </w:rPr>
                  </w:pPr>
                  <w:r>
                    <w:rPr>
                      <w:rFonts w:eastAsiaTheme="minorEastAsia"/>
                    </w:rPr>
                    <w:t>kg/a</w:t>
                  </w:r>
                </w:p>
              </w:tc>
              <w:tc>
                <w:tcPr>
                  <w:tcW w:w="993" w:type="dxa"/>
                  <w:vAlign w:val="center"/>
                </w:tcPr>
                <w:p w14:paraId="722A1D6C">
                  <w:pPr>
                    <w:keepNext w:val="0"/>
                    <w:keepLines w:val="0"/>
                    <w:suppressLineNumbers w:val="0"/>
                    <w:spacing w:before="0" w:beforeAutospacing="0" w:after="0" w:afterAutospacing="0"/>
                    <w:ind w:left="0" w:right="0"/>
                    <w:jc w:val="center"/>
                    <w:rPr>
                      <w:rFonts w:eastAsiaTheme="minorEastAsia"/>
                      <w:kern w:val="0"/>
                    </w:rPr>
                  </w:pPr>
                  <w:r>
                    <w:rPr>
                      <w:rFonts w:eastAsiaTheme="minorEastAsia"/>
                    </w:rPr>
                    <w:t>0.02</w:t>
                  </w:r>
                </w:p>
              </w:tc>
              <w:tc>
                <w:tcPr>
                  <w:tcW w:w="992" w:type="dxa"/>
                  <w:vAlign w:val="center"/>
                </w:tcPr>
                <w:p w14:paraId="336B3036">
                  <w:pPr>
                    <w:keepNext w:val="0"/>
                    <w:keepLines w:val="0"/>
                    <w:suppressLineNumbers w:val="0"/>
                    <w:spacing w:before="0" w:beforeAutospacing="0" w:after="0" w:afterAutospacing="0"/>
                    <w:ind w:left="0" w:leftChars="0" w:right="0" w:rightChars="0"/>
                    <w:jc w:val="center"/>
                    <w:rPr>
                      <w:rFonts w:eastAsiaTheme="minorEastAsia"/>
                      <w:kern w:val="0"/>
                    </w:rPr>
                  </w:pPr>
                  <w:r>
                    <w:rPr>
                      <w:rFonts w:eastAsiaTheme="minorEastAsia"/>
                    </w:rPr>
                    <w:t>0.02</w:t>
                  </w:r>
                </w:p>
              </w:tc>
              <w:tc>
                <w:tcPr>
                  <w:tcW w:w="992" w:type="dxa"/>
                  <w:vAlign w:val="center"/>
                </w:tcPr>
                <w:p w14:paraId="07C8365F">
                  <w:pPr>
                    <w:keepNext w:val="0"/>
                    <w:keepLines w:val="0"/>
                    <w:widowControl/>
                    <w:suppressLineNumbers w:val="0"/>
                    <w:spacing w:before="0" w:beforeAutospacing="0" w:after="0" w:afterAutospacing="0"/>
                    <w:ind w:left="0" w:right="0"/>
                    <w:jc w:val="center"/>
                    <w:textAlignment w:val="center"/>
                    <w:rPr>
                      <w:rFonts w:eastAsiaTheme="minorEastAsia"/>
                      <w:kern w:val="0"/>
                    </w:rPr>
                  </w:pPr>
                  <w:r>
                    <w:rPr>
                      <w:rFonts w:hint="eastAsia" w:eastAsiaTheme="minorEastAsia"/>
                      <w:kern w:val="0"/>
                      <w:lang w:val="en-US" w:eastAsia="zh-CN"/>
                    </w:rPr>
                    <w:t>0</w:t>
                  </w:r>
                </w:p>
              </w:tc>
              <w:tc>
                <w:tcPr>
                  <w:tcW w:w="1558" w:type="dxa"/>
                  <w:vAlign w:val="center"/>
                </w:tcPr>
                <w:p w14:paraId="41C770B2">
                  <w:pPr>
                    <w:keepNext w:val="0"/>
                    <w:keepLines w:val="0"/>
                    <w:suppressLineNumbers w:val="0"/>
                    <w:spacing w:before="0" w:beforeAutospacing="0" w:after="0" w:afterAutospacing="0"/>
                    <w:ind w:left="0" w:right="0"/>
                    <w:jc w:val="center"/>
                    <w:rPr>
                      <w:rFonts w:eastAsiaTheme="minorEastAsia"/>
                    </w:rPr>
                  </w:pPr>
                  <w:r>
                    <w:rPr>
                      <w:rFonts w:eastAsiaTheme="minorEastAsia"/>
                      <w:kern w:val="0"/>
                    </w:rPr>
                    <w:t>10g/</w:t>
                  </w:r>
                  <w:r>
                    <w:rPr>
                      <w:rFonts w:hAnsiTheme="minorEastAsia" w:eastAsiaTheme="minorEastAsia"/>
                      <w:kern w:val="0"/>
                    </w:rPr>
                    <w:t>瓶</w:t>
                  </w:r>
                </w:p>
              </w:tc>
            </w:tr>
            <w:tr w14:paraId="6060F98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jc w:val="center"/>
              </w:trPr>
              <w:tc>
                <w:tcPr>
                  <w:tcW w:w="826" w:type="dxa"/>
                  <w:vAlign w:val="center"/>
                </w:tcPr>
                <w:p w14:paraId="4157D5F1">
                  <w:pPr>
                    <w:pStyle w:val="35"/>
                    <w:keepNext w:val="0"/>
                    <w:keepLines w:val="0"/>
                    <w:numPr>
                      <w:ilvl w:val="0"/>
                      <w:numId w:val="5"/>
                    </w:numPr>
                    <w:suppressLineNumbers w:val="0"/>
                    <w:adjustRightInd w:val="0"/>
                    <w:spacing w:before="0" w:beforeAutospacing="0" w:after="0" w:afterAutospacing="0" w:line="240" w:lineRule="auto"/>
                    <w:ind w:left="0" w:right="0" w:firstLine="0" w:firstLineChars="0"/>
                    <w:jc w:val="center"/>
                    <w:rPr>
                      <w:rFonts w:ascii="Times New Roman" w:hAnsi="Times New Roman" w:eastAsiaTheme="minorEastAsia"/>
                      <w:szCs w:val="21"/>
                    </w:rPr>
                  </w:pPr>
                </w:p>
              </w:tc>
              <w:tc>
                <w:tcPr>
                  <w:tcW w:w="2860" w:type="dxa"/>
                  <w:vAlign w:val="center"/>
                </w:tcPr>
                <w:p w14:paraId="5290871F">
                  <w:pPr>
                    <w:keepNext w:val="0"/>
                    <w:keepLines w:val="0"/>
                    <w:suppressLineNumbers w:val="0"/>
                    <w:spacing w:before="0" w:beforeAutospacing="0" w:after="0" w:afterAutospacing="0"/>
                    <w:ind w:left="0" w:right="0"/>
                    <w:jc w:val="center"/>
                    <w:rPr>
                      <w:rFonts w:eastAsiaTheme="minorEastAsia"/>
                    </w:rPr>
                  </w:pPr>
                  <w:r>
                    <w:rPr>
                      <w:rFonts w:hAnsiTheme="minorEastAsia" w:eastAsiaTheme="minorEastAsia"/>
                      <w:kern w:val="0"/>
                    </w:rPr>
                    <w:t>铁丝</w:t>
                  </w:r>
                </w:p>
              </w:tc>
              <w:tc>
                <w:tcPr>
                  <w:tcW w:w="850" w:type="dxa"/>
                  <w:vAlign w:val="center"/>
                </w:tcPr>
                <w:p w14:paraId="498CA531">
                  <w:pPr>
                    <w:keepNext w:val="0"/>
                    <w:keepLines w:val="0"/>
                    <w:suppressLineNumbers w:val="0"/>
                    <w:spacing w:before="0" w:beforeAutospacing="0" w:after="0" w:afterAutospacing="0"/>
                    <w:ind w:left="0" w:right="0"/>
                    <w:jc w:val="center"/>
                    <w:rPr>
                      <w:rFonts w:eastAsiaTheme="minorEastAsia"/>
                    </w:rPr>
                  </w:pPr>
                  <w:r>
                    <w:rPr>
                      <w:rFonts w:hAnsiTheme="minorEastAsia" w:eastAsiaTheme="minorEastAsia"/>
                    </w:rPr>
                    <w:t>米</w:t>
                  </w:r>
                  <w:r>
                    <w:rPr>
                      <w:rFonts w:eastAsiaTheme="minorEastAsia"/>
                    </w:rPr>
                    <w:t>/a</w:t>
                  </w:r>
                </w:p>
              </w:tc>
              <w:tc>
                <w:tcPr>
                  <w:tcW w:w="993" w:type="dxa"/>
                  <w:vAlign w:val="center"/>
                </w:tcPr>
                <w:p w14:paraId="5A9C511F">
                  <w:pPr>
                    <w:keepNext w:val="0"/>
                    <w:keepLines w:val="0"/>
                    <w:suppressLineNumbers w:val="0"/>
                    <w:spacing w:before="0" w:beforeAutospacing="0" w:after="0" w:afterAutospacing="0"/>
                    <w:ind w:left="0" w:right="0"/>
                    <w:jc w:val="center"/>
                    <w:rPr>
                      <w:rFonts w:eastAsiaTheme="minorEastAsia"/>
                      <w:kern w:val="0"/>
                    </w:rPr>
                  </w:pPr>
                  <w:r>
                    <w:rPr>
                      <w:rFonts w:eastAsiaTheme="minorEastAsia"/>
                    </w:rPr>
                    <w:t>10</w:t>
                  </w:r>
                </w:p>
              </w:tc>
              <w:tc>
                <w:tcPr>
                  <w:tcW w:w="992" w:type="dxa"/>
                  <w:vAlign w:val="center"/>
                </w:tcPr>
                <w:p w14:paraId="4F55729B">
                  <w:pPr>
                    <w:keepNext w:val="0"/>
                    <w:keepLines w:val="0"/>
                    <w:suppressLineNumbers w:val="0"/>
                    <w:spacing w:before="0" w:beforeAutospacing="0" w:after="0" w:afterAutospacing="0"/>
                    <w:ind w:left="0" w:leftChars="0" w:right="0" w:rightChars="0"/>
                    <w:jc w:val="center"/>
                    <w:rPr>
                      <w:rFonts w:eastAsiaTheme="minorEastAsia"/>
                      <w:kern w:val="0"/>
                    </w:rPr>
                  </w:pPr>
                  <w:r>
                    <w:rPr>
                      <w:rFonts w:eastAsiaTheme="minorEastAsia"/>
                    </w:rPr>
                    <w:t>10</w:t>
                  </w:r>
                </w:p>
              </w:tc>
              <w:tc>
                <w:tcPr>
                  <w:tcW w:w="992" w:type="dxa"/>
                  <w:vAlign w:val="center"/>
                </w:tcPr>
                <w:p w14:paraId="494D123C">
                  <w:pPr>
                    <w:keepNext w:val="0"/>
                    <w:keepLines w:val="0"/>
                    <w:widowControl/>
                    <w:suppressLineNumbers w:val="0"/>
                    <w:spacing w:before="0" w:beforeAutospacing="0" w:after="0" w:afterAutospacing="0"/>
                    <w:ind w:left="0" w:right="0"/>
                    <w:jc w:val="center"/>
                    <w:textAlignment w:val="center"/>
                    <w:rPr>
                      <w:rFonts w:eastAsiaTheme="minorEastAsia"/>
                      <w:kern w:val="0"/>
                    </w:rPr>
                  </w:pPr>
                  <w:r>
                    <w:rPr>
                      <w:rFonts w:hint="eastAsia" w:eastAsiaTheme="minorEastAsia"/>
                      <w:kern w:val="0"/>
                      <w:lang w:val="en-US" w:eastAsia="zh-CN"/>
                    </w:rPr>
                    <w:t>0</w:t>
                  </w:r>
                </w:p>
              </w:tc>
              <w:tc>
                <w:tcPr>
                  <w:tcW w:w="1558" w:type="dxa"/>
                  <w:vAlign w:val="center"/>
                </w:tcPr>
                <w:p w14:paraId="1A59D45C">
                  <w:pPr>
                    <w:keepNext w:val="0"/>
                    <w:keepLines w:val="0"/>
                    <w:suppressLineNumbers w:val="0"/>
                    <w:spacing w:before="0" w:beforeAutospacing="0" w:after="0" w:afterAutospacing="0"/>
                    <w:ind w:left="0" w:right="0"/>
                    <w:jc w:val="center"/>
                    <w:rPr>
                      <w:rFonts w:eastAsiaTheme="minorEastAsia"/>
                      <w:kern w:val="0"/>
                    </w:rPr>
                  </w:pPr>
                  <w:r>
                    <w:rPr>
                      <w:rFonts w:hAnsiTheme="minorEastAsia" w:eastAsiaTheme="minorEastAsia"/>
                      <w:kern w:val="0"/>
                    </w:rPr>
                    <w:t>直径</w:t>
                  </w:r>
                  <w:r>
                    <w:rPr>
                      <w:rFonts w:eastAsiaTheme="minorEastAsia"/>
                      <w:kern w:val="0"/>
                    </w:rPr>
                    <w:t>4mm/</w:t>
                  </w:r>
                  <w:r>
                    <w:rPr>
                      <w:rFonts w:hAnsiTheme="minorEastAsia" w:eastAsiaTheme="minorEastAsia"/>
                      <w:kern w:val="0"/>
                    </w:rPr>
                    <w:t>卷</w:t>
                  </w:r>
                </w:p>
              </w:tc>
            </w:tr>
            <w:tr w14:paraId="329FE47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jc w:val="center"/>
              </w:trPr>
              <w:tc>
                <w:tcPr>
                  <w:tcW w:w="826" w:type="dxa"/>
                  <w:vAlign w:val="center"/>
                </w:tcPr>
                <w:p w14:paraId="6766BA0C">
                  <w:pPr>
                    <w:pStyle w:val="35"/>
                    <w:keepNext w:val="0"/>
                    <w:keepLines w:val="0"/>
                    <w:numPr>
                      <w:ilvl w:val="0"/>
                      <w:numId w:val="5"/>
                    </w:numPr>
                    <w:suppressLineNumbers w:val="0"/>
                    <w:adjustRightInd w:val="0"/>
                    <w:spacing w:before="0" w:beforeAutospacing="0" w:after="0" w:afterAutospacing="0" w:line="240" w:lineRule="auto"/>
                    <w:ind w:left="0" w:right="0" w:firstLine="0" w:firstLineChars="0"/>
                    <w:jc w:val="center"/>
                    <w:rPr>
                      <w:rFonts w:ascii="Times New Roman" w:hAnsi="Times New Roman" w:eastAsiaTheme="minorEastAsia"/>
                      <w:szCs w:val="21"/>
                    </w:rPr>
                  </w:pPr>
                </w:p>
              </w:tc>
              <w:tc>
                <w:tcPr>
                  <w:tcW w:w="2860" w:type="dxa"/>
                  <w:vAlign w:val="center"/>
                </w:tcPr>
                <w:p w14:paraId="34578B38">
                  <w:pPr>
                    <w:keepNext w:val="0"/>
                    <w:keepLines w:val="0"/>
                    <w:suppressLineNumbers w:val="0"/>
                    <w:spacing w:before="0" w:beforeAutospacing="0" w:after="0" w:afterAutospacing="0"/>
                    <w:ind w:left="0" w:right="0"/>
                    <w:jc w:val="center"/>
                    <w:rPr>
                      <w:rFonts w:eastAsiaTheme="minorEastAsia"/>
                    </w:rPr>
                  </w:pPr>
                  <w:r>
                    <w:rPr>
                      <w:rFonts w:hAnsiTheme="minorEastAsia" w:eastAsiaTheme="minorEastAsia"/>
                      <w:kern w:val="0"/>
                    </w:rPr>
                    <w:t>黄铜片</w:t>
                  </w:r>
                </w:p>
              </w:tc>
              <w:tc>
                <w:tcPr>
                  <w:tcW w:w="850" w:type="dxa"/>
                  <w:vAlign w:val="center"/>
                </w:tcPr>
                <w:p w14:paraId="268F179D">
                  <w:pPr>
                    <w:keepNext w:val="0"/>
                    <w:keepLines w:val="0"/>
                    <w:suppressLineNumbers w:val="0"/>
                    <w:spacing w:before="0" w:beforeAutospacing="0" w:after="0" w:afterAutospacing="0"/>
                    <w:ind w:left="0" w:right="0"/>
                    <w:jc w:val="center"/>
                    <w:rPr>
                      <w:rFonts w:eastAsiaTheme="minorEastAsia"/>
                    </w:rPr>
                  </w:pPr>
                  <w:r>
                    <w:rPr>
                      <w:rFonts w:hAnsiTheme="minorEastAsia" w:eastAsiaTheme="minorEastAsia"/>
                    </w:rPr>
                    <w:t>片</w:t>
                  </w:r>
                  <w:r>
                    <w:rPr>
                      <w:rFonts w:eastAsiaTheme="minorEastAsia"/>
                    </w:rPr>
                    <w:t>/a</w:t>
                  </w:r>
                </w:p>
              </w:tc>
              <w:tc>
                <w:tcPr>
                  <w:tcW w:w="993" w:type="dxa"/>
                  <w:vAlign w:val="center"/>
                </w:tcPr>
                <w:p w14:paraId="1A586204">
                  <w:pPr>
                    <w:keepNext w:val="0"/>
                    <w:keepLines w:val="0"/>
                    <w:suppressLineNumbers w:val="0"/>
                    <w:spacing w:before="0" w:beforeAutospacing="0" w:after="0" w:afterAutospacing="0"/>
                    <w:ind w:left="0" w:right="0"/>
                    <w:jc w:val="center"/>
                    <w:rPr>
                      <w:rFonts w:eastAsiaTheme="minorEastAsia"/>
                      <w:kern w:val="0"/>
                    </w:rPr>
                  </w:pPr>
                  <w:r>
                    <w:rPr>
                      <w:rFonts w:eastAsiaTheme="minorEastAsia"/>
                    </w:rPr>
                    <w:t>100</w:t>
                  </w:r>
                </w:p>
              </w:tc>
              <w:tc>
                <w:tcPr>
                  <w:tcW w:w="992" w:type="dxa"/>
                  <w:vAlign w:val="center"/>
                </w:tcPr>
                <w:p w14:paraId="6356705F">
                  <w:pPr>
                    <w:keepNext w:val="0"/>
                    <w:keepLines w:val="0"/>
                    <w:suppressLineNumbers w:val="0"/>
                    <w:spacing w:before="0" w:beforeAutospacing="0" w:after="0" w:afterAutospacing="0"/>
                    <w:ind w:left="0" w:leftChars="0" w:right="0" w:rightChars="0"/>
                    <w:jc w:val="center"/>
                    <w:rPr>
                      <w:rFonts w:eastAsiaTheme="minorEastAsia"/>
                      <w:kern w:val="0"/>
                    </w:rPr>
                  </w:pPr>
                  <w:r>
                    <w:rPr>
                      <w:rFonts w:eastAsiaTheme="minorEastAsia"/>
                    </w:rPr>
                    <w:t>100</w:t>
                  </w:r>
                </w:p>
              </w:tc>
              <w:tc>
                <w:tcPr>
                  <w:tcW w:w="992" w:type="dxa"/>
                  <w:vAlign w:val="center"/>
                </w:tcPr>
                <w:p w14:paraId="621C8C44">
                  <w:pPr>
                    <w:keepNext w:val="0"/>
                    <w:keepLines w:val="0"/>
                    <w:widowControl/>
                    <w:suppressLineNumbers w:val="0"/>
                    <w:spacing w:before="0" w:beforeAutospacing="0" w:after="0" w:afterAutospacing="0"/>
                    <w:ind w:left="0" w:right="0"/>
                    <w:jc w:val="center"/>
                    <w:textAlignment w:val="center"/>
                    <w:rPr>
                      <w:rFonts w:eastAsiaTheme="minorEastAsia"/>
                      <w:kern w:val="0"/>
                    </w:rPr>
                  </w:pPr>
                  <w:r>
                    <w:rPr>
                      <w:rFonts w:hint="eastAsia" w:eastAsiaTheme="minorEastAsia"/>
                      <w:kern w:val="0"/>
                      <w:lang w:val="en-US" w:eastAsia="zh-CN"/>
                    </w:rPr>
                    <w:t>0</w:t>
                  </w:r>
                </w:p>
              </w:tc>
              <w:tc>
                <w:tcPr>
                  <w:tcW w:w="1558" w:type="dxa"/>
                  <w:vAlign w:val="center"/>
                </w:tcPr>
                <w:p w14:paraId="0EB4AB46">
                  <w:pPr>
                    <w:keepNext w:val="0"/>
                    <w:keepLines w:val="0"/>
                    <w:suppressLineNumbers w:val="0"/>
                    <w:spacing w:before="0" w:beforeAutospacing="0" w:after="0" w:afterAutospacing="0"/>
                    <w:ind w:left="0" w:right="0"/>
                    <w:jc w:val="center"/>
                    <w:rPr>
                      <w:rFonts w:eastAsiaTheme="minorEastAsia"/>
                    </w:rPr>
                  </w:pPr>
                  <w:r>
                    <w:rPr>
                      <w:rFonts w:eastAsiaTheme="minorEastAsia"/>
                    </w:rPr>
                    <w:t>2cm×5cm</w:t>
                  </w:r>
                </w:p>
              </w:tc>
            </w:tr>
            <w:tr w14:paraId="3FF1255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jc w:val="center"/>
              </w:trPr>
              <w:tc>
                <w:tcPr>
                  <w:tcW w:w="826" w:type="dxa"/>
                  <w:vAlign w:val="center"/>
                </w:tcPr>
                <w:p w14:paraId="36214DBC">
                  <w:pPr>
                    <w:pStyle w:val="35"/>
                    <w:keepNext w:val="0"/>
                    <w:keepLines w:val="0"/>
                    <w:numPr>
                      <w:ilvl w:val="0"/>
                      <w:numId w:val="5"/>
                    </w:numPr>
                    <w:suppressLineNumbers w:val="0"/>
                    <w:adjustRightInd w:val="0"/>
                    <w:spacing w:before="0" w:beforeAutospacing="0" w:after="0" w:afterAutospacing="0" w:line="240" w:lineRule="auto"/>
                    <w:ind w:left="0" w:right="0" w:firstLine="0" w:firstLineChars="0"/>
                    <w:jc w:val="center"/>
                    <w:rPr>
                      <w:rFonts w:ascii="Times New Roman" w:hAnsi="Times New Roman" w:eastAsiaTheme="minorEastAsia"/>
                      <w:szCs w:val="21"/>
                    </w:rPr>
                  </w:pPr>
                </w:p>
              </w:tc>
              <w:tc>
                <w:tcPr>
                  <w:tcW w:w="2860" w:type="dxa"/>
                  <w:vAlign w:val="center"/>
                </w:tcPr>
                <w:p w14:paraId="3B90F36D">
                  <w:pPr>
                    <w:keepNext w:val="0"/>
                    <w:keepLines w:val="0"/>
                    <w:suppressLineNumbers w:val="0"/>
                    <w:spacing w:before="0" w:beforeAutospacing="0" w:after="0" w:afterAutospacing="0"/>
                    <w:ind w:left="0" w:right="0"/>
                    <w:jc w:val="center"/>
                    <w:rPr>
                      <w:rFonts w:eastAsiaTheme="minorEastAsia"/>
                    </w:rPr>
                  </w:pPr>
                  <w:r>
                    <w:rPr>
                      <w:rFonts w:hAnsiTheme="minorEastAsia" w:eastAsiaTheme="minorEastAsia"/>
                      <w:kern w:val="0"/>
                    </w:rPr>
                    <w:t>铜片</w:t>
                  </w:r>
                </w:p>
              </w:tc>
              <w:tc>
                <w:tcPr>
                  <w:tcW w:w="850" w:type="dxa"/>
                  <w:vAlign w:val="center"/>
                </w:tcPr>
                <w:p w14:paraId="5F887C2F">
                  <w:pPr>
                    <w:keepNext w:val="0"/>
                    <w:keepLines w:val="0"/>
                    <w:suppressLineNumbers w:val="0"/>
                    <w:spacing w:before="0" w:beforeAutospacing="0" w:after="0" w:afterAutospacing="0"/>
                    <w:ind w:left="0" w:right="0"/>
                    <w:jc w:val="center"/>
                    <w:rPr>
                      <w:rFonts w:eastAsiaTheme="minorEastAsia"/>
                    </w:rPr>
                  </w:pPr>
                  <w:r>
                    <w:rPr>
                      <w:rFonts w:hAnsiTheme="minorEastAsia" w:eastAsiaTheme="minorEastAsia"/>
                    </w:rPr>
                    <w:t>片</w:t>
                  </w:r>
                  <w:r>
                    <w:rPr>
                      <w:rFonts w:eastAsiaTheme="minorEastAsia"/>
                    </w:rPr>
                    <w:t>/a</w:t>
                  </w:r>
                </w:p>
              </w:tc>
              <w:tc>
                <w:tcPr>
                  <w:tcW w:w="993" w:type="dxa"/>
                  <w:vAlign w:val="center"/>
                </w:tcPr>
                <w:p w14:paraId="544CADFF">
                  <w:pPr>
                    <w:keepNext w:val="0"/>
                    <w:keepLines w:val="0"/>
                    <w:suppressLineNumbers w:val="0"/>
                    <w:spacing w:before="0" w:beforeAutospacing="0" w:after="0" w:afterAutospacing="0"/>
                    <w:ind w:left="0" w:right="0"/>
                    <w:jc w:val="center"/>
                    <w:rPr>
                      <w:rFonts w:eastAsiaTheme="minorEastAsia"/>
                      <w:kern w:val="0"/>
                    </w:rPr>
                  </w:pPr>
                  <w:r>
                    <w:rPr>
                      <w:rFonts w:eastAsiaTheme="minorEastAsia"/>
                    </w:rPr>
                    <w:t>100</w:t>
                  </w:r>
                </w:p>
              </w:tc>
              <w:tc>
                <w:tcPr>
                  <w:tcW w:w="992" w:type="dxa"/>
                  <w:vAlign w:val="center"/>
                </w:tcPr>
                <w:p w14:paraId="627FFCEC">
                  <w:pPr>
                    <w:keepNext w:val="0"/>
                    <w:keepLines w:val="0"/>
                    <w:suppressLineNumbers w:val="0"/>
                    <w:spacing w:before="0" w:beforeAutospacing="0" w:after="0" w:afterAutospacing="0"/>
                    <w:ind w:left="0" w:leftChars="0" w:right="0" w:rightChars="0"/>
                    <w:jc w:val="center"/>
                    <w:rPr>
                      <w:rFonts w:eastAsiaTheme="minorEastAsia"/>
                      <w:kern w:val="0"/>
                    </w:rPr>
                  </w:pPr>
                  <w:r>
                    <w:rPr>
                      <w:rFonts w:eastAsiaTheme="minorEastAsia"/>
                    </w:rPr>
                    <w:t>100</w:t>
                  </w:r>
                </w:p>
              </w:tc>
              <w:tc>
                <w:tcPr>
                  <w:tcW w:w="992" w:type="dxa"/>
                  <w:vAlign w:val="center"/>
                </w:tcPr>
                <w:p w14:paraId="412CD6BD">
                  <w:pPr>
                    <w:keepNext w:val="0"/>
                    <w:keepLines w:val="0"/>
                    <w:widowControl/>
                    <w:suppressLineNumbers w:val="0"/>
                    <w:spacing w:before="0" w:beforeAutospacing="0" w:after="0" w:afterAutospacing="0"/>
                    <w:ind w:left="0" w:right="0"/>
                    <w:jc w:val="center"/>
                    <w:textAlignment w:val="center"/>
                    <w:rPr>
                      <w:rFonts w:eastAsiaTheme="minorEastAsia"/>
                      <w:kern w:val="0"/>
                    </w:rPr>
                  </w:pPr>
                  <w:r>
                    <w:rPr>
                      <w:rFonts w:hint="eastAsia" w:eastAsiaTheme="minorEastAsia"/>
                      <w:kern w:val="0"/>
                      <w:lang w:val="en-US" w:eastAsia="zh-CN"/>
                    </w:rPr>
                    <w:t>0</w:t>
                  </w:r>
                </w:p>
              </w:tc>
              <w:tc>
                <w:tcPr>
                  <w:tcW w:w="1558" w:type="dxa"/>
                  <w:vAlign w:val="center"/>
                </w:tcPr>
                <w:p w14:paraId="3DA9E9BF">
                  <w:pPr>
                    <w:keepNext w:val="0"/>
                    <w:keepLines w:val="0"/>
                    <w:suppressLineNumbers w:val="0"/>
                    <w:spacing w:before="0" w:beforeAutospacing="0" w:after="0" w:afterAutospacing="0"/>
                    <w:ind w:left="0" w:right="0"/>
                    <w:jc w:val="center"/>
                    <w:rPr>
                      <w:rFonts w:eastAsiaTheme="minorEastAsia"/>
                    </w:rPr>
                  </w:pPr>
                  <w:r>
                    <w:rPr>
                      <w:rFonts w:eastAsiaTheme="minorEastAsia"/>
                    </w:rPr>
                    <w:t>2cm×5cm</w:t>
                  </w:r>
                </w:p>
              </w:tc>
            </w:tr>
            <w:tr w14:paraId="08D7B04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jc w:val="center"/>
              </w:trPr>
              <w:tc>
                <w:tcPr>
                  <w:tcW w:w="826" w:type="dxa"/>
                  <w:vAlign w:val="center"/>
                </w:tcPr>
                <w:p w14:paraId="02190000">
                  <w:pPr>
                    <w:pStyle w:val="35"/>
                    <w:keepNext w:val="0"/>
                    <w:keepLines w:val="0"/>
                    <w:numPr>
                      <w:ilvl w:val="0"/>
                      <w:numId w:val="5"/>
                    </w:numPr>
                    <w:suppressLineNumbers w:val="0"/>
                    <w:adjustRightInd w:val="0"/>
                    <w:spacing w:before="0" w:beforeAutospacing="0" w:after="0" w:afterAutospacing="0" w:line="240" w:lineRule="auto"/>
                    <w:ind w:left="0" w:right="0" w:firstLine="0" w:firstLineChars="0"/>
                    <w:jc w:val="center"/>
                    <w:rPr>
                      <w:rFonts w:ascii="Times New Roman" w:hAnsi="Times New Roman" w:eastAsiaTheme="minorEastAsia"/>
                      <w:szCs w:val="21"/>
                    </w:rPr>
                  </w:pPr>
                </w:p>
              </w:tc>
              <w:tc>
                <w:tcPr>
                  <w:tcW w:w="2860" w:type="dxa"/>
                  <w:vAlign w:val="center"/>
                </w:tcPr>
                <w:p w14:paraId="62D0DD08">
                  <w:pPr>
                    <w:keepNext w:val="0"/>
                    <w:keepLines w:val="0"/>
                    <w:suppressLineNumbers w:val="0"/>
                    <w:spacing w:before="0" w:beforeAutospacing="0" w:after="0" w:afterAutospacing="0"/>
                    <w:ind w:left="0" w:right="0"/>
                    <w:jc w:val="center"/>
                    <w:rPr>
                      <w:rFonts w:eastAsiaTheme="minorEastAsia"/>
                    </w:rPr>
                  </w:pPr>
                  <w:r>
                    <w:rPr>
                      <w:rFonts w:hAnsiTheme="minorEastAsia" w:eastAsiaTheme="minorEastAsia"/>
                      <w:kern w:val="0"/>
                    </w:rPr>
                    <w:t>铁片</w:t>
                  </w:r>
                </w:p>
              </w:tc>
              <w:tc>
                <w:tcPr>
                  <w:tcW w:w="850" w:type="dxa"/>
                  <w:vAlign w:val="center"/>
                </w:tcPr>
                <w:p w14:paraId="68F85C43">
                  <w:pPr>
                    <w:keepNext w:val="0"/>
                    <w:keepLines w:val="0"/>
                    <w:suppressLineNumbers w:val="0"/>
                    <w:spacing w:before="0" w:beforeAutospacing="0" w:after="0" w:afterAutospacing="0"/>
                    <w:ind w:left="0" w:right="0"/>
                    <w:jc w:val="center"/>
                    <w:rPr>
                      <w:rFonts w:eastAsiaTheme="minorEastAsia"/>
                    </w:rPr>
                  </w:pPr>
                  <w:r>
                    <w:rPr>
                      <w:rFonts w:hAnsiTheme="minorEastAsia" w:eastAsiaTheme="minorEastAsia"/>
                    </w:rPr>
                    <w:t>片</w:t>
                  </w:r>
                  <w:r>
                    <w:rPr>
                      <w:rFonts w:eastAsiaTheme="minorEastAsia"/>
                    </w:rPr>
                    <w:t>/a</w:t>
                  </w:r>
                </w:p>
              </w:tc>
              <w:tc>
                <w:tcPr>
                  <w:tcW w:w="993" w:type="dxa"/>
                  <w:vAlign w:val="center"/>
                </w:tcPr>
                <w:p w14:paraId="0BC707C0">
                  <w:pPr>
                    <w:keepNext w:val="0"/>
                    <w:keepLines w:val="0"/>
                    <w:suppressLineNumbers w:val="0"/>
                    <w:spacing w:before="0" w:beforeAutospacing="0" w:after="0" w:afterAutospacing="0"/>
                    <w:ind w:left="0" w:right="0"/>
                    <w:jc w:val="center"/>
                    <w:rPr>
                      <w:rFonts w:eastAsiaTheme="minorEastAsia"/>
                      <w:kern w:val="0"/>
                    </w:rPr>
                  </w:pPr>
                  <w:r>
                    <w:rPr>
                      <w:rFonts w:eastAsiaTheme="minorEastAsia"/>
                    </w:rPr>
                    <w:t>200</w:t>
                  </w:r>
                </w:p>
              </w:tc>
              <w:tc>
                <w:tcPr>
                  <w:tcW w:w="992" w:type="dxa"/>
                  <w:vAlign w:val="center"/>
                </w:tcPr>
                <w:p w14:paraId="7941F9BD">
                  <w:pPr>
                    <w:keepNext w:val="0"/>
                    <w:keepLines w:val="0"/>
                    <w:suppressLineNumbers w:val="0"/>
                    <w:spacing w:before="0" w:beforeAutospacing="0" w:after="0" w:afterAutospacing="0"/>
                    <w:ind w:left="0" w:leftChars="0" w:right="0" w:rightChars="0"/>
                    <w:jc w:val="center"/>
                    <w:rPr>
                      <w:rFonts w:eastAsiaTheme="minorEastAsia"/>
                      <w:kern w:val="0"/>
                    </w:rPr>
                  </w:pPr>
                  <w:r>
                    <w:rPr>
                      <w:rFonts w:eastAsiaTheme="minorEastAsia"/>
                    </w:rPr>
                    <w:t>200</w:t>
                  </w:r>
                </w:p>
              </w:tc>
              <w:tc>
                <w:tcPr>
                  <w:tcW w:w="992" w:type="dxa"/>
                  <w:vAlign w:val="center"/>
                </w:tcPr>
                <w:p w14:paraId="1A491F6B">
                  <w:pPr>
                    <w:keepNext w:val="0"/>
                    <w:keepLines w:val="0"/>
                    <w:widowControl/>
                    <w:suppressLineNumbers w:val="0"/>
                    <w:spacing w:before="0" w:beforeAutospacing="0" w:after="0" w:afterAutospacing="0"/>
                    <w:ind w:left="0" w:right="0"/>
                    <w:jc w:val="center"/>
                    <w:textAlignment w:val="center"/>
                    <w:rPr>
                      <w:rFonts w:eastAsiaTheme="minorEastAsia"/>
                      <w:kern w:val="0"/>
                    </w:rPr>
                  </w:pPr>
                  <w:r>
                    <w:rPr>
                      <w:rFonts w:hint="eastAsia" w:eastAsiaTheme="minorEastAsia"/>
                      <w:kern w:val="0"/>
                      <w:lang w:val="en-US" w:eastAsia="zh-CN"/>
                    </w:rPr>
                    <w:t>0</w:t>
                  </w:r>
                </w:p>
              </w:tc>
              <w:tc>
                <w:tcPr>
                  <w:tcW w:w="1558" w:type="dxa"/>
                  <w:vAlign w:val="center"/>
                </w:tcPr>
                <w:p w14:paraId="2D1F0E94">
                  <w:pPr>
                    <w:keepNext w:val="0"/>
                    <w:keepLines w:val="0"/>
                    <w:suppressLineNumbers w:val="0"/>
                    <w:spacing w:before="0" w:beforeAutospacing="0" w:after="0" w:afterAutospacing="0"/>
                    <w:ind w:left="0" w:right="0"/>
                    <w:jc w:val="center"/>
                    <w:rPr>
                      <w:rFonts w:eastAsiaTheme="minorEastAsia"/>
                    </w:rPr>
                  </w:pPr>
                  <w:r>
                    <w:rPr>
                      <w:rFonts w:eastAsiaTheme="minorEastAsia"/>
                    </w:rPr>
                    <w:t>2cm×5cm</w:t>
                  </w:r>
                </w:p>
              </w:tc>
            </w:tr>
            <w:tr w14:paraId="53F4C28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jc w:val="center"/>
              </w:trPr>
              <w:tc>
                <w:tcPr>
                  <w:tcW w:w="826" w:type="dxa"/>
                  <w:vAlign w:val="center"/>
                </w:tcPr>
                <w:p w14:paraId="1AE3E150">
                  <w:pPr>
                    <w:pStyle w:val="35"/>
                    <w:keepNext w:val="0"/>
                    <w:keepLines w:val="0"/>
                    <w:numPr>
                      <w:ilvl w:val="0"/>
                      <w:numId w:val="5"/>
                    </w:numPr>
                    <w:suppressLineNumbers w:val="0"/>
                    <w:adjustRightInd w:val="0"/>
                    <w:spacing w:before="0" w:beforeAutospacing="0" w:after="0" w:afterAutospacing="0" w:line="240" w:lineRule="auto"/>
                    <w:ind w:left="0" w:right="0" w:firstLine="0" w:firstLineChars="0"/>
                    <w:jc w:val="center"/>
                    <w:rPr>
                      <w:rFonts w:ascii="Times New Roman" w:hAnsi="Times New Roman" w:eastAsiaTheme="minorEastAsia"/>
                      <w:szCs w:val="21"/>
                    </w:rPr>
                  </w:pPr>
                </w:p>
              </w:tc>
              <w:tc>
                <w:tcPr>
                  <w:tcW w:w="2860" w:type="dxa"/>
                  <w:vAlign w:val="center"/>
                </w:tcPr>
                <w:p w14:paraId="6D7DEDDF">
                  <w:pPr>
                    <w:keepNext w:val="0"/>
                    <w:keepLines w:val="0"/>
                    <w:suppressLineNumbers w:val="0"/>
                    <w:spacing w:before="0" w:beforeAutospacing="0" w:after="0" w:afterAutospacing="0"/>
                    <w:ind w:left="0" w:right="0"/>
                    <w:jc w:val="center"/>
                    <w:rPr>
                      <w:rFonts w:eastAsiaTheme="minorEastAsia"/>
                    </w:rPr>
                  </w:pPr>
                  <w:r>
                    <w:rPr>
                      <w:rFonts w:hAnsiTheme="minorEastAsia" w:eastAsiaTheme="minorEastAsia"/>
                      <w:kern w:val="0"/>
                    </w:rPr>
                    <w:t>铝</w:t>
                  </w:r>
                </w:p>
              </w:tc>
              <w:tc>
                <w:tcPr>
                  <w:tcW w:w="850" w:type="dxa"/>
                  <w:vAlign w:val="center"/>
                </w:tcPr>
                <w:p w14:paraId="6E672977">
                  <w:pPr>
                    <w:keepNext w:val="0"/>
                    <w:keepLines w:val="0"/>
                    <w:suppressLineNumbers w:val="0"/>
                    <w:spacing w:before="0" w:beforeAutospacing="0" w:after="0" w:afterAutospacing="0"/>
                    <w:ind w:left="0" w:right="0"/>
                    <w:jc w:val="center"/>
                    <w:rPr>
                      <w:rFonts w:eastAsiaTheme="minorEastAsia"/>
                    </w:rPr>
                  </w:pPr>
                  <w:r>
                    <w:rPr>
                      <w:rFonts w:hAnsiTheme="minorEastAsia" w:eastAsiaTheme="minorEastAsia"/>
                    </w:rPr>
                    <w:t>片</w:t>
                  </w:r>
                  <w:r>
                    <w:rPr>
                      <w:rFonts w:eastAsiaTheme="minorEastAsia"/>
                    </w:rPr>
                    <w:t>/a</w:t>
                  </w:r>
                </w:p>
              </w:tc>
              <w:tc>
                <w:tcPr>
                  <w:tcW w:w="993" w:type="dxa"/>
                  <w:vAlign w:val="center"/>
                </w:tcPr>
                <w:p w14:paraId="323BFBF0">
                  <w:pPr>
                    <w:keepNext w:val="0"/>
                    <w:keepLines w:val="0"/>
                    <w:suppressLineNumbers w:val="0"/>
                    <w:spacing w:before="0" w:beforeAutospacing="0" w:after="0" w:afterAutospacing="0"/>
                    <w:ind w:left="0" w:right="0"/>
                    <w:jc w:val="center"/>
                    <w:rPr>
                      <w:rFonts w:eastAsiaTheme="minorEastAsia"/>
                      <w:kern w:val="0"/>
                    </w:rPr>
                  </w:pPr>
                  <w:r>
                    <w:rPr>
                      <w:rFonts w:eastAsiaTheme="minorEastAsia"/>
                    </w:rPr>
                    <w:t>200</w:t>
                  </w:r>
                </w:p>
              </w:tc>
              <w:tc>
                <w:tcPr>
                  <w:tcW w:w="992" w:type="dxa"/>
                  <w:vAlign w:val="center"/>
                </w:tcPr>
                <w:p w14:paraId="4B5AF156">
                  <w:pPr>
                    <w:keepNext w:val="0"/>
                    <w:keepLines w:val="0"/>
                    <w:suppressLineNumbers w:val="0"/>
                    <w:spacing w:before="0" w:beforeAutospacing="0" w:after="0" w:afterAutospacing="0"/>
                    <w:ind w:left="0" w:leftChars="0" w:right="0" w:rightChars="0"/>
                    <w:jc w:val="center"/>
                    <w:rPr>
                      <w:rFonts w:eastAsiaTheme="minorEastAsia"/>
                      <w:kern w:val="0"/>
                    </w:rPr>
                  </w:pPr>
                  <w:r>
                    <w:rPr>
                      <w:rFonts w:eastAsiaTheme="minorEastAsia"/>
                    </w:rPr>
                    <w:t>200</w:t>
                  </w:r>
                </w:p>
              </w:tc>
              <w:tc>
                <w:tcPr>
                  <w:tcW w:w="992" w:type="dxa"/>
                  <w:vAlign w:val="center"/>
                </w:tcPr>
                <w:p w14:paraId="5F93D98C">
                  <w:pPr>
                    <w:keepNext w:val="0"/>
                    <w:keepLines w:val="0"/>
                    <w:widowControl/>
                    <w:suppressLineNumbers w:val="0"/>
                    <w:spacing w:before="0" w:beforeAutospacing="0" w:after="0" w:afterAutospacing="0"/>
                    <w:ind w:left="0" w:right="0"/>
                    <w:jc w:val="center"/>
                    <w:textAlignment w:val="center"/>
                    <w:rPr>
                      <w:rFonts w:eastAsiaTheme="minorEastAsia"/>
                      <w:kern w:val="0"/>
                    </w:rPr>
                  </w:pPr>
                  <w:r>
                    <w:rPr>
                      <w:rFonts w:hint="eastAsia" w:eastAsiaTheme="minorEastAsia"/>
                      <w:kern w:val="0"/>
                      <w:lang w:val="en-US" w:eastAsia="zh-CN"/>
                    </w:rPr>
                    <w:t>0</w:t>
                  </w:r>
                </w:p>
              </w:tc>
              <w:tc>
                <w:tcPr>
                  <w:tcW w:w="1558" w:type="dxa"/>
                  <w:vAlign w:val="center"/>
                </w:tcPr>
                <w:p w14:paraId="5701BE2B">
                  <w:pPr>
                    <w:keepNext w:val="0"/>
                    <w:keepLines w:val="0"/>
                    <w:suppressLineNumbers w:val="0"/>
                    <w:spacing w:before="0" w:beforeAutospacing="0" w:after="0" w:afterAutospacing="0"/>
                    <w:ind w:left="0" w:right="0"/>
                    <w:jc w:val="center"/>
                    <w:rPr>
                      <w:rFonts w:eastAsiaTheme="minorEastAsia"/>
                    </w:rPr>
                  </w:pPr>
                  <w:r>
                    <w:rPr>
                      <w:rFonts w:eastAsiaTheme="minorEastAsia"/>
                    </w:rPr>
                    <w:t>2cm×5cm</w:t>
                  </w:r>
                </w:p>
              </w:tc>
            </w:tr>
            <w:tr w14:paraId="5E9FA95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jc w:val="center"/>
              </w:trPr>
              <w:tc>
                <w:tcPr>
                  <w:tcW w:w="826" w:type="dxa"/>
                  <w:vAlign w:val="center"/>
                </w:tcPr>
                <w:p w14:paraId="20707594">
                  <w:pPr>
                    <w:pStyle w:val="35"/>
                    <w:keepNext w:val="0"/>
                    <w:keepLines w:val="0"/>
                    <w:numPr>
                      <w:ilvl w:val="0"/>
                      <w:numId w:val="5"/>
                    </w:numPr>
                    <w:suppressLineNumbers w:val="0"/>
                    <w:adjustRightInd w:val="0"/>
                    <w:spacing w:before="0" w:beforeAutospacing="0" w:after="0" w:afterAutospacing="0" w:line="240" w:lineRule="auto"/>
                    <w:ind w:left="0" w:right="0" w:firstLine="0" w:firstLineChars="0"/>
                    <w:jc w:val="center"/>
                    <w:rPr>
                      <w:rFonts w:ascii="Times New Roman" w:hAnsi="Times New Roman" w:eastAsiaTheme="minorEastAsia"/>
                      <w:szCs w:val="21"/>
                    </w:rPr>
                  </w:pPr>
                </w:p>
              </w:tc>
              <w:tc>
                <w:tcPr>
                  <w:tcW w:w="2860" w:type="dxa"/>
                  <w:vAlign w:val="center"/>
                </w:tcPr>
                <w:p w14:paraId="16FF5459">
                  <w:pPr>
                    <w:keepNext w:val="0"/>
                    <w:keepLines w:val="0"/>
                    <w:suppressLineNumbers w:val="0"/>
                    <w:spacing w:before="0" w:beforeAutospacing="0" w:after="0" w:afterAutospacing="0"/>
                    <w:ind w:left="0" w:right="0"/>
                    <w:jc w:val="center"/>
                    <w:rPr>
                      <w:rFonts w:eastAsiaTheme="minorEastAsia"/>
                    </w:rPr>
                  </w:pPr>
                  <w:r>
                    <w:rPr>
                      <w:rFonts w:hAnsiTheme="minorEastAsia" w:eastAsiaTheme="minorEastAsia"/>
                      <w:kern w:val="0"/>
                    </w:rPr>
                    <w:t>镁片</w:t>
                  </w:r>
                </w:p>
              </w:tc>
              <w:tc>
                <w:tcPr>
                  <w:tcW w:w="850" w:type="dxa"/>
                  <w:vAlign w:val="center"/>
                </w:tcPr>
                <w:p w14:paraId="6A2D1DF6">
                  <w:pPr>
                    <w:keepNext w:val="0"/>
                    <w:keepLines w:val="0"/>
                    <w:suppressLineNumbers w:val="0"/>
                    <w:spacing w:before="0" w:beforeAutospacing="0" w:after="0" w:afterAutospacing="0"/>
                    <w:ind w:left="0" w:right="0"/>
                    <w:jc w:val="center"/>
                    <w:rPr>
                      <w:rFonts w:eastAsiaTheme="minorEastAsia"/>
                    </w:rPr>
                  </w:pPr>
                  <w:r>
                    <w:rPr>
                      <w:rFonts w:hAnsiTheme="minorEastAsia" w:eastAsiaTheme="minorEastAsia"/>
                    </w:rPr>
                    <w:t>片</w:t>
                  </w:r>
                  <w:r>
                    <w:rPr>
                      <w:rFonts w:eastAsiaTheme="minorEastAsia"/>
                    </w:rPr>
                    <w:t>/a</w:t>
                  </w:r>
                </w:p>
              </w:tc>
              <w:tc>
                <w:tcPr>
                  <w:tcW w:w="993" w:type="dxa"/>
                  <w:vAlign w:val="center"/>
                </w:tcPr>
                <w:p w14:paraId="16B3E7C7">
                  <w:pPr>
                    <w:keepNext w:val="0"/>
                    <w:keepLines w:val="0"/>
                    <w:suppressLineNumbers w:val="0"/>
                    <w:spacing w:before="0" w:beforeAutospacing="0" w:after="0" w:afterAutospacing="0"/>
                    <w:ind w:left="0" w:right="0"/>
                    <w:jc w:val="center"/>
                    <w:rPr>
                      <w:rFonts w:eastAsiaTheme="minorEastAsia"/>
                      <w:kern w:val="0"/>
                    </w:rPr>
                  </w:pPr>
                  <w:r>
                    <w:rPr>
                      <w:rFonts w:eastAsiaTheme="minorEastAsia"/>
                    </w:rPr>
                    <w:t>100</w:t>
                  </w:r>
                </w:p>
              </w:tc>
              <w:tc>
                <w:tcPr>
                  <w:tcW w:w="992" w:type="dxa"/>
                  <w:vAlign w:val="center"/>
                </w:tcPr>
                <w:p w14:paraId="6FE2A514">
                  <w:pPr>
                    <w:keepNext w:val="0"/>
                    <w:keepLines w:val="0"/>
                    <w:suppressLineNumbers w:val="0"/>
                    <w:spacing w:before="0" w:beforeAutospacing="0" w:after="0" w:afterAutospacing="0"/>
                    <w:ind w:left="0" w:leftChars="0" w:right="0" w:rightChars="0"/>
                    <w:jc w:val="center"/>
                    <w:rPr>
                      <w:rFonts w:eastAsiaTheme="minorEastAsia"/>
                      <w:kern w:val="0"/>
                    </w:rPr>
                  </w:pPr>
                  <w:r>
                    <w:rPr>
                      <w:rFonts w:eastAsiaTheme="minorEastAsia"/>
                    </w:rPr>
                    <w:t>100</w:t>
                  </w:r>
                </w:p>
              </w:tc>
              <w:tc>
                <w:tcPr>
                  <w:tcW w:w="992" w:type="dxa"/>
                  <w:vAlign w:val="center"/>
                </w:tcPr>
                <w:p w14:paraId="5C11FCA8">
                  <w:pPr>
                    <w:keepNext w:val="0"/>
                    <w:keepLines w:val="0"/>
                    <w:widowControl/>
                    <w:suppressLineNumbers w:val="0"/>
                    <w:spacing w:before="0" w:beforeAutospacing="0" w:after="0" w:afterAutospacing="0"/>
                    <w:ind w:left="0" w:right="0"/>
                    <w:jc w:val="center"/>
                    <w:textAlignment w:val="center"/>
                    <w:rPr>
                      <w:rFonts w:eastAsiaTheme="minorEastAsia"/>
                      <w:kern w:val="0"/>
                    </w:rPr>
                  </w:pPr>
                  <w:r>
                    <w:rPr>
                      <w:rFonts w:hint="eastAsia" w:eastAsiaTheme="minorEastAsia"/>
                      <w:kern w:val="0"/>
                      <w:lang w:val="en-US" w:eastAsia="zh-CN"/>
                    </w:rPr>
                    <w:t>0</w:t>
                  </w:r>
                </w:p>
              </w:tc>
              <w:tc>
                <w:tcPr>
                  <w:tcW w:w="1558" w:type="dxa"/>
                  <w:vAlign w:val="center"/>
                </w:tcPr>
                <w:p w14:paraId="3DDB4EAD">
                  <w:pPr>
                    <w:keepNext w:val="0"/>
                    <w:keepLines w:val="0"/>
                    <w:suppressLineNumbers w:val="0"/>
                    <w:spacing w:before="0" w:beforeAutospacing="0" w:after="0" w:afterAutospacing="0"/>
                    <w:ind w:left="0" w:right="0"/>
                    <w:jc w:val="center"/>
                    <w:rPr>
                      <w:rFonts w:eastAsiaTheme="minorEastAsia"/>
                    </w:rPr>
                  </w:pPr>
                  <w:r>
                    <w:rPr>
                      <w:rFonts w:eastAsiaTheme="minorEastAsia"/>
                    </w:rPr>
                    <w:t>2cm×5cm</w:t>
                  </w:r>
                </w:p>
              </w:tc>
            </w:tr>
            <w:tr w14:paraId="18D17CF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jc w:val="center"/>
              </w:trPr>
              <w:tc>
                <w:tcPr>
                  <w:tcW w:w="826" w:type="dxa"/>
                  <w:vAlign w:val="center"/>
                </w:tcPr>
                <w:p w14:paraId="42DF5624">
                  <w:pPr>
                    <w:pStyle w:val="35"/>
                    <w:keepNext w:val="0"/>
                    <w:keepLines w:val="0"/>
                    <w:numPr>
                      <w:ilvl w:val="0"/>
                      <w:numId w:val="5"/>
                    </w:numPr>
                    <w:suppressLineNumbers w:val="0"/>
                    <w:adjustRightInd w:val="0"/>
                    <w:spacing w:before="0" w:beforeAutospacing="0" w:after="0" w:afterAutospacing="0" w:line="240" w:lineRule="auto"/>
                    <w:ind w:left="0" w:right="0" w:firstLine="0" w:firstLineChars="0"/>
                    <w:jc w:val="center"/>
                    <w:rPr>
                      <w:rFonts w:ascii="Times New Roman" w:hAnsi="Times New Roman" w:eastAsiaTheme="minorEastAsia"/>
                      <w:szCs w:val="21"/>
                    </w:rPr>
                  </w:pPr>
                </w:p>
              </w:tc>
              <w:tc>
                <w:tcPr>
                  <w:tcW w:w="2860" w:type="dxa"/>
                  <w:vAlign w:val="center"/>
                </w:tcPr>
                <w:p w14:paraId="416F5E0F">
                  <w:pPr>
                    <w:keepNext w:val="0"/>
                    <w:keepLines w:val="0"/>
                    <w:suppressLineNumbers w:val="0"/>
                    <w:spacing w:before="0" w:beforeAutospacing="0" w:after="0" w:afterAutospacing="0"/>
                    <w:ind w:left="0" w:right="0"/>
                    <w:jc w:val="center"/>
                    <w:rPr>
                      <w:rFonts w:eastAsiaTheme="minorEastAsia"/>
                    </w:rPr>
                  </w:pPr>
                  <w:r>
                    <w:rPr>
                      <w:rFonts w:hAnsiTheme="minorEastAsia" w:eastAsiaTheme="minorEastAsia"/>
                      <w:kern w:val="0"/>
                    </w:rPr>
                    <w:t>铁钉</w:t>
                  </w:r>
                </w:p>
              </w:tc>
              <w:tc>
                <w:tcPr>
                  <w:tcW w:w="850" w:type="dxa"/>
                  <w:vAlign w:val="center"/>
                </w:tcPr>
                <w:p w14:paraId="6691DAA0">
                  <w:pPr>
                    <w:keepNext w:val="0"/>
                    <w:keepLines w:val="0"/>
                    <w:suppressLineNumbers w:val="0"/>
                    <w:spacing w:before="0" w:beforeAutospacing="0" w:after="0" w:afterAutospacing="0"/>
                    <w:ind w:left="0" w:right="0"/>
                    <w:jc w:val="center"/>
                    <w:rPr>
                      <w:rFonts w:eastAsiaTheme="minorEastAsia"/>
                    </w:rPr>
                  </w:pPr>
                  <w:r>
                    <w:rPr>
                      <w:rFonts w:hAnsiTheme="minorEastAsia" w:eastAsiaTheme="minorEastAsia"/>
                    </w:rPr>
                    <w:t>根</w:t>
                  </w:r>
                  <w:r>
                    <w:rPr>
                      <w:rFonts w:eastAsiaTheme="minorEastAsia"/>
                    </w:rPr>
                    <w:t>/a</w:t>
                  </w:r>
                </w:p>
              </w:tc>
              <w:tc>
                <w:tcPr>
                  <w:tcW w:w="993" w:type="dxa"/>
                  <w:vAlign w:val="center"/>
                </w:tcPr>
                <w:p w14:paraId="771B386D">
                  <w:pPr>
                    <w:keepNext w:val="0"/>
                    <w:keepLines w:val="0"/>
                    <w:suppressLineNumbers w:val="0"/>
                    <w:spacing w:before="0" w:beforeAutospacing="0" w:after="0" w:afterAutospacing="0"/>
                    <w:ind w:left="0" w:right="0"/>
                    <w:jc w:val="center"/>
                    <w:rPr>
                      <w:rFonts w:eastAsiaTheme="minorEastAsia"/>
                      <w:kern w:val="0"/>
                    </w:rPr>
                  </w:pPr>
                  <w:r>
                    <w:rPr>
                      <w:rFonts w:eastAsiaTheme="minorEastAsia"/>
                    </w:rPr>
                    <w:t>50</w:t>
                  </w:r>
                </w:p>
              </w:tc>
              <w:tc>
                <w:tcPr>
                  <w:tcW w:w="992" w:type="dxa"/>
                  <w:vAlign w:val="center"/>
                </w:tcPr>
                <w:p w14:paraId="322604F2">
                  <w:pPr>
                    <w:keepNext w:val="0"/>
                    <w:keepLines w:val="0"/>
                    <w:suppressLineNumbers w:val="0"/>
                    <w:spacing w:before="0" w:beforeAutospacing="0" w:after="0" w:afterAutospacing="0"/>
                    <w:ind w:left="0" w:leftChars="0" w:right="0" w:rightChars="0"/>
                    <w:jc w:val="center"/>
                    <w:rPr>
                      <w:rFonts w:eastAsiaTheme="minorEastAsia"/>
                      <w:kern w:val="0"/>
                    </w:rPr>
                  </w:pPr>
                  <w:r>
                    <w:rPr>
                      <w:rFonts w:eastAsiaTheme="minorEastAsia"/>
                    </w:rPr>
                    <w:t>50</w:t>
                  </w:r>
                </w:p>
              </w:tc>
              <w:tc>
                <w:tcPr>
                  <w:tcW w:w="992" w:type="dxa"/>
                  <w:vAlign w:val="center"/>
                </w:tcPr>
                <w:p w14:paraId="5D8E5CC6">
                  <w:pPr>
                    <w:keepNext w:val="0"/>
                    <w:keepLines w:val="0"/>
                    <w:widowControl/>
                    <w:suppressLineNumbers w:val="0"/>
                    <w:spacing w:before="0" w:beforeAutospacing="0" w:after="0" w:afterAutospacing="0"/>
                    <w:ind w:left="0" w:right="0"/>
                    <w:jc w:val="center"/>
                    <w:textAlignment w:val="center"/>
                    <w:rPr>
                      <w:rFonts w:eastAsiaTheme="minorEastAsia"/>
                      <w:kern w:val="0"/>
                    </w:rPr>
                  </w:pPr>
                  <w:r>
                    <w:rPr>
                      <w:rFonts w:hint="eastAsia" w:eastAsiaTheme="minorEastAsia"/>
                      <w:kern w:val="0"/>
                      <w:lang w:val="en-US" w:eastAsia="zh-CN"/>
                    </w:rPr>
                    <w:t>0</w:t>
                  </w:r>
                </w:p>
              </w:tc>
              <w:tc>
                <w:tcPr>
                  <w:tcW w:w="1558" w:type="dxa"/>
                  <w:vAlign w:val="center"/>
                </w:tcPr>
                <w:p w14:paraId="56A576E5">
                  <w:pPr>
                    <w:keepNext w:val="0"/>
                    <w:keepLines w:val="0"/>
                    <w:suppressLineNumbers w:val="0"/>
                    <w:spacing w:before="0" w:beforeAutospacing="0" w:after="0" w:afterAutospacing="0"/>
                    <w:ind w:left="0" w:right="0"/>
                    <w:jc w:val="center"/>
                    <w:rPr>
                      <w:rFonts w:eastAsiaTheme="minorEastAsia"/>
                    </w:rPr>
                  </w:pPr>
                  <w:r>
                    <w:rPr>
                      <w:rFonts w:eastAsiaTheme="minorEastAsia"/>
                    </w:rPr>
                    <w:t>—</w:t>
                  </w:r>
                </w:p>
              </w:tc>
            </w:tr>
            <w:tr w14:paraId="7B7230A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jc w:val="center"/>
              </w:trPr>
              <w:tc>
                <w:tcPr>
                  <w:tcW w:w="826" w:type="dxa"/>
                  <w:vAlign w:val="center"/>
                </w:tcPr>
                <w:p w14:paraId="4C7FDF04">
                  <w:pPr>
                    <w:pStyle w:val="35"/>
                    <w:keepNext w:val="0"/>
                    <w:keepLines w:val="0"/>
                    <w:numPr>
                      <w:ilvl w:val="0"/>
                      <w:numId w:val="5"/>
                    </w:numPr>
                    <w:suppressLineNumbers w:val="0"/>
                    <w:adjustRightInd w:val="0"/>
                    <w:spacing w:before="0" w:beforeAutospacing="0" w:after="0" w:afterAutospacing="0" w:line="240" w:lineRule="auto"/>
                    <w:ind w:left="0" w:right="0" w:firstLine="0" w:firstLineChars="0"/>
                    <w:jc w:val="center"/>
                    <w:rPr>
                      <w:rFonts w:ascii="Times New Roman" w:hAnsi="Times New Roman" w:eastAsiaTheme="minorEastAsia"/>
                      <w:szCs w:val="21"/>
                    </w:rPr>
                  </w:pPr>
                </w:p>
              </w:tc>
              <w:tc>
                <w:tcPr>
                  <w:tcW w:w="2860" w:type="dxa"/>
                  <w:vAlign w:val="center"/>
                </w:tcPr>
                <w:p w14:paraId="4B63C41B">
                  <w:pPr>
                    <w:keepNext w:val="0"/>
                    <w:keepLines w:val="0"/>
                    <w:suppressLineNumbers w:val="0"/>
                    <w:spacing w:before="0" w:beforeAutospacing="0" w:after="0" w:afterAutospacing="0"/>
                    <w:ind w:left="0" w:right="0"/>
                    <w:jc w:val="center"/>
                    <w:rPr>
                      <w:rFonts w:eastAsiaTheme="minorEastAsia"/>
                    </w:rPr>
                  </w:pPr>
                  <w:r>
                    <w:rPr>
                      <w:rFonts w:eastAsiaTheme="minorEastAsia"/>
                      <w:kern w:val="0"/>
                    </w:rPr>
                    <w:t>pH</w:t>
                  </w:r>
                  <w:r>
                    <w:rPr>
                      <w:rFonts w:hAnsiTheme="minorEastAsia" w:eastAsiaTheme="minorEastAsia"/>
                      <w:kern w:val="0"/>
                    </w:rPr>
                    <w:t>试纸</w:t>
                  </w:r>
                </w:p>
              </w:tc>
              <w:tc>
                <w:tcPr>
                  <w:tcW w:w="850" w:type="dxa"/>
                  <w:vAlign w:val="center"/>
                </w:tcPr>
                <w:p w14:paraId="732241FD">
                  <w:pPr>
                    <w:keepNext w:val="0"/>
                    <w:keepLines w:val="0"/>
                    <w:suppressLineNumbers w:val="0"/>
                    <w:spacing w:before="0" w:beforeAutospacing="0" w:after="0" w:afterAutospacing="0"/>
                    <w:ind w:left="0" w:right="0"/>
                    <w:jc w:val="center"/>
                    <w:rPr>
                      <w:rFonts w:eastAsiaTheme="minorEastAsia"/>
                    </w:rPr>
                  </w:pPr>
                  <w:r>
                    <w:rPr>
                      <w:rFonts w:hAnsiTheme="minorEastAsia" w:eastAsiaTheme="minorEastAsia"/>
                    </w:rPr>
                    <w:t>盒</w:t>
                  </w:r>
                  <w:r>
                    <w:rPr>
                      <w:rFonts w:eastAsiaTheme="minorEastAsia"/>
                    </w:rPr>
                    <w:t>/a</w:t>
                  </w:r>
                </w:p>
              </w:tc>
              <w:tc>
                <w:tcPr>
                  <w:tcW w:w="993" w:type="dxa"/>
                  <w:vAlign w:val="center"/>
                </w:tcPr>
                <w:p w14:paraId="0E440585">
                  <w:pPr>
                    <w:keepNext w:val="0"/>
                    <w:keepLines w:val="0"/>
                    <w:suppressLineNumbers w:val="0"/>
                    <w:spacing w:before="0" w:beforeAutospacing="0" w:after="0" w:afterAutospacing="0"/>
                    <w:ind w:left="0" w:right="0"/>
                    <w:jc w:val="center"/>
                    <w:rPr>
                      <w:rFonts w:eastAsiaTheme="minorEastAsia"/>
                      <w:kern w:val="0"/>
                    </w:rPr>
                  </w:pPr>
                  <w:r>
                    <w:rPr>
                      <w:rFonts w:eastAsiaTheme="minorEastAsia"/>
                    </w:rPr>
                    <w:t>5</w:t>
                  </w:r>
                </w:p>
              </w:tc>
              <w:tc>
                <w:tcPr>
                  <w:tcW w:w="992" w:type="dxa"/>
                  <w:vAlign w:val="center"/>
                </w:tcPr>
                <w:p w14:paraId="3FCEDFE3">
                  <w:pPr>
                    <w:keepNext w:val="0"/>
                    <w:keepLines w:val="0"/>
                    <w:suppressLineNumbers w:val="0"/>
                    <w:spacing w:before="0" w:beforeAutospacing="0" w:after="0" w:afterAutospacing="0"/>
                    <w:ind w:left="0" w:leftChars="0" w:right="0" w:rightChars="0"/>
                    <w:jc w:val="center"/>
                    <w:rPr>
                      <w:rFonts w:eastAsiaTheme="minorEastAsia"/>
                      <w:kern w:val="0"/>
                    </w:rPr>
                  </w:pPr>
                  <w:r>
                    <w:rPr>
                      <w:rFonts w:eastAsiaTheme="minorEastAsia"/>
                    </w:rPr>
                    <w:t>5</w:t>
                  </w:r>
                </w:p>
              </w:tc>
              <w:tc>
                <w:tcPr>
                  <w:tcW w:w="992" w:type="dxa"/>
                  <w:vAlign w:val="center"/>
                </w:tcPr>
                <w:p w14:paraId="1C224E0B">
                  <w:pPr>
                    <w:keepNext w:val="0"/>
                    <w:keepLines w:val="0"/>
                    <w:widowControl/>
                    <w:suppressLineNumbers w:val="0"/>
                    <w:spacing w:before="0" w:beforeAutospacing="0" w:after="0" w:afterAutospacing="0"/>
                    <w:ind w:left="0" w:right="0"/>
                    <w:jc w:val="center"/>
                    <w:textAlignment w:val="center"/>
                    <w:rPr>
                      <w:rFonts w:eastAsiaTheme="minorEastAsia"/>
                      <w:kern w:val="0"/>
                    </w:rPr>
                  </w:pPr>
                  <w:r>
                    <w:rPr>
                      <w:rFonts w:hint="eastAsia" w:eastAsiaTheme="minorEastAsia"/>
                      <w:kern w:val="0"/>
                      <w:lang w:val="en-US" w:eastAsia="zh-CN"/>
                    </w:rPr>
                    <w:t>0</w:t>
                  </w:r>
                </w:p>
              </w:tc>
              <w:tc>
                <w:tcPr>
                  <w:tcW w:w="1558" w:type="dxa"/>
                  <w:vAlign w:val="center"/>
                </w:tcPr>
                <w:p w14:paraId="5262F226">
                  <w:pPr>
                    <w:keepNext w:val="0"/>
                    <w:keepLines w:val="0"/>
                    <w:suppressLineNumbers w:val="0"/>
                    <w:spacing w:before="0" w:beforeAutospacing="0" w:after="0" w:afterAutospacing="0"/>
                    <w:ind w:left="0" w:right="0"/>
                    <w:jc w:val="center"/>
                    <w:rPr>
                      <w:rFonts w:eastAsiaTheme="minorEastAsia"/>
                    </w:rPr>
                  </w:pPr>
                  <w:r>
                    <w:rPr>
                      <w:rFonts w:eastAsiaTheme="minorEastAsia"/>
                    </w:rPr>
                    <w:t>—</w:t>
                  </w:r>
                </w:p>
              </w:tc>
            </w:tr>
            <w:tr w14:paraId="427DA99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jc w:val="center"/>
              </w:trPr>
              <w:tc>
                <w:tcPr>
                  <w:tcW w:w="826" w:type="dxa"/>
                  <w:vAlign w:val="center"/>
                </w:tcPr>
                <w:p w14:paraId="21F73A18">
                  <w:pPr>
                    <w:pStyle w:val="35"/>
                    <w:keepNext w:val="0"/>
                    <w:keepLines w:val="0"/>
                    <w:numPr>
                      <w:ilvl w:val="0"/>
                      <w:numId w:val="5"/>
                    </w:numPr>
                    <w:suppressLineNumbers w:val="0"/>
                    <w:adjustRightInd w:val="0"/>
                    <w:spacing w:before="0" w:beforeAutospacing="0" w:after="0" w:afterAutospacing="0" w:line="240" w:lineRule="auto"/>
                    <w:ind w:left="0" w:right="0" w:firstLine="0" w:firstLineChars="0"/>
                    <w:jc w:val="center"/>
                    <w:rPr>
                      <w:rFonts w:ascii="Times New Roman" w:hAnsi="Times New Roman" w:eastAsiaTheme="minorEastAsia"/>
                      <w:szCs w:val="21"/>
                    </w:rPr>
                  </w:pPr>
                </w:p>
              </w:tc>
              <w:tc>
                <w:tcPr>
                  <w:tcW w:w="2860" w:type="dxa"/>
                  <w:vAlign w:val="center"/>
                </w:tcPr>
                <w:p w14:paraId="62DCA680">
                  <w:pPr>
                    <w:keepNext w:val="0"/>
                    <w:keepLines w:val="0"/>
                    <w:suppressLineNumbers w:val="0"/>
                    <w:spacing w:before="0" w:beforeAutospacing="0" w:after="0" w:afterAutospacing="0"/>
                    <w:ind w:left="0" w:right="0"/>
                    <w:jc w:val="center"/>
                    <w:rPr>
                      <w:rFonts w:eastAsiaTheme="minorEastAsia"/>
                    </w:rPr>
                  </w:pPr>
                  <w:r>
                    <w:rPr>
                      <w:rFonts w:hAnsiTheme="minorEastAsia" w:eastAsiaTheme="minorEastAsia"/>
                      <w:kern w:val="0"/>
                    </w:rPr>
                    <w:t>定性滤纸</w:t>
                  </w:r>
                </w:p>
              </w:tc>
              <w:tc>
                <w:tcPr>
                  <w:tcW w:w="850" w:type="dxa"/>
                  <w:vAlign w:val="center"/>
                </w:tcPr>
                <w:p w14:paraId="79866C94">
                  <w:pPr>
                    <w:keepNext w:val="0"/>
                    <w:keepLines w:val="0"/>
                    <w:suppressLineNumbers w:val="0"/>
                    <w:spacing w:before="0" w:beforeAutospacing="0" w:after="0" w:afterAutospacing="0"/>
                    <w:ind w:left="0" w:right="0"/>
                    <w:jc w:val="center"/>
                    <w:rPr>
                      <w:rFonts w:eastAsiaTheme="minorEastAsia"/>
                    </w:rPr>
                  </w:pPr>
                  <w:r>
                    <w:rPr>
                      <w:rFonts w:hAnsiTheme="minorEastAsia" w:eastAsiaTheme="minorEastAsia"/>
                    </w:rPr>
                    <w:t>盒</w:t>
                  </w:r>
                  <w:r>
                    <w:rPr>
                      <w:rFonts w:eastAsiaTheme="minorEastAsia"/>
                    </w:rPr>
                    <w:t>/a</w:t>
                  </w:r>
                </w:p>
              </w:tc>
              <w:tc>
                <w:tcPr>
                  <w:tcW w:w="993" w:type="dxa"/>
                  <w:vAlign w:val="center"/>
                </w:tcPr>
                <w:p w14:paraId="48CDCCA2">
                  <w:pPr>
                    <w:keepNext w:val="0"/>
                    <w:keepLines w:val="0"/>
                    <w:suppressLineNumbers w:val="0"/>
                    <w:spacing w:before="0" w:beforeAutospacing="0" w:after="0" w:afterAutospacing="0"/>
                    <w:ind w:left="0" w:right="0"/>
                    <w:jc w:val="center"/>
                    <w:rPr>
                      <w:rFonts w:eastAsiaTheme="minorEastAsia"/>
                      <w:kern w:val="0"/>
                    </w:rPr>
                  </w:pPr>
                  <w:r>
                    <w:rPr>
                      <w:rFonts w:eastAsiaTheme="minorEastAsia"/>
                    </w:rPr>
                    <w:t>20</w:t>
                  </w:r>
                </w:p>
              </w:tc>
              <w:tc>
                <w:tcPr>
                  <w:tcW w:w="992" w:type="dxa"/>
                  <w:vAlign w:val="center"/>
                </w:tcPr>
                <w:p w14:paraId="78355EEB">
                  <w:pPr>
                    <w:keepNext w:val="0"/>
                    <w:keepLines w:val="0"/>
                    <w:suppressLineNumbers w:val="0"/>
                    <w:spacing w:before="0" w:beforeAutospacing="0" w:after="0" w:afterAutospacing="0"/>
                    <w:ind w:left="0" w:leftChars="0" w:right="0" w:rightChars="0"/>
                    <w:jc w:val="center"/>
                    <w:rPr>
                      <w:rFonts w:eastAsiaTheme="minorEastAsia"/>
                      <w:kern w:val="0"/>
                    </w:rPr>
                  </w:pPr>
                  <w:r>
                    <w:rPr>
                      <w:rFonts w:eastAsiaTheme="minorEastAsia"/>
                    </w:rPr>
                    <w:t>20</w:t>
                  </w:r>
                </w:p>
              </w:tc>
              <w:tc>
                <w:tcPr>
                  <w:tcW w:w="992" w:type="dxa"/>
                  <w:vAlign w:val="center"/>
                </w:tcPr>
                <w:p w14:paraId="29EB504D">
                  <w:pPr>
                    <w:keepNext w:val="0"/>
                    <w:keepLines w:val="0"/>
                    <w:widowControl/>
                    <w:suppressLineNumbers w:val="0"/>
                    <w:spacing w:before="0" w:beforeAutospacing="0" w:after="0" w:afterAutospacing="0"/>
                    <w:ind w:left="0" w:right="0"/>
                    <w:jc w:val="center"/>
                    <w:textAlignment w:val="center"/>
                    <w:rPr>
                      <w:rFonts w:eastAsiaTheme="minorEastAsia"/>
                      <w:kern w:val="0"/>
                    </w:rPr>
                  </w:pPr>
                  <w:r>
                    <w:rPr>
                      <w:rFonts w:hint="eastAsia" w:eastAsiaTheme="minorEastAsia"/>
                      <w:kern w:val="0"/>
                      <w:lang w:val="en-US" w:eastAsia="zh-CN"/>
                    </w:rPr>
                    <w:t>0</w:t>
                  </w:r>
                </w:p>
              </w:tc>
              <w:tc>
                <w:tcPr>
                  <w:tcW w:w="1558" w:type="dxa"/>
                  <w:vAlign w:val="center"/>
                </w:tcPr>
                <w:p w14:paraId="02D9FE06">
                  <w:pPr>
                    <w:keepNext w:val="0"/>
                    <w:keepLines w:val="0"/>
                    <w:suppressLineNumbers w:val="0"/>
                    <w:spacing w:before="0" w:beforeAutospacing="0" w:after="0" w:afterAutospacing="0"/>
                    <w:ind w:left="0" w:right="0"/>
                    <w:jc w:val="center"/>
                    <w:rPr>
                      <w:rFonts w:eastAsiaTheme="minorEastAsia"/>
                    </w:rPr>
                  </w:pPr>
                  <w:r>
                    <w:rPr>
                      <w:rFonts w:eastAsiaTheme="minorEastAsia"/>
                    </w:rPr>
                    <w:t>—</w:t>
                  </w:r>
                </w:p>
              </w:tc>
            </w:tr>
            <w:tr w14:paraId="7942776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jc w:val="center"/>
              </w:trPr>
              <w:tc>
                <w:tcPr>
                  <w:tcW w:w="826" w:type="dxa"/>
                  <w:vAlign w:val="center"/>
                </w:tcPr>
                <w:p w14:paraId="1B6CB3F1">
                  <w:pPr>
                    <w:pStyle w:val="35"/>
                    <w:keepNext w:val="0"/>
                    <w:keepLines w:val="0"/>
                    <w:numPr>
                      <w:ilvl w:val="0"/>
                      <w:numId w:val="5"/>
                    </w:numPr>
                    <w:suppressLineNumbers w:val="0"/>
                    <w:adjustRightInd w:val="0"/>
                    <w:spacing w:before="0" w:beforeAutospacing="0" w:after="0" w:afterAutospacing="0" w:line="240" w:lineRule="auto"/>
                    <w:ind w:left="0" w:right="0" w:firstLine="0" w:firstLineChars="0"/>
                    <w:jc w:val="center"/>
                    <w:rPr>
                      <w:rFonts w:ascii="Times New Roman" w:hAnsi="Times New Roman" w:eastAsiaTheme="minorEastAsia"/>
                      <w:szCs w:val="21"/>
                    </w:rPr>
                  </w:pPr>
                </w:p>
              </w:tc>
              <w:tc>
                <w:tcPr>
                  <w:tcW w:w="2860" w:type="dxa"/>
                  <w:vAlign w:val="center"/>
                </w:tcPr>
                <w:p w14:paraId="2D5B41CF">
                  <w:pPr>
                    <w:keepNext w:val="0"/>
                    <w:keepLines w:val="0"/>
                    <w:suppressLineNumbers w:val="0"/>
                    <w:spacing w:before="0" w:beforeAutospacing="0" w:after="0" w:afterAutospacing="0"/>
                    <w:ind w:left="0" w:right="0"/>
                    <w:jc w:val="center"/>
                    <w:rPr>
                      <w:rFonts w:eastAsiaTheme="minorEastAsia"/>
                    </w:rPr>
                  </w:pPr>
                  <w:r>
                    <w:rPr>
                      <w:rFonts w:hAnsiTheme="minorEastAsia" w:eastAsiaTheme="minorEastAsia"/>
                      <w:kern w:val="0"/>
                    </w:rPr>
                    <w:t>蜡烛</w:t>
                  </w:r>
                </w:p>
              </w:tc>
              <w:tc>
                <w:tcPr>
                  <w:tcW w:w="850" w:type="dxa"/>
                  <w:vAlign w:val="center"/>
                </w:tcPr>
                <w:p w14:paraId="711A97B2">
                  <w:pPr>
                    <w:keepNext w:val="0"/>
                    <w:keepLines w:val="0"/>
                    <w:suppressLineNumbers w:val="0"/>
                    <w:spacing w:before="0" w:beforeAutospacing="0" w:after="0" w:afterAutospacing="0"/>
                    <w:ind w:left="0" w:right="0"/>
                    <w:jc w:val="center"/>
                    <w:rPr>
                      <w:rFonts w:eastAsiaTheme="minorEastAsia"/>
                    </w:rPr>
                  </w:pPr>
                  <w:r>
                    <w:rPr>
                      <w:rFonts w:hAnsiTheme="minorEastAsia" w:eastAsiaTheme="minorEastAsia"/>
                    </w:rPr>
                    <w:t>根</w:t>
                  </w:r>
                  <w:r>
                    <w:rPr>
                      <w:rFonts w:eastAsiaTheme="minorEastAsia"/>
                    </w:rPr>
                    <w:t>/a</w:t>
                  </w:r>
                </w:p>
              </w:tc>
              <w:tc>
                <w:tcPr>
                  <w:tcW w:w="993" w:type="dxa"/>
                  <w:vAlign w:val="center"/>
                </w:tcPr>
                <w:p w14:paraId="0C6959AE">
                  <w:pPr>
                    <w:keepNext w:val="0"/>
                    <w:keepLines w:val="0"/>
                    <w:suppressLineNumbers w:val="0"/>
                    <w:spacing w:before="0" w:beforeAutospacing="0" w:after="0" w:afterAutospacing="0"/>
                    <w:ind w:left="0" w:right="0"/>
                    <w:jc w:val="center"/>
                    <w:rPr>
                      <w:rFonts w:eastAsiaTheme="minorEastAsia"/>
                      <w:kern w:val="0"/>
                    </w:rPr>
                  </w:pPr>
                  <w:r>
                    <w:rPr>
                      <w:rFonts w:eastAsiaTheme="minorEastAsia"/>
                    </w:rPr>
                    <w:t>50</w:t>
                  </w:r>
                </w:p>
              </w:tc>
              <w:tc>
                <w:tcPr>
                  <w:tcW w:w="992" w:type="dxa"/>
                  <w:vAlign w:val="center"/>
                </w:tcPr>
                <w:p w14:paraId="5CB78599">
                  <w:pPr>
                    <w:keepNext w:val="0"/>
                    <w:keepLines w:val="0"/>
                    <w:suppressLineNumbers w:val="0"/>
                    <w:spacing w:before="0" w:beforeAutospacing="0" w:after="0" w:afterAutospacing="0"/>
                    <w:ind w:left="0" w:leftChars="0" w:right="0" w:rightChars="0"/>
                    <w:jc w:val="center"/>
                    <w:rPr>
                      <w:rFonts w:eastAsiaTheme="minorEastAsia"/>
                      <w:kern w:val="0"/>
                    </w:rPr>
                  </w:pPr>
                  <w:r>
                    <w:rPr>
                      <w:rFonts w:eastAsiaTheme="minorEastAsia"/>
                    </w:rPr>
                    <w:t>50</w:t>
                  </w:r>
                </w:p>
              </w:tc>
              <w:tc>
                <w:tcPr>
                  <w:tcW w:w="992" w:type="dxa"/>
                  <w:vAlign w:val="center"/>
                </w:tcPr>
                <w:p w14:paraId="33B11F19">
                  <w:pPr>
                    <w:keepNext w:val="0"/>
                    <w:keepLines w:val="0"/>
                    <w:widowControl/>
                    <w:suppressLineNumbers w:val="0"/>
                    <w:spacing w:before="0" w:beforeAutospacing="0" w:after="0" w:afterAutospacing="0"/>
                    <w:ind w:left="0" w:right="0"/>
                    <w:jc w:val="center"/>
                    <w:textAlignment w:val="center"/>
                    <w:rPr>
                      <w:rFonts w:eastAsiaTheme="minorEastAsia"/>
                      <w:kern w:val="0"/>
                    </w:rPr>
                  </w:pPr>
                  <w:r>
                    <w:rPr>
                      <w:rFonts w:hint="eastAsia" w:eastAsiaTheme="minorEastAsia"/>
                      <w:kern w:val="0"/>
                      <w:lang w:val="en-US" w:eastAsia="zh-CN"/>
                    </w:rPr>
                    <w:t>0</w:t>
                  </w:r>
                </w:p>
              </w:tc>
              <w:tc>
                <w:tcPr>
                  <w:tcW w:w="1558" w:type="dxa"/>
                  <w:vAlign w:val="center"/>
                </w:tcPr>
                <w:p w14:paraId="431E885B">
                  <w:pPr>
                    <w:keepNext w:val="0"/>
                    <w:keepLines w:val="0"/>
                    <w:suppressLineNumbers w:val="0"/>
                    <w:spacing w:before="0" w:beforeAutospacing="0" w:after="0" w:afterAutospacing="0"/>
                    <w:ind w:left="0" w:right="0"/>
                    <w:jc w:val="center"/>
                    <w:rPr>
                      <w:rFonts w:eastAsiaTheme="minorEastAsia"/>
                    </w:rPr>
                  </w:pPr>
                  <w:r>
                    <w:rPr>
                      <w:rFonts w:eastAsiaTheme="minorEastAsia"/>
                    </w:rPr>
                    <w:t>—</w:t>
                  </w:r>
                </w:p>
              </w:tc>
            </w:tr>
          </w:tbl>
          <w:p w14:paraId="3CCD1231">
            <w:pPr>
              <w:keepNext w:val="0"/>
              <w:keepLines w:val="0"/>
              <w:suppressLineNumbers w:val="0"/>
              <w:autoSpaceDE w:val="0"/>
              <w:autoSpaceDN w:val="0"/>
              <w:adjustRightInd w:val="0"/>
              <w:snapToGrid w:val="0"/>
              <w:spacing w:before="0" w:beforeAutospacing="0" w:after="0" w:afterAutospacing="0" w:line="360" w:lineRule="auto"/>
              <w:ind w:left="0" w:right="0" w:firstLine="480" w:firstLineChars="200"/>
              <w:rPr>
                <w:rFonts w:eastAsiaTheme="minorEastAsia"/>
                <w:color w:val="000000"/>
                <w:sz w:val="24"/>
                <w:szCs w:val="24"/>
              </w:rPr>
            </w:pPr>
            <w:r>
              <w:rPr>
                <w:rFonts w:hAnsiTheme="minorEastAsia" w:eastAsiaTheme="minorEastAsia"/>
                <w:color w:val="000000"/>
                <w:sz w:val="24"/>
                <w:szCs w:val="24"/>
              </w:rPr>
              <w:t>学校能源消耗情况详见表</w:t>
            </w:r>
            <w:r>
              <w:rPr>
                <w:rFonts w:eastAsiaTheme="minorEastAsia"/>
                <w:color w:val="000000"/>
                <w:sz w:val="24"/>
                <w:szCs w:val="24"/>
              </w:rPr>
              <w:t>2-5</w:t>
            </w:r>
            <w:r>
              <w:rPr>
                <w:rFonts w:hAnsiTheme="minorEastAsia" w:eastAsiaTheme="minorEastAsia"/>
                <w:color w:val="000000"/>
                <w:sz w:val="24"/>
                <w:szCs w:val="24"/>
              </w:rPr>
              <w:t>。</w:t>
            </w:r>
          </w:p>
          <w:p w14:paraId="2B4943D3">
            <w:pPr>
              <w:keepNext w:val="0"/>
              <w:keepLines w:val="0"/>
              <w:numPr>
                <w:ilvl w:val="0"/>
                <w:numId w:val="4"/>
              </w:numPr>
              <w:suppressLineNumbers w:val="0"/>
              <w:adjustRightInd w:val="0"/>
              <w:snapToGrid w:val="0"/>
              <w:spacing w:before="0" w:beforeAutospacing="0" w:after="0" w:afterAutospacing="0"/>
              <w:ind w:left="0" w:right="0" w:firstLine="0"/>
              <w:jc w:val="center"/>
              <w:rPr>
                <w:rFonts w:eastAsiaTheme="minorEastAsia"/>
                <w:b/>
                <w:sz w:val="24"/>
                <w:szCs w:val="24"/>
              </w:rPr>
            </w:pPr>
            <w:r>
              <w:rPr>
                <w:rFonts w:hAnsiTheme="minorEastAsia" w:eastAsiaTheme="minorEastAsia"/>
                <w:b/>
                <w:sz w:val="24"/>
                <w:szCs w:val="24"/>
              </w:rPr>
              <w:t>能源消耗情况一览表</w:t>
            </w:r>
            <w:r>
              <w:rPr>
                <w:rFonts w:eastAsiaTheme="minorEastAsia"/>
                <w:b/>
                <w:sz w:val="24"/>
                <w:szCs w:val="24"/>
              </w:rPr>
              <w:t xml:space="preserve"> </w:t>
            </w:r>
          </w:p>
          <w:tbl>
            <w:tblPr>
              <w:tblStyle w:val="88"/>
              <w:tblW w:w="4997"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820"/>
              <w:gridCol w:w="2059"/>
              <w:gridCol w:w="2589"/>
              <w:gridCol w:w="2598"/>
            </w:tblGrid>
            <w:tr w14:paraId="4A70448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04" w:type="pct"/>
                  <w:tcBorders>
                    <w:tl2br w:val="nil"/>
                    <w:tr2bl w:val="nil"/>
                  </w:tcBorders>
                  <w:vAlign w:val="center"/>
                </w:tcPr>
                <w:p w14:paraId="33B9FF7A">
                  <w:pPr>
                    <w:keepNext w:val="0"/>
                    <w:keepLines w:val="0"/>
                    <w:suppressLineNumbers w:val="0"/>
                    <w:adjustRightInd w:val="0"/>
                    <w:snapToGrid w:val="0"/>
                    <w:spacing w:before="0" w:beforeAutospacing="0" w:after="0" w:afterAutospacing="0"/>
                    <w:ind w:left="0" w:right="0"/>
                    <w:jc w:val="center"/>
                    <w:rPr>
                      <w:rFonts w:eastAsiaTheme="minorEastAsia"/>
                      <w:b/>
                      <w:bCs/>
                      <w:color w:val="auto"/>
                    </w:rPr>
                  </w:pPr>
                  <w:r>
                    <w:rPr>
                      <w:rFonts w:hAnsiTheme="minorEastAsia" w:eastAsiaTheme="minorEastAsia"/>
                      <w:b/>
                      <w:bCs/>
                      <w:color w:val="auto"/>
                    </w:rPr>
                    <w:t>名称</w:t>
                  </w:r>
                </w:p>
              </w:tc>
              <w:tc>
                <w:tcPr>
                  <w:tcW w:w="1135" w:type="pct"/>
                  <w:tcBorders>
                    <w:tl2br w:val="nil"/>
                    <w:tr2bl w:val="nil"/>
                  </w:tcBorders>
                  <w:vAlign w:val="center"/>
                </w:tcPr>
                <w:p w14:paraId="3DE563C5">
                  <w:pPr>
                    <w:keepNext w:val="0"/>
                    <w:keepLines w:val="0"/>
                    <w:suppressLineNumbers w:val="0"/>
                    <w:adjustRightInd w:val="0"/>
                    <w:snapToGrid w:val="0"/>
                    <w:spacing w:before="0" w:beforeAutospacing="0" w:after="0" w:afterAutospacing="0"/>
                    <w:ind w:left="0" w:right="0"/>
                    <w:jc w:val="center"/>
                    <w:rPr>
                      <w:rFonts w:eastAsiaTheme="minorEastAsia"/>
                      <w:b/>
                      <w:bCs/>
                      <w:color w:val="auto"/>
                    </w:rPr>
                  </w:pPr>
                  <w:r>
                    <w:rPr>
                      <w:rFonts w:hAnsiTheme="minorEastAsia" w:eastAsiaTheme="minorEastAsia"/>
                      <w:b/>
                      <w:bCs/>
                      <w:color w:val="auto"/>
                    </w:rPr>
                    <w:t>单位</w:t>
                  </w:r>
                </w:p>
              </w:tc>
              <w:tc>
                <w:tcPr>
                  <w:tcW w:w="1427" w:type="pct"/>
                  <w:tcBorders>
                    <w:tl2br w:val="nil"/>
                    <w:tr2bl w:val="nil"/>
                  </w:tcBorders>
                  <w:tcMar>
                    <w:left w:w="0" w:type="dxa"/>
                    <w:right w:w="0" w:type="dxa"/>
                  </w:tcMar>
                  <w:vAlign w:val="center"/>
                </w:tcPr>
                <w:p w14:paraId="4D827811">
                  <w:pPr>
                    <w:keepNext w:val="0"/>
                    <w:keepLines w:val="0"/>
                    <w:suppressLineNumbers w:val="0"/>
                    <w:adjustRightInd w:val="0"/>
                    <w:snapToGrid w:val="0"/>
                    <w:spacing w:before="0" w:beforeAutospacing="0" w:after="0" w:afterAutospacing="0"/>
                    <w:ind w:left="0" w:right="0"/>
                    <w:jc w:val="center"/>
                    <w:rPr>
                      <w:rFonts w:eastAsiaTheme="minorEastAsia"/>
                      <w:b/>
                      <w:bCs/>
                      <w:color w:val="auto"/>
                    </w:rPr>
                  </w:pPr>
                  <w:r>
                    <w:rPr>
                      <w:rFonts w:hAnsiTheme="minorEastAsia" w:eastAsiaTheme="minorEastAsia"/>
                      <w:b/>
                      <w:bCs/>
                      <w:color w:val="auto"/>
                    </w:rPr>
                    <w:t>环评审批量</w:t>
                  </w:r>
                </w:p>
              </w:tc>
              <w:tc>
                <w:tcPr>
                  <w:tcW w:w="1432" w:type="pct"/>
                  <w:tcBorders>
                    <w:tl2br w:val="nil"/>
                    <w:tr2bl w:val="nil"/>
                  </w:tcBorders>
                  <w:vAlign w:val="center"/>
                </w:tcPr>
                <w:p w14:paraId="445A8375">
                  <w:pPr>
                    <w:keepNext w:val="0"/>
                    <w:keepLines w:val="0"/>
                    <w:suppressLineNumbers w:val="0"/>
                    <w:adjustRightInd w:val="0"/>
                    <w:snapToGrid w:val="0"/>
                    <w:spacing w:before="0" w:beforeAutospacing="0" w:after="0" w:afterAutospacing="0"/>
                    <w:ind w:left="0" w:right="0"/>
                    <w:jc w:val="center"/>
                    <w:rPr>
                      <w:rFonts w:eastAsiaTheme="minorEastAsia"/>
                      <w:b/>
                      <w:bCs/>
                      <w:color w:val="auto"/>
                    </w:rPr>
                  </w:pPr>
                  <w:r>
                    <w:rPr>
                      <w:rFonts w:hAnsiTheme="minorEastAsia" w:eastAsiaTheme="minorEastAsia"/>
                      <w:b/>
                      <w:bCs/>
                      <w:color w:val="auto"/>
                    </w:rPr>
                    <w:t>实际消耗量</w:t>
                  </w:r>
                </w:p>
              </w:tc>
            </w:tr>
            <w:tr w14:paraId="203B0A6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0" w:hRule="atLeast"/>
                <w:jc w:val="center"/>
              </w:trPr>
              <w:tc>
                <w:tcPr>
                  <w:tcW w:w="1004" w:type="pct"/>
                  <w:tcBorders>
                    <w:tl2br w:val="nil"/>
                    <w:tr2bl w:val="nil"/>
                  </w:tcBorders>
                  <w:vAlign w:val="center"/>
                </w:tcPr>
                <w:p w14:paraId="4886413B">
                  <w:pPr>
                    <w:keepNext w:val="0"/>
                    <w:keepLines w:val="0"/>
                    <w:suppressLineNumbers w:val="0"/>
                    <w:adjustRightInd w:val="0"/>
                    <w:snapToGrid w:val="0"/>
                    <w:spacing w:before="0" w:beforeAutospacing="0" w:after="0" w:afterAutospacing="0"/>
                    <w:ind w:left="0" w:right="0"/>
                    <w:jc w:val="center"/>
                    <w:rPr>
                      <w:rFonts w:eastAsiaTheme="minorEastAsia"/>
                      <w:color w:val="auto"/>
                    </w:rPr>
                  </w:pPr>
                  <w:r>
                    <w:rPr>
                      <w:rFonts w:hAnsiTheme="minorEastAsia" w:eastAsiaTheme="minorEastAsia"/>
                      <w:color w:val="auto"/>
                    </w:rPr>
                    <w:t>自来水</w:t>
                  </w:r>
                </w:p>
              </w:tc>
              <w:tc>
                <w:tcPr>
                  <w:tcW w:w="1135" w:type="pct"/>
                  <w:tcBorders>
                    <w:tl2br w:val="nil"/>
                    <w:tr2bl w:val="nil"/>
                  </w:tcBorders>
                  <w:vAlign w:val="center"/>
                </w:tcPr>
                <w:p w14:paraId="12D19B6D">
                  <w:pPr>
                    <w:keepNext w:val="0"/>
                    <w:keepLines w:val="0"/>
                    <w:suppressLineNumbers w:val="0"/>
                    <w:adjustRightInd w:val="0"/>
                    <w:snapToGrid w:val="0"/>
                    <w:spacing w:before="0" w:beforeAutospacing="0" w:after="0" w:afterAutospacing="0"/>
                    <w:ind w:left="0" w:right="0"/>
                    <w:jc w:val="center"/>
                    <w:rPr>
                      <w:rFonts w:eastAsiaTheme="minorEastAsia"/>
                      <w:color w:val="auto"/>
                    </w:rPr>
                  </w:pPr>
                  <w:r>
                    <w:rPr>
                      <w:rFonts w:hAnsiTheme="minorEastAsia" w:eastAsiaTheme="minorEastAsia"/>
                      <w:color w:val="auto"/>
                    </w:rPr>
                    <w:t>吨</w:t>
                  </w:r>
                  <w:r>
                    <w:rPr>
                      <w:rFonts w:eastAsiaTheme="minorEastAsia"/>
                      <w:color w:val="auto"/>
                    </w:rPr>
                    <w:t>/</w:t>
                  </w:r>
                  <w:r>
                    <w:rPr>
                      <w:rFonts w:hAnsiTheme="minorEastAsia" w:eastAsiaTheme="minorEastAsia"/>
                      <w:color w:val="auto"/>
                    </w:rPr>
                    <w:t>年</w:t>
                  </w:r>
                </w:p>
              </w:tc>
              <w:tc>
                <w:tcPr>
                  <w:tcW w:w="1427" w:type="pct"/>
                  <w:tcBorders>
                    <w:tl2br w:val="nil"/>
                    <w:tr2bl w:val="nil"/>
                  </w:tcBorders>
                  <w:tcMar>
                    <w:left w:w="0" w:type="dxa"/>
                    <w:right w:w="0" w:type="dxa"/>
                  </w:tcMar>
                  <w:vAlign w:val="center"/>
                </w:tcPr>
                <w:p w14:paraId="079252FF">
                  <w:pPr>
                    <w:keepNext w:val="0"/>
                    <w:keepLines w:val="0"/>
                    <w:suppressLineNumbers w:val="0"/>
                    <w:adjustRightInd w:val="0"/>
                    <w:snapToGrid w:val="0"/>
                    <w:spacing w:before="0" w:beforeAutospacing="0" w:after="0" w:afterAutospacing="0"/>
                    <w:ind w:left="0" w:right="0"/>
                    <w:jc w:val="center"/>
                    <w:rPr>
                      <w:rFonts w:eastAsiaTheme="minorEastAsia"/>
                      <w:color w:val="auto"/>
                    </w:rPr>
                  </w:pPr>
                  <w:r>
                    <w:rPr>
                      <w:rFonts w:eastAsiaTheme="minorEastAsia"/>
                      <w:color w:val="auto"/>
                    </w:rPr>
                    <w:t>70105.41</w:t>
                  </w:r>
                </w:p>
              </w:tc>
              <w:tc>
                <w:tcPr>
                  <w:tcW w:w="1432" w:type="pct"/>
                  <w:tcBorders>
                    <w:tl2br w:val="nil"/>
                    <w:tr2bl w:val="nil"/>
                  </w:tcBorders>
                  <w:vAlign w:val="center"/>
                </w:tcPr>
                <w:p w14:paraId="6B966053">
                  <w:pPr>
                    <w:keepNext w:val="0"/>
                    <w:keepLines w:val="0"/>
                    <w:suppressLineNumbers w:val="0"/>
                    <w:adjustRightInd w:val="0"/>
                    <w:snapToGrid w:val="0"/>
                    <w:spacing w:before="0" w:beforeAutospacing="0" w:after="0" w:afterAutospacing="0"/>
                    <w:ind w:left="0" w:right="0"/>
                    <w:jc w:val="center"/>
                    <w:rPr>
                      <w:rFonts w:hint="default" w:eastAsiaTheme="minorEastAsia"/>
                      <w:color w:val="auto"/>
                      <w:lang w:val="en-US" w:eastAsia="zh-CN"/>
                    </w:rPr>
                  </w:pPr>
                  <w:r>
                    <w:rPr>
                      <w:rFonts w:hint="eastAsia" w:eastAsiaTheme="minorEastAsia"/>
                      <w:color w:val="auto"/>
                      <w:lang w:val="en-US" w:eastAsia="zh-CN"/>
                    </w:rPr>
                    <w:t>36940</w:t>
                  </w:r>
                </w:p>
              </w:tc>
            </w:tr>
            <w:tr w14:paraId="7D4EDFB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90" w:hRule="atLeast"/>
                <w:jc w:val="center"/>
              </w:trPr>
              <w:tc>
                <w:tcPr>
                  <w:tcW w:w="1004" w:type="pct"/>
                  <w:tcBorders>
                    <w:tl2br w:val="nil"/>
                    <w:tr2bl w:val="nil"/>
                  </w:tcBorders>
                  <w:vAlign w:val="center"/>
                </w:tcPr>
                <w:p w14:paraId="423170BB">
                  <w:pPr>
                    <w:keepNext w:val="0"/>
                    <w:keepLines w:val="0"/>
                    <w:suppressLineNumbers w:val="0"/>
                    <w:adjustRightInd w:val="0"/>
                    <w:snapToGrid w:val="0"/>
                    <w:spacing w:before="0" w:beforeAutospacing="0" w:after="0" w:afterAutospacing="0"/>
                    <w:ind w:left="0" w:right="0"/>
                    <w:jc w:val="center"/>
                    <w:rPr>
                      <w:rFonts w:eastAsiaTheme="minorEastAsia"/>
                      <w:color w:val="auto"/>
                    </w:rPr>
                  </w:pPr>
                  <w:r>
                    <w:rPr>
                      <w:rFonts w:hAnsiTheme="minorEastAsia" w:eastAsiaTheme="minorEastAsia"/>
                      <w:color w:val="auto"/>
                    </w:rPr>
                    <w:t>电</w:t>
                  </w:r>
                </w:p>
              </w:tc>
              <w:tc>
                <w:tcPr>
                  <w:tcW w:w="1135" w:type="pct"/>
                  <w:tcBorders>
                    <w:tl2br w:val="nil"/>
                    <w:tr2bl w:val="nil"/>
                  </w:tcBorders>
                  <w:vAlign w:val="center"/>
                </w:tcPr>
                <w:p w14:paraId="2C40C224">
                  <w:pPr>
                    <w:keepNext w:val="0"/>
                    <w:keepLines w:val="0"/>
                    <w:suppressLineNumbers w:val="0"/>
                    <w:adjustRightInd w:val="0"/>
                    <w:snapToGrid w:val="0"/>
                    <w:spacing w:before="0" w:beforeAutospacing="0" w:after="0" w:afterAutospacing="0"/>
                    <w:ind w:left="0" w:right="0"/>
                    <w:jc w:val="center"/>
                    <w:rPr>
                      <w:rFonts w:eastAsiaTheme="minorEastAsia"/>
                      <w:color w:val="auto"/>
                    </w:rPr>
                  </w:pPr>
                  <w:r>
                    <w:rPr>
                      <w:rFonts w:hAnsiTheme="minorEastAsia" w:eastAsiaTheme="minorEastAsia"/>
                      <w:color w:val="auto"/>
                    </w:rPr>
                    <w:t>万</w:t>
                  </w:r>
                  <w:r>
                    <w:rPr>
                      <w:rFonts w:hAnsiTheme="minorEastAsia" w:eastAsiaTheme="minorEastAsia"/>
                      <w:bCs/>
                      <w:color w:val="auto"/>
                    </w:rPr>
                    <w:t>度</w:t>
                  </w:r>
                  <w:r>
                    <w:rPr>
                      <w:rFonts w:eastAsiaTheme="minorEastAsia"/>
                      <w:bCs/>
                      <w:color w:val="auto"/>
                    </w:rPr>
                    <w:t>/</w:t>
                  </w:r>
                  <w:r>
                    <w:rPr>
                      <w:rFonts w:hAnsiTheme="minorEastAsia" w:eastAsiaTheme="minorEastAsia"/>
                      <w:bCs/>
                      <w:color w:val="auto"/>
                    </w:rPr>
                    <w:t>年</w:t>
                  </w:r>
                </w:p>
              </w:tc>
              <w:tc>
                <w:tcPr>
                  <w:tcW w:w="1427" w:type="pct"/>
                  <w:tcBorders>
                    <w:tl2br w:val="nil"/>
                    <w:tr2bl w:val="nil"/>
                  </w:tcBorders>
                  <w:vAlign w:val="center"/>
                </w:tcPr>
                <w:p w14:paraId="1F98A205">
                  <w:pPr>
                    <w:keepNext w:val="0"/>
                    <w:keepLines w:val="0"/>
                    <w:suppressLineNumbers w:val="0"/>
                    <w:adjustRightInd w:val="0"/>
                    <w:snapToGrid w:val="0"/>
                    <w:spacing w:before="0" w:beforeAutospacing="0" w:after="0" w:afterAutospacing="0"/>
                    <w:ind w:left="0" w:right="0"/>
                    <w:jc w:val="center"/>
                    <w:rPr>
                      <w:rFonts w:eastAsiaTheme="minorEastAsia"/>
                      <w:color w:val="auto"/>
                    </w:rPr>
                  </w:pPr>
                  <w:r>
                    <w:rPr>
                      <w:rFonts w:eastAsiaTheme="minorEastAsia"/>
                      <w:color w:val="auto"/>
                    </w:rPr>
                    <w:t>40</w:t>
                  </w:r>
                </w:p>
              </w:tc>
              <w:tc>
                <w:tcPr>
                  <w:tcW w:w="1432" w:type="pct"/>
                  <w:tcBorders>
                    <w:tl2br w:val="nil"/>
                    <w:tr2bl w:val="nil"/>
                  </w:tcBorders>
                  <w:vAlign w:val="center"/>
                </w:tcPr>
                <w:p w14:paraId="10EF9E91">
                  <w:pPr>
                    <w:keepNext w:val="0"/>
                    <w:keepLines w:val="0"/>
                    <w:suppressLineNumbers w:val="0"/>
                    <w:adjustRightInd w:val="0"/>
                    <w:snapToGrid w:val="0"/>
                    <w:spacing w:before="0" w:beforeAutospacing="0" w:after="0" w:afterAutospacing="0"/>
                    <w:ind w:left="0" w:right="0"/>
                    <w:jc w:val="center"/>
                    <w:rPr>
                      <w:rFonts w:hint="default" w:eastAsiaTheme="minorEastAsia"/>
                      <w:color w:val="auto"/>
                      <w:lang w:val="en-US" w:eastAsia="zh-CN"/>
                    </w:rPr>
                  </w:pPr>
                  <w:r>
                    <w:rPr>
                      <w:rFonts w:hint="eastAsia" w:eastAsiaTheme="minorEastAsia"/>
                      <w:color w:val="auto"/>
                      <w:lang w:val="en-US" w:eastAsia="zh-CN"/>
                    </w:rPr>
                    <w:t>84.0592</w:t>
                  </w:r>
                </w:p>
              </w:tc>
            </w:tr>
            <w:tr w14:paraId="28D5E83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90" w:hRule="atLeast"/>
                <w:jc w:val="center"/>
              </w:trPr>
              <w:tc>
                <w:tcPr>
                  <w:tcW w:w="1004" w:type="pct"/>
                  <w:tcBorders>
                    <w:tl2br w:val="nil"/>
                    <w:tr2bl w:val="nil"/>
                  </w:tcBorders>
                  <w:vAlign w:val="center"/>
                </w:tcPr>
                <w:p w14:paraId="624CB652">
                  <w:pPr>
                    <w:keepNext w:val="0"/>
                    <w:keepLines w:val="0"/>
                    <w:suppressLineNumbers w:val="0"/>
                    <w:adjustRightInd w:val="0"/>
                    <w:snapToGrid w:val="0"/>
                    <w:spacing w:before="0" w:beforeAutospacing="0" w:after="0" w:afterAutospacing="0"/>
                    <w:ind w:left="0" w:right="0"/>
                    <w:jc w:val="center"/>
                    <w:rPr>
                      <w:rFonts w:eastAsiaTheme="minorEastAsia"/>
                      <w:color w:val="auto"/>
                    </w:rPr>
                  </w:pPr>
                  <w:r>
                    <w:rPr>
                      <w:rFonts w:hAnsiTheme="minorEastAsia" w:eastAsiaTheme="minorEastAsia"/>
                      <w:color w:val="auto"/>
                    </w:rPr>
                    <w:t>天然气</w:t>
                  </w:r>
                </w:p>
              </w:tc>
              <w:tc>
                <w:tcPr>
                  <w:tcW w:w="1135" w:type="pct"/>
                  <w:tcBorders>
                    <w:tl2br w:val="nil"/>
                    <w:tr2bl w:val="nil"/>
                  </w:tcBorders>
                  <w:vAlign w:val="center"/>
                </w:tcPr>
                <w:p w14:paraId="4C710E91">
                  <w:pPr>
                    <w:keepNext w:val="0"/>
                    <w:keepLines w:val="0"/>
                    <w:suppressLineNumbers w:val="0"/>
                    <w:adjustRightInd w:val="0"/>
                    <w:snapToGrid w:val="0"/>
                    <w:spacing w:before="0" w:beforeAutospacing="0" w:after="0" w:afterAutospacing="0"/>
                    <w:ind w:left="0" w:right="0"/>
                    <w:jc w:val="center"/>
                    <w:rPr>
                      <w:rFonts w:eastAsiaTheme="minorEastAsia"/>
                      <w:color w:val="auto"/>
                    </w:rPr>
                  </w:pPr>
                  <w:r>
                    <w:rPr>
                      <w:rFonts w:hAnsiTheme="minorEastAsia" w:eastAsiaTheme="minorEastAsia"/>
                      <w:color w:val="auto"/>
                    </w:rPr>
                    <w:t>万立方</w:t>
                  </w:r>
                  <w:r>
                    <w:rPr>
                      <w:rFonts w:eastAsiaTheme="minorEastAsia"/>
                      <w:color w:val="auto"/>
                    </w:rPr>
                    <w:t>/</w:t>
                  </w:r>
                  <w:r>
                    <w:rPr>
                      <w:rFonts w:hAnsiTheme="minorEastAsia" w:eastAsiaTheme="minorEastAsia"/>
                      <w:color w:val="auto"/>
                    </w:rPr>
                    <w:t>年</w:t>
                  </w:r>
                </w:p>
              </w:tc>
              <w:tc>
                <w:tcPr>
                  <w:tcW w:w="1427" w:type="pct"/>
                  <w:tcBorders>
                    <w:tl2br w:val="nil"/>
                    <w:tr2bl w:val="nil"/>
                  </w:tcBorders>
                  <w:vAlign w:val="center"/>
                </w:tcPr>
                <w:p w14:paraId="27C9D1CD">
                  <w:pPr>
                    <w:keepNext w:val="0"/>
                    <w:keepLines w:val="0"/>
                    <w:suppressLineNumbers w:val="0"/>
                    <w:adjustRightInd w:val="0"/>
                    <w:snapToGrid w:val="0"/>
                    <w:spacing w:before="0" w:beforeAutospacing="0" w:after="0" w:afterAutospacing="0"/>
                    <w:ind w:left="0" w:right="0"/>
                    <w:jc w:val="center"/>
                    <w:rPr>
                      <w:rFonts w:eastAsiaTheme="minorEastAsia"/>
                      <w:color w:val="auto"/>
                    </w:rPr>
                  </w:pPr>
                  <w:r>
                    <w:rPr>
                      <w:rFonts w:eastAsiaTheme="minorEastAsia"/>
                      <w:color w:val="auto"/>
                    </w:rPr>
                    <w:t>7</w:t>
                  </w:r>
                </w:p>
              </w:tc>
              <w:tc>
                <w:tcPr>
                  <w:tcW w:w="1432" w:type="pct"/>
                  <w:tcBorders>
                    <w:tl2br w:val="nil"/>
                    <w:tr2bl w:val="nil"/>
                  </w:tcBorders>
                  <w:vAlign w:val="center"/>
                </w:tcPr>
                <w:p w14:paraId="2C551539">
                  <w:pPr>
                    <w:keepNext w:val="0"/>
                    <w:keepLines w:val="0"/>
                    <w:suppressLineNumbers w:val="0"/>
                    <w:adjustRightInd w:val="0"/>
                    <w:snapToGrid w:val="0"/>
                    <w:spacing w:before="0" w:beforeAutospacing="0" w:after="0" w:afterAutospacing="0"/>
                    <w:ind w:left="0" w:right="0"/>
                    <w:jc w:val="center"/>
                    <w:rPr>
                      <w:rFonts w:hint="default" w:eastAsiaTheme="minorEastAsia"/>
                      <w:color w:val="auto"/>
                      <w:lang w:val="en-US" w:eastAsia="zh-CN"/>
                    </w:rPr>
                  </w:pPr>
                  <w:bookmarkStart w:id="9" w:name="_GoBack"/>
                  <w:r>
                    <w:rPr>
                      <w:rFonts w:hint="eastAsia" w:eastAsiaTheme="minorEastAsia"/>
                      <w:color w:val="auto"/>
                      <w:lang w:val="en-US" w:eastAsia="zh-CN"/>
                    </w:rPr>
                    <w:t>2.552</w:t>
                  </w:r>
                  <w:bookmarkEnd w:id="9"/>
                </w:p>
              </w:tc>
            </w:tr>
          </w:tbl>
          <w:p w14:paraId="186304C7">
            <w:pPr>
              <w:keepNext w:val="0"/>
              <w:keepLines w:val="0"/>
              <w:suppressLineNumbers w:val="0"/>
              <w:adjustRightInd w:val="0"/>
              <w:snapToGrid w:val="0"/>
              <w:spacing w:before="0" w:beforeAutospacing="0" w:after="0" w:afterAutospacing="0" w:line="360" w:lineRule="auto"/>
              <w:ind w:left="0" w:right="0"/>
              <w:rPr>
                <w:rFonts w:eastAsiaTheme="minorEastAsia"/>
                <w:b/>
                <w:sz w:val="24"/>
              </w:rPr>
            </w:pPr>
            <w:r>
              <w:rPr>
                <w:rFonts w:hAnsiTheme="minorEastAsia" w:eastAsiaTheme="minorEastAsia"/>
                <w:b/>
                <w:sz w:val="24"/>
              </w:rPr>
              <w:t>（</w:t>
            </w:r>
            <w:r>
              <w:rPr>
                <w:rFonts w:eastAsiaTheme="minorEastAsia"/>
                <w:b/>
                <w:sz w:val="24"/>
              </w:rPr>
              <w:t>2</w:t>
            </w:r>
            <w:r>
              <w:rPr>
                <w:rFonts w:hAnsiTheme="minorEastAsia" w:eastAsiaTheme="minorEastAsia"/>
                <w:b/>
                <w:sz w:val="24"/>
              </w:rPr>
              <w:t>）水平衡</w:t>
            </w:r>
          </w:p>
          <w:p w14:paraId="436F94E5">
            <w:pPr>
              <w:keepNext w:val="0"/>
              <w:keepLines w:val="0"/>
              <w:suppressLineNumbers w:val="0"/>
              <w:adjustRightInd w:val="0"/>
              <w:snapToGrid w:val="0"/>
              <w:spacing w:before="0" w:beforeAutospacing="0" w:after="0" w:afterAutospacing="0" w:line="360" w:lineRule="auto"/>
              <w:ind w:left="0" w:right="0" w:firstLine="420"/>
              <w:rPr>
                <w:rFonts w:eastAsiaTheme="minorEastAsia"/>
                <w:sz w:val="24"/>
              </w:rPr>
            </w:pPr>
            <w:r>
              <w:rPr>
                <w:rFonts w:hAnsiTheme="minorEastAsia" w:eastAsiaTheme="minorEastAsia"/>
                <w:sz w:val="24"/>
              </w:rPr>
              <w:t>项目建设后，用排水情</w:t>
            </w:r>
            <w:r>
              <w:rPr>
                <w:rFonts w:hAnsiTheme="minorEastAsia" w:eastAsiaTheme="minorEastAsia"/>
                <w:sz w:val="24"/>
                <w:szCs w:val="22"/>
              </w:rPr>
              <w:t>况详见图</w:t>
            </w:r>
            <w:r>
              <w:rPr>
                <w:rFonts w:eastAsiaTheme="minorEastAsia"/>
                <w:sz w:val="24"/>
                <w:szCs w:val="22"/>
              </w:rPr>
              <w:t>2-1</w:t>
            </w:r>
            <w:r>
              <w:rPr>
                <w:rFonts w:hAnsiTheme="minorEastAsia" w:eastAsiaTheme="minorEastAsia"/>
                <w:sz w:val="24"/>
                <w:szCs w:val="22"/>
              </w:rPr>
              <w:t>。</w:t>
            </w:r>
          </w:p>
          <w:p w14:paraId="12EDC77A">
            <w:pPr>
              <w:pStyle w:val="2"/>
              <w:keepNext w:val="0"/>
              <w:keepLines w:val="0"/>
              <w:numPr>
                <w:ilvl w:val="-1"/>
                <w:numId w:val="0"/>
              </w:numPr>
              <w:suppressLineNumbers w:val="0"/>
              <w:spacing w:before="0" w:beforeAutospacing="0" w:after="0" w:afterAutospacing="0"/>
              <w:ind w:left="0" w:right="0" w:firstLine="0"/>
              <w:jc w:val="center"/>
              <w:rPr>
                <w:rFonts w:eastAsiaTheme="minorEastAsia"/>
                <w:sz w:val="24"/>
              </w:rPr>
            </w:pPr>
            <w:r>
              <w:rPr>
                <w:rFonts w:eastAsiaTheme="minorEastAsia"/>
                <w:sz w:val="24"/>
              </w:rPr>
              <w:pict>
                <v:group id="画布 5438" o:spid="_x0000_s1344" o:spt="203" style="height:360.4pt;width:449.3pt;" coordorigin="1524,7140" coordsize="8986,7208" editas="canvas">
                  <o:lock v:ext="edit"/>
                  <v:shape id="画布 5438" o:spid="_x0000_s1345" o:spt="75" type="#_x0000_t75" style="position:absolute;left:1524;top:7140;height:7208;width:8986;" filled="f" o:preferrelative="t" stroked="f" coordsize="21600,21600">
                    <v:path/>
                    <v:fill on="f" focussize="0,0"/>
                    <v:stroke on="f" joinstyle="miter"/>
                    <v:imagedata o:title=""/>
                    <o:lock v:ext="edit" rotation="t" text="t" aspectratio="t"/>
                  </v:shape>
                  <v:line id="直线 2398" o:spid="_x0000_s1346" o:spt="20" style="position:absolute;left:2811;top:8423;flip:y;height:1;width:1008;"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AryQgIAAFwEAAAOAAAAZHJzL2Uyb0RvYy54bWysVM2O2jAQvlfqO1i+Q34IFCLCqiLQy7ZF&#10;2m3vxnaIVce2bC8BVX2SvkZPvfRx9jU6Nixb2ktVlYMZ2zPffPPNOPObQyfRnlsntKpwNkwx4opq&#10;JtSuwh/u14MpRs4TxYjUilf4yB2+Wbx8Me9NyXPdasm4RQCiXNmbCrfemzJJHG15R9xQG67gstG2&#10;Ix62dpcwS3pA72SSp+kk6bVlxmrKnYPT+nSJFxG/aTj175vGcY9khYGbj6uN6zasyWJOyp0lphX0&#10;TIP8A4uOCAVJL1A18QQ9WPEHVCeo1U43fkh1l+imEZTHGqCaLP2tmruWGB5rAXGcucjk/h8sfbff&#10;WCQY9C7PMFKkgyY9fv32+P0HykezaRCoN64Ev6Xa2FAiPag7c6vpJ4eUXrZE7Xgken80EJuFiOQq&#10;JGycgTTb/q1m4EMevI5qHRrboUYK8zEEBnBQBB1ie46X9vCDRxQOJ0WaTqGJFK4mo3FMRMqAESKN&#10;df4N1x0KRoWlUEE6UpL9rfOB07NLOFZ6LaSM7ZcK9RWejfNxDHBaChYug5uzu+1SWrQnYYDi75z3&#10;ys3qB8UiWMsJW51tT4QEG/mojLcCtJIch2wdZxhJDm8mWCd6UoWMUC0QPlunGfo8S2er6WpaDIp8&#10;shoUaV0PXq+XxWCyzl6N61G9XNbZl0A+K8pWMMZV4P80z1nxd/NyflmnSbxM9EWo5Bo9Kgpkn/4j&#10;6dj40OvT1Gw1O25sqC7MAIxwdD4/t/BGft1Hr+ePwuInAAAA//8DAFBLAwQUAAYACAAAACEAkVF6&#10;L+AAAAALAQAADwAAAGRycy9kb3ducmV2LnhtbEyPzU7DMBCE70i8g7VI3Kjj8lMS4lQIgcQJQYuQ&#10;uLnxkoTG62C7TeDpWbjAbWd3NPtNuZxcL/YYYudJg5plIJBqbztqNDyv704uQcRkyJreE2r4xAjL&#10;6vCgNIX1Iz3hfpUawSEUC6OhTWkopIx1i87EmR+Q+PbmgzOJZWikDWbkcNfLeZZdSGc64g+tGfCm&#10;xXq72jkN+Xo8949h+3Kmuo/Xr9v3NNw/JK2Pj6brKxAJp/Rnhh98RoeKmTZ+RzaKnrVaKLbykJ1y&#10;B3bM1SIHsfnd5CCrUv7vUH0DAAD//wMAUEsBAi0AFAAGAAgAAAAhALaDOJL+AAAA4QEAABMAAAAA&#10;AAAAAAAAAAAAAAAAAFtDb250ZW50X1R5cGVzXS54bWxQSwECLQAUAAYACAAAACEAOP0h/9YAAACU&#10;AQAACwAAAAAAAAAAAAAAAAAvAQAAX3JlbHMvLnJlbHNQSwECLQAUAAYACAAAACEAUCgK8kICAABc&#10;BAAADgAAAAAAAAAAAAAAAAAuAgAAZHJzL2Uyb0RvYy54bWxQSwECLQAUAAYACAAAACEAkVF6L+AA&#10;AAALAQAADwAAAAAAAAAAAAAAAACcBAAAZHJzL2Rvd25yZXYueG1sUEsFBgAAAAAEAAQA8wAAAKkF&#10;AAAAAA==&#10;">
                    <v:path arrowok="t"/>
                    <v:fill focussize="0,0"/>
                    <v:stroke endarrow="block"/>
                    <v:imagedata o:title=""/>
                    <o:lock v:ext="edit"/>
                  </v:line>
                  <v:rect id="矩形 2400" o:spid="_x0000_s1347" o:spt="1" style="position:absolute;left:4471;top:7307;height:398;width:1409;v-text-anchor:middl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zN/wgIAALkFAAAOAAAAZHJzL2Uyb0RvYy54bWysVEuO1DAQ3SNxB8v7TD7j/iSa9GjodBDS&#10;ACMNHMCdOB2LxA62u9MD4ixI7DgEx0Fcg7LT35kNArKIbFe56lW957q63rYN2jCluRQpDi8CjJgo&#10;ZMnFKsXv3+XeFCNtqChpIwVL8QPT+Hr2/NlV3yUskrVsSqYQBBE66bsU18Z0ie/romYt1ReyYwKM&#10;lVQtNbBVK79UtIfobeNHQTD2e6nKTsmCaQ2n2WDEMxe/qlhh3laVZgY1KQZsxv2V+y/t359d0WSl&#10;aFfzYgeD/gWKlnIBSQ+hMmooWiv+JFTLCyW1rMxFIVtfVhUvmKsBqgmDR9Xc17RjrhZoju4ObdL/&#10;L2zxZnOnEC+BuzDGSNAWSPr19fvPH99QRALXoL7TCfjdd3fKlqi7W1l80EjIeU3Fit0oJfua0RJg&#10;hbah/tkFu9FwFS3717KE6HRtpOvVtlKtDQhdQFtHycOBErY1qIDDaUyCKRBXgCkaRZNLh8inyf5y&#10;p7R5yWSL7CLFChh3wenmVhsLhiZ7F5tLyJw3jWO9EWcH4DicQGq4am0WhCPxcxzEi+liSjwSjRce&#10;CbLMu8nnxBvn4WSUXWbzeRZ+sXlDktS8LJmwafaCCsmfEbaT9iCFg6S0bHhpw1lIWq2W80ahDQVB&#10;5+5zLQfL0c0/h+GaALU8KikEfl9EsZePpxOP5GTkxZNg6gVh/CIeByQmWX5e0i0X7N9LQn2K41E0&#10;ciydgH5UW+C+p7XRpOUGRkbDW1DHwYkmVoELUTpqDeXNsD5phYV/bAXQvSfa6dVK1E4NnZjtcju8&#10;iMimt0dLWT6AgpUEhYEYYd7BopbqE0Y9zI4U649rqhhGzSsBryAOCbHDxm3IaBLBRp1alqcWKgoI&#10;lWKD0bCcm2FArTvFVzVkCl2vhLyBl1Nxp+ojqt17g/ngitvNMjuATvfO6zhxZ78BAAD//wMAUEsD&#10;BBQABgAIAAAAIQDvDvce3wAAAAkBAAAPAAAAZHJzL2Rvd25yZXYueG1sTI/BSsNAEIbvgu+wjOBF&#10;7MYSFhuzKVIQiwjFVHveZsckmJ1Ns9skvr3jSU8zw3z8802+nl0nRhxC60nD3SIBgVR521Kt4X3/&#10;dHsPIkRD1nSeUMM3BlgXlxe5yayf6A3HMtaCQyhkRkMTY59JGaoGnQkL3yPx7tMPzkQeh1rawUwc&#10;7jq5TBIlnWmJLzSmx02D1Vd5dhqmajce9q/Pcndz2Ho6bU+b8uNF6+ur+fEBRMQ5/sHwq8/qULDT&#10;0Z/JBtFpWK5WilFuFFcG0jRJQRw1KJWCLHL5/4PiBwAA//8DAFBLAQItABQABgAIAAAAIQC2gziS&#10;/gAAAOEBAAATAAAAAAAAAAAAAAAAAAAAAABbQ29udGVudF9UeXBlc10ueG1sUEsBAi0AFAAGAAgA&#10;AAAhADj9If/WAAAAlAEAAAsAAAAAAAAAAAAAAAAALwEAAF9yZWxzLy5yZWxzUEsBAi0AFAAGAAgA&#10;AAAhALJ/M3/CAgAAuQUAAA4AAAAAAAAAAAAAAAAALgIAAGRycy9lMm9Eb2MueG1sUEsBAi0AFAAG&#10;AAgAAAAhAO8O9x7fAAAACQEAAA8AAAAAAAAAAAAAAAAAHAUAAGRycy9kb3ducmV2LnhtbFBLBQYA&#10;AAAABAAEAPMAAAAoBgAAAAA=&#10;">
                    <v:path/>
                    <v:fill on="f" focussize="0,0"/>
                    <v:stroke on="f"/>
                    <v:imagedata o:title=""/>
                    <o:lock v:ext="edit"/>
                    <v:textbox inset="0.5mm,0.5mm,0.5mm,0.5mm">
                      <w:txbxContent>
                        <w:p w14:paraId="4B5BF6E0">
                          <w:pPr>
                            <w:adjustRightInd w:val="0"/>
                            <w:snapToGrid w:val="0"/>
                            <w:rPr>
                              <w:rFonts w:hint="default" w:eastAsia="宋体"/>
                              <w:lang w:val="en-US" w:eastAsia="zh-CN"/>
                            </w:rPr>
                          </w:pPr>
                          <w:r>
                            <w:rPr>
                              <w:rFonts w:hint="eastAsia"/>
                            </w:rPr>
                            <w:t>损耗25</w:t>
                          </w:r>
                          <w:r>
                            <w:rPr>
                              <w:rFonts w:hint="eastAsia"/>
                              <w:lang w:val="en-US" w:eastAsia="zh-CN"/>
                            </w:rPr>
                            <w:t>17.6</w:t>
                          </w:r>
                        </w:p>
                      </w:txbxContent>
                    </v:textbox>
                  </v:rect>
                  <v:line id="直线 2402" o:spid="_x0000_s1348" o:spt="20" style="position:absolute;left:5047;top:8343;height:1;width:979;" coordsize="21600,21600">
                    <v:path arrowok="t"/>
                    <v:fill focussize="0,0"/>
                    <v:stroke endarrow="block"/>
                    <v:imagedata o:title=""/>
                    <o:lock v:ext="edit"/>
                  </v:line>
                  <v:rect id="矩形 2395" o:spid="_x0000_s1349" o:spt="1" style="position:absolute;left:7146;top:8043;height:429;width:1106;v-text-anchor:middle;" filled="f" stroked="f" coordsize="21600,21600">
                    <v:path/>
                    <v:fill on="f" focussize="0,0"/>
                    <v:stroke on="f"/>
                    <v:imagedata o:title=""/>
                    <o:lock v:ext="edit"/>
                    <v:textbox inset="0.5mm,0.5mm,0.5mm,0.5mm">
                      <w:txbxContent>
                        <w:p w14:paraId="3CF65244">
                          <w:pPr>
                            <w:adjustRightInd w:val="0"/>
                            <w:snapToGrid w:val="0"/>
                            <w:rPr>
                              <w:rFonts w:hint="default" w:eastAsia="宋体"/>
                              <w:lang w:val="en-US" w:eastAsia="zh-CN"/>
                            </w:rPr>
                          </w:pPr>
                          <w:r>
                            <w:rPr>
                              <w:rFonts w:hint="eastAsia"/>
                              <w:lang w:val="en-US" w:eastAsia="zh-CN"/>
                            </w:rPr>
                            <w:t>14266.4</w:t>
                          </w:r>
                        </w:p>
                      </w:txbxContent>
                    </v:textbox>
                  </v:rect>
                  <v:rect id="矩形 2396" o:spid="_x0000_s1350" o:spt="1" style="position:absolute;left:9031;top:8496;height:1007;width:1345;v-text-anchor:middle;" filled="f" stroked="f" coordsize="21600,21600">
                    <v:path/>
                    <v:fill on="f" focussize="0,0"/>
                    <v:stroke on="f"/>
                    <v:imagedata o:title=""/>
                    <o:lock v:ext="edit"/>
                    <v:textbox inset="0.5mm,0.5mm,0.5mm,0.5mm">
                      <w:txbxContent>
                        <w:p w14:paraId="2DD71E34">
                          <w:pPr>
                            <w:adjustRightInd w:val="0"/>
                            <w:snapToGrid w:val="0"/>
                            <w:jc w:val="center"/>
                          </w:pPr>
                          <w:r>
                            <w:rPr>
                              <w:rFonts w:hint="eastAsia"/>
                            </w:rPr>
                            <w:t>接管新城水处理厂处理</w:t>
                          </w:r>
                        </w:p>
                        <w:p w14:paraId="57D70BC4">
                          <w:pPr>
                            <w:adjustRightInd w:val="0"/>
                            <w:snapToGrid w:val="0"/>
                            <w:jc w:val="center"/>
                          </w:pPr>
                          <w:r>
                            <w:rPr>
                              <w:rFonts w:hint="eastAsia"/>
                            </w:rPr>
                            <w:t>WS-001</w:t>
                          </w:r>
                        </w:p>
                      </w:txbxContent>
                    </v:textbox>
                  </v:rect>
                  <v:rect id="矩形 2397" o:spid="_x0000_s1351" o:spt="1" style="position:absolute;left:2751;top:8160;height:378;width:1080;v-text-anchor:middle;" filled="f" stroked="f" coordsize="21600,21600">
                    <v:path/>
                    <v:fill on="f" focussize="0,0"/>
                    <v:stroke on="f"/>
                    <v:imagedata o:title=""/>
                    <o:lock v:ext="edit"/>
                    <v:textbox inset="0.5mm,0.5mm,0.5mm,0.5mm">
                      <w:txbxContent>
                        <w:p w14:paraId="125974F9">
                          <w:pPr>
                            <w:adjustRightInd w:val="0"/>
                            <w:snapToGrid w:val="0"/>
                            <w:jc w:val="center"/>
                            <w:rPr>
                              <w:rFonts w:hint="eastAsia" w:eastAsia="宋体"/>
                              <w:lang w:eastAsia="zh-CN"/>
                            </w:rPr>
                          </w:pPr>
                          <w:r>
                            <w:rPr>
                              <w:rFonts w:hint="eastAsia"/>
                            </w:rPr>
                            <w:t>1678</w:t>
                          </w:r>
                          <w:r>
                            <w:rPr>
                              <w:rFonts w:hint="eastAsia"/>
                              <w:lang w:val="en-US" w:eastAsia="zh-CN"/>
                            </w:rPr>
                            <w:t>4</w:t>
                          </w:r>
                        </w:p>
                        <w:p w14:paraId="4679BB26">
                          <w:pPr>
                            <w:pStyle w:val="2"/>
                            <w:spacing w:after="0" w:line="240" w:lineRule="auto"/>
                          </w:pPr>
                        </w:p>
                      </w:txbxContent>
                    </v:textbox>
                  </v:rect>
                  <v:rect id="矩形 2399" o:spid="_x0000_s1352" o:spt="1" style="position:absolute;left:3802;top:7907;height:710;width:1227;v-text-anchor:middle;" coordsize="21600,21600">
                    <v:path/>
                    <v:fill focussize="0,0"/>
                    <v:stroke/>
                    <v:imagedata o:title=""/>
                    <o:lock v:ext="edit"/>
                    <v:textbox inset="0.5mm,0.5mm,0.5mm,0.5mm">
                      <w:txbxContent>
                        <w:p w14:paraId="120D234D">
                          <w:pPr>
                            <w:adjustRightInd w:val="0"/>
                            <w:snapToGrid w:val="0"/>
                            <w:jc w:val="center"/>
                          </w:pPr>
                          <w:r>
                            <w:rPr>
                              <w:rFonts w:hint="eastAsia"/>
                            </w:rPr>
                            <w:t>小学部生活用水</w:t>
                          </w:r>
                        </w:p>
                      </w:txbxContent>
                    </v:textbox>
                  </v:rect>
                  <v:line id="直线 2401" o:spid="_x0000_s1353" o:spt="20" style="position:absolute;left:4543;top:7621;flip:y;height:257;width:277;" coordsize="21600,21600">
                    <v:path arrowok="t"/>
                    <v:fill focussize="0,0"/>
                    <v:stroke dashstyle="dash" endarrow="block"/>
                    <v:imagedata o:title=""/>
                    <o:lock v:ext="edit"/>
                  </v:line>
                  <v:rect id="矩形 2403" o:spid="_x0000_s1354" o:spt="1" style="position:absolute;left:6038;top:8150;height:386;width:1109;v-text-anchor:middle;" coordsize="21600,21600">
                    <v:path/>
                    <v:fill focussize="0,0"/>
                    <v:stroke/>
                    <v:imagedata o:title=""/>
                    <o:lock v:ext="edit"/>
                    <v:textbox inset="0.5mm,0.5mm,0.5mm,0.5mm">
                      <w:txbxContent>
                        <w:p w14:paraId="1451DA56">
                          <w:pPr>
                            <w:adjustRightInd w:val="0"/>
                            <w:snapToGrid w:val="0"/>
                            <w:jc w:val="center"/>
                          </w:pPr>
                          <w:r>
                            <w:rPr>
                              <w:rFonts w:hint="eastAsia"/>
                            </w:rPr>
                            <w:t>化粪池</w:t>
                          </w:r>
                        </w:p>
                      </w:txbxContent>
                    </v:textbox>
                  </v:rect>
                  <v:rect id="矩形 2405" o:spid="_x0000_s1355" o:spt="1" style="position:absolute;left:5033;top:8017;height:429;width:1091;v-text-anchor:middle;" filled="f" stroked="f" coordsize="21600,21600">
                    <v:path/>
                    <v:fill on="f" focussize="0,0"/>
                    <v:stroke on="f"/>
                    <v:imagedata o:title=""/>
                    <o:lock v:ext="edit"/>
                    <v:textbox inset="0.5mm,0.5mm,0.5mm,0.5mm">
                      <w:txbxContent>
                        <w:p w14:paraId="4638ABA0">
                          <w:pPr>
                            <w:adjustRightInd w:val="0"/>
                            <w:snapToGrid w:val="0"/>
                            <w:rPr>
                              <w:rFonts w:hint="default" w:eastAsia="宋体"/>
                              <w:lang w:val="en-US" w:eastAsia="zh-CN"/>
                            </w:rPr>
                          </w:pPr>
                          <w:r>
                            <w:rPr>
                              <w:rFonts w:hint="eastAsia"/>
                            </w:rPr>
                            <w:t>142</w:t>
                          </w:r>
                          <w:r>
                            <w:rPr>
                              <w:rFonts w:hint="eastAsia"/>
                              <w:lang w:val="en-US" w:eastAsia="zh-CN"/>
                            </w:rPr>
                            <w:t>66.4</w:t>
                          </w:r>
                        </w:p>
                      </w:txbxContent>
                    </v:textbox>
                  </v:rect>
                  <v:rect id="矩形 2416" o:spid="_x0000_s1356" o:spt="1" style="position:absolute;left:1604;top:10114;height:823;width:1080;v-text-anchor:middl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gx8wwIAALgFAAAOAAAAZHJzL2Uyb0RvYy54bWysVEtu2zAQ3RfoHQjuFX1Cy5YQOUgsqyiQ&#10;tgHSHoCWKIuoRKokbTkNepYC3fUQPU7Ra3RIf2Inm6ItFwQ/w5l58x7n4nLTtWjNlOZSZDg8CzBi&#10;opQVF8sMf3hfeBOMtKGioq0ULMP3TOPL6csXF0Ofskg2sq2YQuBE6HToM9wY06e+r8uGdVSfyZ4J&#10;uKyl6qiBrVr6laIDeO9aPwqC2B+kqnolS6Y1nObbSzx1/uualeZdXWtmUJthyM24Wbl5YWd/ekHT&#10;paJ9w8tdGvQvsugoFxD04CqnhqKV4s9cdbxUUsvanJWy82Vd85I5DIAmDJ6guWtozxwWKI7uD2XS&#10;/89t+XZ9qxCvgLvgHCNBOyDp19fvP398QxEJY1ugodcp2N31t8pC1P2NLD9qJOSsoWLJrpSSQ8No&#10;BWmF1t4/eWA3Gp6ixfBGVuCdrox0tdrUqrMOoQpo4yi5P1DCNgaVcBhPRpMAiCvhisRJFI9cBJru&#10;H/dKm1dMdsguMqyAceecrm+0scnQdG9iYwlZ8LZ1rLfi5AAMtycQGp7aO5uEI/EhCZL5ZD4hHoni&#10;uUeCPPeuihnx4iIcj/LzfDbLwy82bkjShlcVEzbMXlAh+TPCdtLeSuEgKS1bXll3NiWtlotZq9Ca&#10;gqALN3YFOTLzT9NwRQAsTyCFEQmuo8Qr4snYIwUZeck4mHhBmFwncUASkhenkG64YP8OCQ0ZTkbR&#10;yLF0lPQTbIEbz7HRtOMGWkbLuwyDNGBYI5paBc5F5daG8na7PiqFTf+xFED3nminVyvRrdTNZrFx&#10;P8JJzcp3Iat7ELCSIDDQIrQ7WDRSfcZogNaRYf1pRRXDqH0t4BMkISG217gNGY0j2Kjjm8XxDRUl&#10;uMqwwWi7nJltf1r1ii8biBS6Ugl5BR+n5k7Uj1ntvhu0B4dt18ps/zneO6vHhjv9DQAA//8DAFBL&#10;AwQUAAYACAAAACEAco+mQOAAAAAJAQAADwAAAGRycy9kb3ducmV2LnhtbEyPQUvDQBCF74L/YRnB&#10;i9hNGqw2ZlKkIBYRiqn2vM2OSTA7m2a3Sfz3bk96fPMe732TrSbTioF611hGiGcRCOLS6oYrhI/d&#10;8+0DCOcVa9VaJoQfcrDKLy8ylWo78jsNha9EKGGXKoTa+y6V0pU1GeVmtiMO3pftjfJB9pXUvRpD&#10;uWnlPIoW0qiGw0KtOlrXVH4XJ4Mwltthv3t7kdub/cbycXNcF5+viNdX09MjCE+T/wvDGT+gQx6Y&#10;DvbE2okW4W4ZggjzZRKDOPtxEi4HhGRxH4HMM/n/g/wXAAD//wMAUEsBAi0AFAAGAAgAAAAhALaD&#10;OJL+AAAA4QEAABMAAAAAAAAAAAAAAAAAAAAAAFtDb250ZW50X1R5cGVzXS54bWxQSwECLQAUAAYA&#10;CAAAACEAOP0h/9YAAACUAQAACwAAAAAAAAAAAAAAAAAvAQAAX3JlbHMvLnJlbHNQSwECLQAUAAYA&#10;CAAAACEAhMYMfMMCAAC4BQAADgAAAAAAAAAAAAAAAAAuAgAAZHJzL2Uyb0RvYy54bWxQSwECLQAU&#10;AAYACAAAACEAco+mQOAAAAAJAQAADwAAAAAAAAAAAAAAAAAdBQAAZHJzL2Rvd25yZXYueG1sUEsF&#10;BgAAAAAEAAQA8wAAACoGAAAAAA==&#10;">
                    <v:path/>
                    <v:fill on="f" focussize="0,0"/>
                    <v:stroke on="f"/>
                    <v:imagedata o:title=""/>
                    <o:lock v:ext="edit"/>
                    <v:textbox inset="0.5mm,0.5mm,0.5mm,0.5mm">
                      <w:txbxContent>
                        <w:p w14:paraId="31DC3B16">
                          <w:pPr>
                            <w:jc w:val="center"/>
                          </w:pPr>
                          <w:r>
                            <w:rPr>
                              <w:rFonts w:hint="eastAsia"/>
                            </w:rPr>
                            <w:t>36940</w:t>
                          </w:r>
                        </w:p>
                        <w:p w14:paraId="5417D73F">
                          <w:pPr>
                            <w:jc w:val="center"/>
                          </w:pPr>
                          <w:r>
                            <w:rPr>
                              <w:rFonts w:hint="eastAsia"/>
                            </w:rPr>
                            <w:t>自来水</w:t>
                          </w:r>
                        </w:p>
                      </w:txbxContent>
                    </v:textbox>
                  </v:rect>
                  <v:line id="直线 2417" o:spid="_x0000_s1357" o:spt="20" style="position:absolute;left:1730;top:10525;flip:y;height:1;width:1009;"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pHdQgIAAFwEAAAOAAAAZHJzL2Uyb0RvYy54bWysVMFuEzEQvSPxD5bv6e6mm5CuuqlQNuFS&#10;oFILd8f2Zi28tmW72USIL+E3OHHhc/obzDhpSuGCEDk4Y3vmzZs347282vWabKUPypqaFmc5JdJw&#10;K5TZ1PTD3Wo0oyREZgTT1sia7mWgV/OXLy4HV8mx7awW0hMAMaEaXE27GF2VZYF3smfhzDpp4LK1&#10;vmcRtn6TCc8GQO91Ns7zaTZYL5y3XIYAp83hks4TfttKHt+3bZCR6JoCt5hWn9Y1rtn8klUbz1yn&#10;+JEG+wcWPVMGkp6gGhYZuffqD6hecW+DbeMZt31m21ZxmWqAaor8t2puO+ZkqgXECe4kU/h/sPzd&#10;9sYTJaB3+ZgSw3po0sPXbw/ff5BxWbxCgQYXKvBbmBuPJfKduXXXln8KxNhFx8xGJqJ3ewexBUZk&#10;z0JwExykWQ9vrQAfdh9tUmvX+p60WrmPGIjgoAjZpfbsT+2Ru0g4HE7LPJ9BEzlcTc8nKRGrEAMj&#10;nQ/xjbQ9QaOmWhmUjlVsex0icnpywWNjV0rr1H5tyFDTi8l4kgKC1UrgJboFv1kvtCdbhgOUfse8&#10;z9y8vTcigXWSieXRjkxpsElMykSvQCstKWbrpaBES3gzaB3oaYMZoVogfLQOM/T5Ir9YzpazclSO&#10;p8tRmTfN6PVqUY6mq+LVpDlvFoum+ILki7LqlBDSIP/HeS7Kv5uX48s6TOJpok9CZc/Rk6JA9vE/&#10;kU6Nx14fpmZtxf7GY3U4AzDCyfn43PCN/LpPXk8fhflPAAAA//8DAFBLAwQUAAYACAAAACEAtEx4&#10;uuAAAAAJAQAADwAAAGRycy9kb3ducmV2LnhtbEyPQU/CQBCF7yb+h82YeJMtICClW2KMJp6MgjHh&#10;NnTHttKdrbsLrf56Fy54nPde3nwvW/amEQdyvrasYDhIQBAXVtdcKnhfP93cgfABWWNjmRT8kIdl&#10;fnmRYaptx290WIVSxBL2KSqoQmhTKX1RkUE/sC1x9D6tMxji6UqpHXax3DRylCRTabDm+KHClh4q&#10;KnarvVEwX3cT++p2H7fD+nvz+/gV2ueXoNT1VX+/ABGoD+cwHPEjOuSRaWv3rL1oFExnMahgPBrH&#10;BUc/mU1AbE/KHGSeyf8L8j8AAAD//wMAUEsBAi0AFAAGAAgAAAAhALaDOJL+AAAA4QEAABMAAAAA&#10;AAAAAAAAAAAAAAAAAFtDb250ZW50X1R5cGVzXS54bWxQSwECLQAUAAYACAAAACEAOP0h/9YAAACU&#10;AQAACwAAAAAAAAAAAAAAAAAvAQAAX3JlbHMvLnJlbHNQSwECLQAUAAYACAAAACEAgI6R3UICAABc&#10;BAAADgAAAAAAAAAAAAAAAAAuAgAAZHJzL2Uyb0RvYy54bWxQSwECLQAUAAYACAAAACEAtEx4uuAA&#10;AAAJAQAADwAAAAAAAAAAAAAAAACcBAAAZHJzL2Rvd25yZXYueG1sUEsFBgAAAAAEAAQA8wAAAKkF&#10;AAAAAA==&#10;">
                    <v:path arrowok="t"/>
                    <v:fill focussize="0,0"/>
                    <v:stroke endarrow="block"/>
                    <v:imagedata o:title=""/>
                    <o:lock v:ext="edit"/>
                  </v:line>
                  <v:line id="直线 2418" o:spid="_x0000_s1358" o:spt="20" style="position:absolute;left:2795;top:8403;flip:x y;height:5440;width:19;" coordsize="21600,21600">
                    <v:path arrowok="t"/>
                    <v:fill focussize="0,0"/>
                    <v:stroke/>
                    <v:imagedata o:title=""/>
                    <o:lock v:ext="edit"/>
                  </v:line>
                  <v:rect id="矩形 2424" o:spid="_x0000_s1359" o:spt="1" style="position:absolute;left:2761;top:11715;height:381;width:1080;v-text-anchor:middl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fyCwQIAALcFAAAOAAAAZHJzL2Uyb0RvYy54bWysVF2O0zAQfkfiDpbfs/nBTZuo6Wq3aRDS&#10;AistHMBNnMYisYPtNl0QZ0HijUNwHMQ1GLs/2+6+IMAPlscznplv5vNML7ddizZMaS5FhsOLACMm&#10;Sllxscrw+3eFN8FIGyoq2krBMnzPNL6cPX82HfqURbKRbcUUAidCp0Of4caYPvV9XTaso/pC9kyA&#10;spaqowZEtfIrRQfw3rV+FASxP0hV9UqWTGu4zXdKPHP+65qV5m1da2ZQm2HIzbhduX1pd382pelK&#10;0b7h5T4N+hdZdJQLCHp0lVND0VrxJ646XiqpZW0uStn5sq55yRwGQBMGj9DcNbRnDgsUR/fHMun/&#10;57Z8s7lViFcZTkYYCdpBj359/f7zxzcUkYjY+gy9TsHsrr9VFqHub2T5QSMh5w0VK3allBwaRivI&#10;KrT2/tkDK2h4ipbDa1mBd7o20pVqW6vOOoQioK3ryP2xI2xrUAmX8WQ0CaBvJagiEsTxyEWg6eFx&#10;r7R5yWSH7CHDChrunNPNjTY2GZoeTGwsIQvetq7prTi7AMPdDYSGp1Znk3A9/JwEyWKymBCPRPHC&#10;I0Gee1fFnHhxEY5H+Yt8Ps/DLzZuSNKGVxUTNsyBTyH5s37tmb1jwpFRWra8su5sSlqtlvNWoQ0F&#10;Phdu7QtyYuafp+GKAFgeQQqhntdR4hXxZOyRgoy8ZBxMvCBMrpM4IAnJi3NIN1ywf4eEBku1aOS6&#10;dJL0I2yBW0+x0bTjBiZGy7sMAzVgWSOaWgYuROXOhvJ2dz4phU3/oRTQ7kOjHV8tRXdUN9vl1n0I&#10;R2ZL36Ws7oHASgLBgIsw7eDQSPUJowEmR4b1xzVVDKP2lYBPkISE2FHjBDIaRyCoU83yVENFCa4y&#10;bDDaHedmN57WveKrBiKFrlRCXsHHqbkj9UNW++8G08Fh208yO35OZWf1MG9nvwEAAP//AwBQSwME&#10;FAAGAAgAAAAhADC0+VjiAAAACwEAAA8AAABkcnMvZG93bnJldi54bWxMj01Lw0AQhu+C/2EZwYu0&#10;mw9bJWZTpCAWKRTT2vM2GZNgdjbNbpP47x1PenxnHt55Jl1NphUD9q6xpCCcByCQCls2VCk47F9m&#10;jyCc11Tq1hIq+EYHq+z6KtVJaUd6xyH3leAScolWUHvfJVK6okaj3dx2SLz7tL3RnmNfybLXI5eb&#10;VkZBsJRGN8QXat3husbiK78YBWOxG4777avc3R03ls6b8zr/eFPq9mZ6fgLhcfJ/MPzqszpk7HSy&#10;FyqdaDmHDzGjCqJlvADBRBQteHJSEAfhPcgslf9/yH4AAAD//wMAUEsBAi0AFAAGAAgAAAAhALaD&#10;OJL+AAAA4QEAABMAAAAAAAAAAAAAAAAAAAAAAFtDb250ZW50X1R5cGVzXS54bWxQSwECLQAUAAYA&#10;CAAAACEAOP0h/9YAAACUAQAACwAAAAAAAAAAAAAAAAAvAQAAX3JlbHMvLnJlbHNQSwECLQAUAAYA&#10;CAAAACEAtGH8gsECAAC3BQAADgAAAAAAAAAAAAAAAAAuAgAAZHJzL2Uyb0RvYy54bWxQSwECLQAU&#10;AAYACAAAACEAMLT5WOIAAAALAQAADwAAAAAAAAAAAAAAAAAbBQAAZHJzL2Rvd25yZXYueG1sUEsF&#10;BgAAAAAEAAQA8wAAACoGAAAAAA==&#10;">
                    <v:path/>
                    <v:fill on="f" focussize="0,0"/>
                    <v:stroke on="f"/>
                    <v:imagedata o:title=""/>
                    <o:lock v:ext="edit"/>
                    <v:textbox inset="0.5mm,0.5mm,0.5mm,0.5mm">
                      <w:txbxContent>
                        <w:p w14:paraId="74F31AC1">
                          <w:pPr>
                            <w:adjustRightInd w:val="0"/>
                            <w:snapToGrid w:val="0"/>
                            <w:jc w:val="center"/>
                            <w:rPr>
                              <w:rFonts w:hint="default" w:eastAsia="宋体"/>
                              <w:lang w:val="en-US" w:eastAsia="zh-CN"/>
                            </w:rPr>
                          </w:pPr>
                          <w:r>
                            <w:rPr>
                              <w:rFonts w:hint="eastAsia"/>
                              <w:lang w:val="en-US" w:eastAsia="zh-CN"/>
                            </w:rPr>
                            <w:t>15</w:t>
                          </w:r>
                        </w:p>
                      </w:txbxContent>
                    </v:textbox>
                  </v:rect>
                  <v:rect id="矩形 2440" o:spid="_x0000_s1360" o:spt="1" style="position:absolute;left:6541;top:11623;height:758;width:2552;v-text-anchor:middle;" filled="f" stroked="f" coordsize="21600,21600">
                    <v:path/>
                    <v:fill on="f" focussize="0,0"/>
                    <v:stroke on="f"/>
                    <v:imagedata o:title=""/>
                    <o:lock v:ext="edit"/>
                    <v:textbox inset="0.5mm,0.5mm,0.5mm,0.5mm">
                      <w:txbxContent>
                        <w:p w14:paraId="311F83D5">
                          <w:pPr>
                            <w:adjustRightInd w:val="0"/>
                            <w:snapToGrid w:val="0"/>
                            <w:jc w:val="center"/>
                          </w:pPr>
                          <w:r>
                            <w:rPr>
                              <w:rFonts w:hint="eastAsia"/>
                            </w:rPr>
                            <w:t>进入实验室废水收集罐</w:t>
                          </w:r>
                        </w:p>
                        <w:p w14:paraId="1FBF8E75">
                          <w:pPr>
                            <w:adjustRightInd w:val="0"/>
                            <w:snapToGrid w:val="0"/>
                            <w:jc w:val="center"/>
                          </w:pPr>
                          <w:r>
                            <w:rPr>
                              <w:rFonts w:hint="eastAsia"/>
                            </w:rPr>
                            <w:t>并委托有资质单位处置</w:t>
                          </w:r>
                        </w:p>
                      </w:txbxContent>
                    </v:textbox>
                  </v:rect>
                  <v:line id="直线 2425" o:spid="_x0000_s1361" o:spt="20" style="position:absolute;left:2817;top:12015;flip:y;height:1;width:1008;" coordsize="21600,21600">
                    <v:path arrowok="t"/>
                    <v:fill focussize="0,0"/>
                    <v:stroke endarrow="block"/>
                    <v:imagedata o:title=""/>
                    <o:lock v:ext="edit"/>
                  </v:line>
                  <v:rect id="矩形 2426" o:spid="_x0000_s1362" o:spt="1" style="position:absolute;left:3800;top:11825;height:399;width:1594;v-text-anchor:middle;" coordsize="21600,21600">
                    <v:path/>
                    <v:fill focussize="0,0"/>
                    <v:stroke/>
                    <v:imagedata o:title=""/>
                    <o:lock v:ext="edit"/>
                    <v:textbox inset="0.5mm,0.5mm,0.5mm,0.5mm">
                      <w:txbxContent>
                        <w:p w14:paraId="356893C3">
                          <w:pPr>
                            <w:adjustRightInd w:val="0"/>
                            <w:snapToGrid w:val="0"/>
                            <w:jc w:val="center"/>
                          </w:pPr>
                          <w:r>
                            <w:rPr>
                              <w:rFonts w:hint="eastAsia"/>
                            </w:rPr>
                            <w:t>实验室用水</w:t>
                          </w:r>
                        </w:p>
                      </w:txbxContent>
                    </v:textbox>
                  </v:rect>
                  <v:rect id="矩形 2428" o:spid="_x0000_s1363" o:spt="1" style="position:absolute;left:5735;top:11719;height:398;width:698;v-text-anchor:middle;" filled="f" stroked="f" coordsize="21600,21600">
                    <v:path/>
                    <v:fill on="f" focussize="0,0"/>
                    <v:stroke on="f"/>
                    <v:imagedata o:title=""/>
                    <o:lock v:ext="edit"/>
                    <v:textbox inset="0.5mm,0.5mm,0.5mm,0.5mm">
                      <w:txbxContent>
                        <w:p w14:paraId="68B97588">
                          <w:pPr>
                            <w:adjustRightInd w:val="0"/>
                            <w:snapToGrid w:val="0"/>
                            <w:jc w:val="center"/>
                            <w:rPr>
                              <w:rFonts w:hint="default" w:eastAsia="宋体"/>
                              <w:lang w:val="en-US" w:eastAsia="zh-CN"/>
                            </w:rPr>
                          </w:pPr>
                          <w:r>
                            <w:rPr>
                              <w:rFonts w:hint="eastAsia"/>
                              <w:lang w:val="en-US" w:eastAsia="zh-CN"/>
                            </w:rPr>
                            <w:t>12</w:t>
                          </w:r>
                        </w:p>
                      </w:txbxContent>
                    </v:textbox>
                  </v:rect>
                  <v:line id="直线 2404" o:spid="_x0000_s1364" o:spt="20" style="position:absolute;left:5434;top:12041;flip:y;height:1;width:1310;" coordsize="21600,21600">
                    <v:path arrowok="t"/>
                    <v:fill focussize="0,0"/>
                    <v:stroke dashstyle="dash" endarrow="block"/>
                    <v:imagedata o:title=""/>
                    <o:lock v:ext="edit"/>
                  </v:line>
                  <v:rect id="矩形 2395" o:spid="_x0000_s1365" o:spt="1" style="position:absolute;left:5550;top:12656;height:420;width:1035;v-text-anchor:middle;" filled="f" stroked="f" coordsize="21600,21600">
                    <v:path/>
                    <v:fill on="f" focussize="0,0"/>
                    <v:stroke on="f"/>
                    <v:imagedata o:title=""/>
                    <o:lock v:ext="edit"/>
                    <v:textbox inset="0.5mm,0.5mm,0.5mm,0.5mm">
                      <w:txbxContent>
                        <w:p w14:paraId="0397A079">
                          <w:pPr>
                            <w:adjustRightInd w:val="0"/>
                            <w:snapToGrid w:val="0"/>
                            <w:rPr>
                              <w:rFonts w:hint="default" w:eastAsia="宋体"/>
                              <w:lang w:val="en-US" w:eastAsia="zh-CN"/>
                            </w:rPr>
                          </w:pPr>
                          <w:r>
                            <w:rPr>
                              <w:rFonts w:hint="eastAsia"/>
                            </w:rPr>
                            <w:t>27</w:t>
                          </w:r>
                          <w:r>
                            <w:rPr>
                              <w:rFonts w:hint="eastAsia"/>
                              <w:lang w:val="en-US" w:eastAsia="zh-CN"/>
                            </w:rPr>
                            <w:t>24</w:t>
                          </w:r>
                        </w:p>
                      </w:txbxContent>
                    </v:textbox>
                  </v:rect>
                  <v:rect id="矩形 2396" o:spid="_x0000_s1366" o:spt="1" style="position:absolute;left:6921;top:12742;height:472;width:1831;v-text-anchor:middle;" filled="f" stroked="f" coordsize="21600,21600">
                    <v:path/>
                    <v:fill on="f" focussize="0,0"/>
                    <v:stroke on="f"/>
                    <v:imagedata o:title=""/>
                    <o:lock v:ext="edit"/>
                    <v:textbox inset="0.5mm,0.5mm,0.5mm,0.5mm">
                      <w:txbxContent>
                        <w:p w14:paraId="77054633">
                          <w:pPr>
                            <w:adjustRightInd w:val="0"/>
                            <w:snapToGrid w:val="0"/>
                            <w:jc w:val="center"/>
                          </w:pPr>
                          <w:r>
                            <w:rPr>
                              <w:rFonts w:hint="eastAsia"/>
                            </w:rPr>
                            <w:t>吸收、蒸发损耗</w:t>
                          </w:r>
                        </w:p>
                      </w:txbxContent>
                    </v:textbox>
                  </v:rect>
                  <v:rect id="矩形 2397" o:spid="_x0000_s1367" o:spt="1" style="position:absolute;left:2714;top:12659;height:370;width:1079;v-text-anchor:middle;" filled="f" stroked="f" coordsize="21600,21600">
                    <v:path/>
                    <v:fill on="f" focussize="0,0"/>
                    <v:stroke on="f"/>
                    <v:imagedata o:title=""/>
                    <o:lock v:ext="edit"/>
                    <v:textbox inset="0.5mm,0.5mm,0.5mm,0.5mm">
                      <w:txbxContent>
                        <w:p w14:paraId="419C560C">
                          <w:pPr>
                            <w:adjustRightInd w:val="0"/>
                            <w:snapToGrid w:val="0"/>
                            <w:jc w:val="center"/>
                            <w:rPr>
                              <w:rFonts w:hint="eastAsia" w:eastAsia="宋体"/>
                              <w:lang w:eastAsia="zh-CN"/>
                            </w:rPr>
                          </w:pPr>
                          <w:r>
                            <w:rPr>
                              <w:rFonts w:hint="eastAsia"/>
                            </w:rPr>
                            <w:t>272</w:t>
                          </w:r>
                          <w:r>
                            <w:rPr>
                              <w:rFonts w:hint="eastAsia"/>
                              <w:lang w:val="en-US" w:eastAsia="zh-CN"/>
                            </w:rPr>
                            <w:t>4</w:t>
                          </w:r>
                        </w:p>
                      </w:txbxContent>
                    </v:textbox>
                  </v:rect>
                  <v:rect id="矩形 2399" o:spid="_x0000_s1368" o:spt="1" style="position:absolute;left:3815;top:12725;height:462;width:1571;v-text-anchor:middle;" coordsize="21600,21600">
                    <v:path/>
                    <v:fill focussize="0,0"/>
                    <v:stroke/>
                    <v:imagedata o:title=""/>
                    <o:lock v:ext="edit"/>
                    <v:textbox inset="0.5mm,0.5mm,0.5mm,0.5mm">
                      <w:txbxContent>
                        <w:p w14:paraId="12E106ED">
                          <w:pPr>
                            <w:adjustRightInd w:val="0"/>
                            <w:snapToGrid w:val="0"/>
                            <w:jc w:val="center"/>
                          </w:pPr>
                          <w:r>
                            <w:rPr>
                              <w:rFonts w:hint="eastAsia"/>
                            </w:rPr>
                            <w:t>绿地用水</w:t>
                          </w:r>
                        </w:p>
                      </w:txbxContent>
                    </v:textbox>
                  </v:rect>
                  <v:line id="直线 2404" o:spid="_x0000_s1369" o:spt="20" style="position:absolute;left:5415;top:12951;flip:y;height:8;width:1493;" coordsize="21600,21600">
                    <v:path arrowok="t"/>
                    <v:fill focussize="0,0"/>
                    <v:stroke dashstyle="dash" endarrow="block"/>
                    <v:imagedata o:title=""/>
                    <o:lock v:ext="edit"/>
                  </v:line>
                  <v:line id="直线 2425" o:spid="_x0000_s1370" o:spt="20" style="position:absolute;left:2808;top:12946;flip:y;height:0;width:1000;" coordsize="21600,21600">
                    <v:path arrowok="t"/>
                    <v:fill focussize="0,0"/>
                    <v:stroke endarrow="block"/>
                    <v:imagedata o:title=""/>
                    <o:lock v:ext="edit"/>
                  </v:line>
                  <v:rect id="矩形 2396" o:spid="_x0000_s1371" o:spt="1" style="position:absolute;left:6887;top:13715;height:529;width:1877;v-text-anchor:middle;" filled="f" stroked="f" coordsize="21600,21600">
                    <v:path/>
                    <v:fill on="f" focussize="0,0"/>
                    <v:stroke on="f"/>
                    <v:imagedata o:title=""/>
                    <o:lock v:ext="edit"/>
                    <v:textbox inset="0.5mm,0.5mm,0.5mm,0.5mm">
                      <w:txbxContent>
                        <w:p w14:paraId="368A4587">
                          <w:pPr>
                            <w:jc w:val="center"/>
                          </w:pPr>
                          <w:r>
                            <w:rPr>
                              <w:rFonts w:hint="eastAsia"/>
                            </w:rPr>
                            <w:t>吸收、蒸发损耗</w:t>
                          </w:r>
                        </w:p>
                      </w:txbxContent>
                    </v:textbox>
                  </v:rect>
                  <v:rect id="矩形 2397" o:spid="_x0000_s1372" o:spt="1" style="position:absolute;left:2845;top:13576;height:363;width:982;v-text-anchor:middle;" filled="f" stroked="f" coordsize="21600,21600">
                    <v:path/>
                    <v:fill on="f" focussize="0,0"/>
                    <v:stroke on="f"/>
                    <v:imagedata o:title=""/>
                    <o:lock v:ext="edit"/>
                    <v:textbox inset="0.5mm,0.5mm,0.5mm,0.5mm">
                      <w:txbxContent>
                        <w:p w14:paraId="55D4075A">
                          <w:pPr>
                            <w:adjustRightInd w:val="0"/>
                            <w:snapToGrid w:val="0"/>
                            <w:jc w:val="center"/>
                            <w:rPr>
                              <w:rFonts w:hint="default" w:eastAsia="宋体"/>
                              <w:lang w:val="en-US" w:eastAsia="zh-CN"/>
                            </w:rPr>
                          </w:pPr>
                          <w:r>
                            <w:rPr>
                              <w:rFonts w:hint="eastAsia"/>
                            </w:rPr>
                            <w:t>7</w:t>
                          </w:r>
                          <w:r>
                            <w:rPr>
                              <w:rFonts w:hint="eastAsia"/>
                              <w:lang w:val="en-US" w:eastAsia="zh-CN"/>
                            </w:rPr>
                            <w:t>59</w:t>
                          </w:r>
                        </w:p>
                      </w:txbxContent>
                    </v:textbox>
                  </v:rect>
                  <v:rect id="矩形 2399" o:spid="_x0000_s1373" o:spt="1" style="position:absolute;left:3816;top:13622;height:473;width:1601;v-text-anchor:middle;" coordsize="21600,21600">
                    <v:path/>
                    <v:fill focussize="0,0"/>
                    <v:stroke/>
                    <v:imagedata o:title=""/>
                    <o:lock v:ext="edit"/>
                    <v:textbox inset="0.5mm,0.5mm,0.5mm,0.5mm">
                      <w:txbxContent>
                        <w:p w14:paraId="3798EC9C">
                          <w:pPr>
                            <w:jc w:val="center"/>
                          </w:pPr>
                          <w:r>
                            <w:rPr>
                              <w:rFonts w:hint="eastAsia"/>
                            </w:rPr>
                            <w:t>道路冲洗用水</w:t>
                          </w:r>
                        </w:p>
                      </w:txbxContent>
                    </v:textbox>
                  </v:rect>
                  <v:line id="直线 2404" o:spid="_x0000_s1374" o:spt="20" style="position:absolute;left:5438;top:13907;height:1;width:1492;" coordsize="21600,21600">
                    <v:path arrowok="t"/>
                    <v:fill focussize="0,0"/>
                    <v:stroke dashstyle="dash" endarrow="block"/>
                    <v:imagedata o:title=""/>
                    <o:lock v:ext="edit"/>
                  </v:line>
                  <v:rect id="矩形 2405" o:spid="_x0000_s1375" o:spt="1" style="position:absolute;left:5598;top:13602;height:410;width:946;v-text-anchor:middle;" filled="f" stroked="f" coordsize="21600,21600">
                    <v:path/>
                    <v:fill on="f" focussize="0,0"/>
                    <v:stroke on="f"/>
                    <v:imagedata o:title=""/>
                    <o:lock v:ext="edit"/>
                    <v:textbox inset="0.5mm,0.5mm,0.5mm,0.5mm">
                      <w:txbxContent>
                        <w:p w14:paraId="1F3AE5D6">
                          <w:pPr>
                            <w:adjustRightInd w:val="0"/>
                            <w:snapToGrid w:val="0"/>
                            <w:rPr>
                              <w:rFonts w:hint="default" w:eastAsia="宋体"/>
                              <w:lang w:val="en-US" w:eastAsia="zh-CN"/>
                            </w:rPr>
                          </w:pPr>
                          <w:r>
                            <w:rPr>
                              <w:rFonts w:hint="eastAsia"/>
                            </w:rPr>
                            <w:t>7</w:t>
                          </w:r>
                          <w:r>
                            <w:rPr>
                              <w:rFonts w:hint="eastAsia"/>
                              <w:lang w:val="en-US" w:eastAsia="zh-CN"/>
                            </w:rPr>
                            <w:t>59</w:t>
                          </w:r>
                        </w:p>
                      </w:txbxContent>
                    </v:textbox>
                  </v:rect>
                  <v:line id="直线 2425" o:spid="_x0000_s1376" o:spt="20" style="position:absolute;left:2825;top:13854;flip:y;height:0;width:1000;" coordsize="21600,21600">
                    <v:path arrowok="t"/>
                    <v:fill focussize="0,0"/>
                    <v:stroke endarrow="block"/>
                    <v:imagedata o:title=""/>
                    <o:lock v:ext="edit"/>
                  </v:line>
                  <v:rect id="矩形 2395" o:spid="_x0000_s1377" o:spt="1" style="position:absolute;left:5090;top:9339;height:412;width:894;v-text-anchor:middle;" filled="f" stroked="f" coordsize="21600,21600">
                    <v:path/>
                    <v:fill on="f" focussize="0,0"/>
                    <v:stroke on="f"/>
                    <v:imagedata o:title=""/>
                    <o:lock v:ext="edit"/>
                    <v:textbox inset="0.5mm,0.5mm,0.5mm,0.5mm">
                      <w:txbxContent>
                        <w:p w14:paraId="2851628E">
                          <w:pPr>
                            <w:adjustRightInd w:val="0"/>
                            <w:snapToGrid w:val="0"/>
                            <w:rPr>
                              <w:rFonts w:hint="default" w:eastAsia="宋体"/>
                              <w:lang w:val="en-US" w:eastAsia="zh-CN"/>
                            </w:rPr>
                          </w:pPr>
                          <w:r>
                            <w:rPr>
                              <w:rFonts w:hint="eastAsia"/>
                              <w:lang w:val="en-US" w:eastAsia="zh-CN"/>
                            </w:rPr>
                            <w:t>6179.5</w:t>
                          </w:r>
                        </w:p>
                      </w:txbxContent>
                    </v:textbox>
                  </v:rect>
                  <v:rect id="矩形 2397" o:spid="_x0000_s1378" o:spt="1" style="position:absolute;left:2719;top:9411;height:363;width:1077;v-text-anchor:middle;" filled="f" stroked="f" coordsize="21600,21600">
                    <v:path/>
                    <v:fill on="f" focussize="0,0"/>
                    <v:stroke on="f"/>
                    <v:imagedata o:title=""/>
                    <o:lock v:ext="edit"/>
                    <v:textbox inset="0.5mm,0.5mm,0.5mm,0.5mm">
                      <w:txbxContent>
                        <w:p w14:paraId="77FC506F">
                          <w:pPr>
                            <w:adjustRightInd w:val="0"/>
                            <w:snapToGrid w:val="0"/>
                            <w:jc w:val="center"/>
                            <w:rPr>
                              <w:rFonts w:hint="eastAsia" w:eastAsia="宋体"/>
                              <w:lang w:eastAsia="zh-CN"/>
                            </w:rPr>
                          </w:pPr>
                          <w:r>
                            <w:rPr>
                              <w:rFonts w:hint="eastAsia"/>
                            </w:rPr>
                            <w:t>727</w:t>
                          </w:r>
                          <w:r>
                            <w:rPr>
                              <w:rFonts w:hint="eastAsia"/>
                              <w:lang w:val="en-US" w:eastAsia="zh-CN"/>
                            </w:rPr>
                            <w:t>0</w:t>
                          </w:r>
                        </w:p>
                      </w:txbxContent>
                    </v:textbox>
                  </v:rect>
                  <v:rect id="矩形 2399" o:spid="_x0000_s1379" o:spt="1" style="position:absolute;left:3782;top:9437;height:443;width:1257;v-text-anchor:middle;" coordsize="21600,21600">
                    <v:path/>
                    <v:fill focussize="0,0"/>
                    <v:stroke/>
                    <v:imagedata o:title=""/>
                    <o:lock v:ext="edit"/>
                    <v:textbox inset="0.5mm,0.5mm,0.5mm,0.5mm">
                      <w:txbxContent>
                        <w:p w14:paraId="60EF4C14">
                          <w:pPr>
                            <w:adjustRightInd w:val="0"/>
                            <w:snapToGrid w:val="0"/>
                            <w:jc w:val="center"/>
                          </w:pPr>
                          <w:r>
                            <w:rPr>
                              <w:rFonts w:hint="eastAsia"/>
                            </w:rPr>
                            <w:t>食堂用水</w:t>
                          </w:r>
                        </w:p>
                      </w:txbxContent>
                    </v:textbox>
                  </v:rect>
                  <v:line id="直线 2425" o:spid="_x0000_s1380" o:spt="20" style="position:absolute;left:2794;top:9689;flip:y;height:0;width:998;" coordsize="21600,21600">
                    <v:path arrowok="t"/>
                    <v:fill focussize="0,0"/>
                    <v:stroke endarrow="block"/>
                    <v:imagedata o:title=""/>
                    <o:lock v:ext="edit"/>
                  </v:line>
                  <v:line id="直线 2401" o:spid="_x0000_s1381" o:spt="20" style="position:absolute;left:4242;top:9169;flip:y;height:240;width:260;" coordsize="21600,21600">
                    <v:path arrowok="t"/>
                    <v:fill focussize="0,0"/>
                    <v:stroke dashstyle="dash" endarrow="block"/>
                    <v:imagedata o:title=""/>
                    <o:lock v:ext="edit"/>
                  </v:line>
                  <v:rect id="矩形 2400" o:spid="_x0000_s1382" o:spt="1" style="position:absolute;left:4322;top:8730;height:381;width:1400;v-text-anchor:middl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zN/wgIAALkFAAAOAAAAZHJzL2Uyb0RvYy54bWysVEuO1DAQ3SNxB8v7TD7j/iSa9GjodBDS&#10;ACMNHMCdOB2LxA62u9MD4ixI7DgEx0Fcg7LT35kNArKIbFe56lW957q63rYN2jCluRQpDi8CjJgo&#10;ZMnFKsXv3+XeFCNtqChpIwVL8QPT+Hr2/NlV3yUskrVsSqYQBBE66bsU18Z0ie/romYt1ReyYwKM&#10;lVQtNbBVK79UtIfobeNHQTD2e6nKTsmCaQ2n2WDEMxe/qlhh3laVZgY1KQZsxv2V+y/t359d0WSl&#10;aFfzYgeD/gWKlnIBSQ+hMmooWiv+JFTLCyW1rMxFIVtfVhUvmKsBqgmDR9Xc17RjrhZoju4ObdL/&#10;L2zxZnOnEC+BuzDGSNAWSPr19fvPH99QRALXoL7TCfjdd3fKlqi7W1l80EjIeU3Fit0oJfua0RJg&#10;hbah/tkFu9FwFS3717KE6HRtpOvVtlKtDQhdQFtHycOBErY1qIDDaUyCKRBXgCkaRZNLh8inyf5y&#10;p7R5yWSL7CLFChh3wenmVhsLhiZ7F5tLyJw3jWO9EWcH4DicQGq4am0WhCPxcxzEi+liSjwSjRce&#10;CbLMu8nnxBvn4WSUXWbzeRZ+sXlDktS8LJmwafaCCsmfEbaT9iCFg6S0bHhpw1lIWq2W80ahDQVB&#10;5+5zLQfL0c0/h+GaALU8KikEfl9EsZePpxOP5GTkxZNg6gVh/CIeByQmWX5e0i0X7N9LQn2K41E0&#10;ciydgH5UW+C+p7XRpOUGRkbDW1DHwYkmVoELUTpqDeXNsD5phYV/bAXQvSfa6dVK1E4NnZjtcju8&#10;iMimt0dLWT6AgpUEhYEYYd7BopbqE0Y9zI4U649rqhhGzSsBryAOCbHDxm3IaBLBRp1alqcWKgoI&#10;lWKD0bCcm2FArTvFVzVkCl2vhLyBl1Nxp+ojqt17g/ngitvNMjuATvfO6zhxZ78BAAD//wMAUEsD&#10;BBQABgAIAAAAIQDvDvce3wAAAAkBAAAPAAAAZHJzL2Rvd25yZXYueG1sTI/BSsNAEIbvgu+wjOBF&#10;7MYSFhuzKVIQiwjFVHveZsckmJ1Ns9skvr3jSU8zw3z8802+nl0nRhxC60nD3SIBgVR521Kt4X3/&#10;dHsPIkRD1nSeUMM3BlgXlxe5yayf6A3HMtaCQyhkRkMTY59JGaoGnQkL3yPx7tMPzkQeh1rawUwc&#10;7jq5TBIlnWmJLzSmx02D1Vd5dhqmajce9q/Pcndz2Ho6bU+b8uNF6+ur+fEBRMQ5/sHwq8/qULDT&#10;0Z/JBtFpWK5WilFuFFcG0jRJQRw1KJWCLHL5/4PiBwAA//8DAFBLAQItABQABgAIAAAAIQC2gziS&#10;/gAAAOEBAAATAAAAAAAAAAAAAAAAAAAAAABbQ29udGVudF9UeXBlc10ueG1sUEsBAi0AFAAGAAgA&#10;AAAhADj9If/WAAAAlAEAAAsAAAAAAAAAAAAAAAAALwEAAF9yZWxzLy5yZWxzUEsBAi0AFAAGAAgA&#10;AAAhALJ/M3/CAgAAuQUAAA4AAAAAAAAAAAAAAAAALgIAAGRycy9lMm9Eb2MueG1sUEsBAi0AFAAG&#10;AAgAAAAhAO8O9x7fAAAACQEAAA8AAAAAAAAAAAAAAAAAHAUAAGRycy9kb3ducmV2LnhtbFBLBQYA&#10;AAAABAAEAPMAAAAoBgAAAAA=&#10;">
                    <v:path/>
                    <v:fill on="f" focussize="0,0"/>
                    <v:stroke on="f"/>
                    <v:imagedata o:title=""/>
                    <o:lock v:ext="edit"/>
                    <v:textbox inset="0.5mm,0.5mm,0.5mm,0.5mm">
                      <w:txbxContent>
                        <w:p w14:paraId="20ED2875">
                          <w:pPr>
                            <w:adjustRightInd w:val="0"/>
                            <w:snapToGrid w:val="0"/>
                            <w:rPr>
                              <w:rFonts w:hint="eastAsia" w:eastAsia="宋体"/>
                              <w:lang w:eastAsia="zh-CN"/>
                            </w:rPr>
                          </w:pPr>
                          <w:r>
                            <w:t>损耗</w:t>
                          </w:r>
                          <w:r>
                            <w:rPr>
                              <w:rFonts w:hint="eastAsia"/>
                            </w:rPr>
                            <w:t>1090.</w:t>
                          </w:r>
                          <w:r>
                            <w:rPr>
                              <w:rFonts w:hint="eastAsia"/>
                              <w:lang w:val="en-US" w:eastAsia="zh-CN"/>
                            </w:rPr>
                            <w:t>5</w:t>
                          </w:r>
                        </w:p>
                      </w:txbxContent>
                    </v:textbox>
                  </v:rect>
                  <v:rect id="矩形 2403" o:spid="_x0000_s1383" o:spt="1" style="position:absolute;left:6018;top:9474;height:401;width:1135;v-text-anchor:middle;" coordsize="21600,21600">
                    <v:path/>
                    <v:fill focussize="0,0"/>
                    <v:stroke/>
                    <v:imagedata o:title=""/>
                    <o:lock v:ext="edit"/>
                    <v:textbox inset="0.5mm,0.5mm,0.5mm,0.5mm">
                      <w:txbxContent>
                        <w:p w14:paraId="52E63F3D">
                          <w:pPr>
                            <w:adjustRightInd w:val="0"/>
                            <w:snapToGrid w:val="0"/>
                            <w:jc w:val="center"/>
                            <w:rPr>
                              <w:rFonts w:ascii="Calibri" w:hAnsi="Calibri"/>
                            </w:rPr>
                          </w:pPr>
                          <w:r>
                            <w:rPr>
                              <w:rFonts w:hint="eastAsia" w:ascii="Calibri" w:hAnsi="Calibri"/>
                            </w:rPr>
                            <w:t>隔油池</w:t>
                          </w:r>
                        </w:p>
                      </w:txbxContent>
                    </v:textbox>
                  </v:rect>
                  <v:line id="直线 2402" o:spid="_x0000_s1384" o:spt="20" style="position:absolute;left:5043;top:9686;height:0;width:960;" coordsize="21600,21600">
                    <v:path arrowok="t"/>
                    <v:fill focussize="0,0"/>
                    <v:stroke endarrow="block"/>
                    <v:imagedata o:title=""/>
                    <o:lock v:ext="edit"/>
                  </v:line>
                  <v:line id="直线 2402" o:spid="_x0000_s1385" o:spt="20" style="position:absolute;left:7159;top:9688;height:0;width:960;" coordsize="21600,21600">
                    <v:path arrowok="t"/>
                    <v:fill focussize="0,0"/>
                    <v:stroke endarrow="block"/>
                    <v:imagedata o:title=""/>
                    <o:lock v:ext="edit"/>
                  </v:line>
                  <v:line id="直线 2402" o:spid="_x0000_s1386" o:spt="20" style="position:absolute;left:7152;top:8371;height:0;width:960;" coordsize="21600,21600">
                    <v:path arrowok="t"/>
                    <v:fill focussize="0,0"/>
                    <v:stroke endarrow="block"/>
                    <v:imagedata o:title=""/>
                    <o:lock v:ext="edit"/>
                  </v:line>
                  <v:line id="直线 4565" o:spid="_x0000_s1387" o:spt="20" style="position:absolute;left:8103;top:8368;height:1319;width:5;" coordsize="21600,21600">
                    <v:path arrowok="t"/>
                    <v:fill focussize="0,0"/>
                    <v:stroke/>
                    <v:imagedata o:title=""/>
                    <o:lock v:ext="edit"/>
                  </v:line>
                  <v:rect id="矩形 2395" o:spid="_x0000_s1388" o:spt="1" style="position:absolute;left:7188;top:9404;height:400;width:954;v-text-anchor:middle;" filled="f" stroked="f" coordsize="21600,21600">
                    <v:path/>
                    <v:fill on="f" focussize="0,0"/>
                    <v:stroke on="f"/>
                    <v:imagedata o:title=""/>
                    <o:lock v:ext="edit"/>
                    <v:textbox inset="0.5mm,0.5mm,0.5mm,0.5mm">
                      <w:txbxContent>
                        <w:p w14:paraId="36E903B4">
                          <w:pPr>
                            <w:adjustRightInd w:val="0"/>
                            <w:snapToGrid w:val="0"/>
                            <w:rPr>
                              <w:rFonts w:hint="default" w:eastAsia="宋体"/>
                              <w:lang w:val="en-US" w:eastAsia="zh-CN"/>
                            </w:rPr>
                          </w:pPr>
                          <w:r>
                            <w:rPr>
                              <w:rFonts w:hint="eastAsia"/>
                              <w:lang w:val="en-US" w:eastAsia="zh-CN"/>
                            </w:rPr>
                            <w:t>6179.5</w:t>
                          </w:r>
                        </w:p>
                      </w:txbxContent>
                    </v:textbox>
                  </v:rect>
                  <v:line id="直线 2402" o:spid="_x0000_s1389" o:spt="20" style="position:absolute;left:8118;top:8993;height:0;width:960;" coordsize="21600,21600">
                    <v:path arrowok="t"/>
                    <v:fill focussize="0,0"/>
                    <v:stroke endarrow="block"/>
                    <v:imagedata o:title=""/>
                    <o:lock v:ext="edit"/>
                  </v:line>
                  <v:rect id="矩形 2395" o:spid="_x0000_s1390" o:spt="1" style="position:absolute;left:8108;top:8653;height:421;width:1020;v-text-anchor:middle;" filled="f" stroked="f" coordsize="21600,21600">
                    <v:path/>
                    <v:fill on="f" focussize="0,0"/>
                    <v:stroke on="f"/>
                    <v:imagedata o:title=""/>
                    <o:lock v:ext="edit"/>
                    <v:textbox inset="0.5mm,0.5mm,0.5mm,0.5mm">
                      <w:txbxContent>
                        <w:p w14:paraId="51D7E882">
                          <w:pPr>
                            <w:adjustRightInd w:val="0"/>
                            <w:snapToGrid w:val="0"/>
                            <w:rPr>
                              <w:rFonts w:hint="default" w:eastAsia="宋体"/>
                              <w:lang w:val="en-US" w:eastAsia="zh-CN"/>
                            </w:rPr>
                          </w:pPr>
                          <w:r>
                            <w:rPr>
                              <w:rFonts w:hint="eastAsia"/>
                            </w:rPr>
                            <w:t>204</w:t>
                          </w:r>
                          <w:r>
                            <w:rPr>
                              <w:rFonts w:hint="eastAsia"/>
                              <w:lang w:val="en-US" w:eastAsia="zh-CN"/>
                            </w:rPr>
                            <w:t>45.9</w:t>
                          </w:r>
                        </w:p>
                      </w:txbxContent>
                    </v:textbox>
                  </v:rect>
                  <v:line id="直线 2401" o:spid="_x0000_s1391" o:spt="20" style="position:absolute;left:4814;top:11552;flip:y;height:241;width:260;" coordsize="21600,21600">
                    <v:path arrowok="t"/>
                    <v:fill focussize="0,0"/>
                    <v:stroke dashstyle="dash" endarrow="block"/>
                    <v:imagedata o:title=""/>
                    <o:lock v:ext="edit"/>
                  </v:line>
                  <v:rect id="矩形 2400" o:spid="_x0000_s1392" o:spt="1" style="position:absolute;left:5038;top:11238;height:381;width:1029;v-text-anchor:middl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zN/wgIAALkFAAAOAAAAZHJzL2Uyb0RvYy54bWysVEuO1DAQ3SNxB8v7TD7j/iSa9GjodBDS&#10;ACMNHMCdOB2LxA62u9MD4ixI7DgEx0Fcg7LT35kNArKIbFe56lW957q63rYN2jCluRQpDi8CjJgo&#10;ZMnFKsXv3+XeFCNtqChpIwVL8QPT+Hr2/NlV3yUskrVsSqYQBBE66bsU18Z0ie/romYt1ReyYwKM&#10;lVQtNbBVK79UtIfobeNHQTD2e6nKTsmCaQ2n2WDEMxe/qlhh3laVZgY1KQZsxv2V+y/t359d0WSl&#10;aFfzYgeD/gWKlnIBSQ+hMmooWiv+JFTLCyW1rMxFIVtfVhUvmKsBqgmDR9Xc17RjrhZoju4ObdL/&#10;L2zxZnOnEC+BuzDGSNAWSPr19fvPH99QRALXoL7TCfjdd3fKlqi7W1l80EjIeU3Fit0oJfua0RJg&#10;hbah/tkFu9FwFS3717KE6HRtpOvVtlKtDQhdQFtHycOBErY1qIDDaUyCKRBXgCkaRZNLh8inyf5y&#10;p7R5yWSL7CLFChh3wenmVhsLhiZ7F5tLyJw3jWO9EWcH4DicQGq4am0WhCPxcxzEi+liSjwSjRce&#10;CbLMu8nnxBvn4WSUXWbzeRZ+sXlDktS8LJmwafaCCsmfEbaT9iCFg6S0bHhpw1lIWq2W80ahDQVB&#10;5+5zLQfL0c0/h+GaALU8KikEfl9EsZePpxOP5GTkxZNg6gVh/CIeByQmWX5e0i0X7N9LQn2K41E0&#10;ciydgH5UW+C+p7XRpOUGRkbDW1DHwYkmVoELUTpqDeXNsD5phYV/bAXQvSfa6dVK1E4NnZjtcju8&#10;iMimt0dLWT6AgpUEhYEYYd7BopbqE0Y9zI4U649rqhhGzSsBryAOCbHDxm3IaBLBRp1alqcWKgoI&#10;lWKD0bCcm2FArTvFVzVkCl2vhLyBl1Nxp+ojqt17g/ngitvNMjuATvfO6zhxZ78BAAD//wMAUEsD&#10;BBQABgAIAAAAIQDvDvce3wAAAAkBAAAPAAAAZHJzL2Rvd25yZXYueG1sTI/BSsNAEIbvgu+wjOBF&#10;7MYSFhuzKVIQiwjFVHveZsckmJ1Ns9skvr3jSU8zw3z8802+nl0nRhxC60nD3SIBgVR521Kt4X3/&#10;dHsPIkRD1nSeUMM3BlgXlxe5yayf6A3HMtaCQyhkRkMTY59JGaoGnQkL3yPx7tMPzkQeh1rawUwc&#10;7jq5TBIlnWmJLzSmx02D1Vd5dhqmajce9q/Pcndz2Ho6bU+b8uNF6+ur+fEBRMQ5/sHwq8/qULDT&#10;0Z/JBtFpWK5WilFuFFcG0jRJQRw1KJWCLHL5/4PiBwAA//8DAFBLAQItABQABgAIAAAAIQC2gziS&#10;/gAAAOEBAAATAAAAAAAAAAAAAAAAAAAAAABbQ29udGVudF9UeXBlc10ueG1sUEsBAi0AFAAGAAgA&#10;AAAhADj9If/WAAAAlAEAAAsAAAAAAAAAAAAAAAAALwEAAF9yZWxzLy5yZWxzUEsBAi0AFAAGAAgA&#10;AAAhALJ/M3/CAgAAuQUAAA4AAAAAAAAAAAAAAAAALgIAAGRycy9lMm9Eb2MueG1sUEsBAi0AFAAG&#10;AAgAAAAhAO8O9x7fAAAACQEAAA8AAAAAAAAAAAAAAAAAHAUAAGRycy9kb3ducmV2LnhtbFBLBQYA&#10;AAAABAAEAPMAAAAoBgAAAAA=&#10;">
                    <v:path/>
                    <v:fill on="f" focussize="0,0"/>
                    <v:stroke on="f"/>
                    <v:imagedata o:title=""/>
                    <o:lock v:ext="edit"/>
                    <v:textbox inset="0.5mm,0.5mm,0.5mm,0.5mm">
                      <w:txbxContent>
                        <w:p w14:paraId="7893D5B0">
                          <w:pPr>
                            <w:adjustRightInd w:val="0"/>
                            <w:snapToGrid w:val="0"/>
                            <w:rPr>
                              <w:rFonts w:hint="eastAsia" w:eastAsia="宋体"/>
                              <w:lang w:val="en-US" w:eastAsia="zh-CN"/>
                            </w:rPr>
                          </w:pPr>
                          <w:r>
                            <w:t>损耗</w:t>
                          </w:r>
                          <w:r>
                            <w:rPr>
                              <w:rFonts w:hint="eastAsia"/>
                              <w:lang w:val="en-US" w:eastAsia="zh-CN"/>
                            </w:rPr>
                            <w:t>3</w:t>
                          </w:r>
                        </w:p>
                      </w:txbxContent>
                    </v:textbox>
                  </v:rect>
                  <v:rect id="矩形 2397" o:spid="_x0000_s1393" o:spt="1" style="position:absolute;left:2757;top:10567;height:359;width:1060;v-text-anchor:middle;" filled="f" stroked="f" coordsize="21600,21600">
                    <v:path/>
                    <v:fill on="f" focussize="0,0"/>
                    <v:stroke on="f"/>
                    <v:imagedata o:title=""/>
                    <o:lock v:ext="edit"/>
                    <v:textbox inset="0.5mm,0.5mm,0.5mm,0.5mm">
                      <w:txbxContent>
                        <w:p w14:paraId="2F3DFA3B">
                          <w:pPr>
                            <w:adjustRightInd w:val="0"/>
                            <w:snapToGrid w:val="0"/>
                            <w:jc w:val="center"/>
                            <w:rPr>
                              <w:rFonts w:hint="default" w:eastAsia="宋体"/>
                              <w:lang w:val="en-US" w:eastAsia="zh-CN"/>
                            </w:rPr>
                          </w:pPr>
                          <w:r>
                            <w:rPr>
                              <w:rFonts w:hint="eastAsia"/>
                            </w:rPr>
                            <w:t>93</w:t>
                          </w:r>
                          <w:r>
                            <w:rPr>
                              <w:rFonts w:hint="eastAsia"/>
                              <w:lang w:val="en-US" w:eastAsia="zh-CN"/>
                            </w:rPr>
                            <w:t>88</w:t>
                          </w:r>
                        </w:p>
                      </w:txbxContent>
                    </v:textbox>
                  </v:rect>
                  <v:rect id="矩形 2399" o:spid="_x0000_s1394" o:spt="1" style="position:absolute;left:3815;top:10507;height:700;width:1220;v-text-anchor:middle;" coordsize="21600,21600">
                    <v:path/>
                    <v:fill focussize="0,0"/>
                    <v:stroke/>
                    <v:imagedata o:title=""/>
                    <o:lock v:ext="edit"/>
                    <v:textbox inset="0.5mm,0.5mm,0.5mm,0.5mm">
                      <w:txbxContent>
                        <w:p w14:paraId="2964971D">
                          <w:pPr>
                            <w:adjustRightInd w:val="0"/>
                            <w:snapToGrid w:val="0"/>
                            <w:jc w:val="center"/>
                          </w:pPr>
                          <w:r>
                            <w:rPr>
                              <w:rFonts w:hint="eastAsia"/>
                            </w:rPr>
                            <w:t>初中部生活用水</w:t>
                          </w:r>
                        </w:p>
                      </w:txbxContent>
                    </v:textbox>
                  </v:rect>
                  <v:line id="直线 2425" o:spid="_x0000_s1395" o:spt="20" style="position:absolute;left:2811;top:10853;flip:y;height:0;width:1000;" coordsize="21600,21600">
                    <v:path arrowok="t"/>
                    <v:fill focussize="0,0"/>
                    <v:stroke endarrow="block"/>
                    <v:imagedata o:title=""/>
                    <o:lock v:ext="edit"/>
                  </v:line>
                  <v:line id="直线 2402" o:spid="_x0000_s1396" o:spt="20" style="position:absolute;left:5038;top:10853;height:0;width:960;" coordsize="21600,21600">
                    <v:path arrowok="t"/>
                    <v:fill focussize="0,0"/>
                    <v:stroke endarrow="block"/>
                    <v:imagedata o:title=""/>
                    <o:lock v:ext="edit"/>
                  </v:line>
                  <v:line id="直线 2401" o:spid="_x0000_s1397" o:spt="20" style="position:absolute;left:4195;top:10277;flip:y;height:239;width:260;" coordsize="21600,21600">
                    <v:path arrowok="t"/>
                    <v:fill focussize="0,0"/>
                    <v:stroke dashstyle="dash" endarrow="block"/>
                    <v:imagedata o:title=""/>
                    <o:lock v:ext="edit"/>
                  </v:line>
                  <v:rect id="矩形 2400" o:spid="_x0000_s1398" o:spt="1" style="position:absolute;left:4207;top:9930;height:381;width:1400;v-text-anchor:middl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zN/wgIAALkFAAAOAAAAZHJzL2Uyb0RvYy54bWysVEuO1DAQ3SNxB8v7TD7j/iSa9GjodBDS&#10;ACMNHMCdOB2LxA62u9MD4ixI7DgEx0Fcg7LT35kNArKIbFe56lW957q63rYN2jCluRQpDi8CjJgo&#10;ZMnFKsXv3+XeFCNtqChpIwVL8QPT+Hr2/NlV3yUskrVsSqYQBBE66bsU18Z0ie/romYt1ReyYwKM&#10;lVQtNbBVK79UtIfobeNHQTD2e6nKTsmCaQ2n2WDEMxe/qlhh3laVZgY1KQZsxv2V+y/t359d0WSl&#10;aFfzYgeD/gWKlnIBSQ+hMmooWiv+JFTLCyW1rMxFIVtfVhUvmKsBqgmDR9Xc17RjrhZoju4ObdL/&#10;L2zxZnOnEC+BuzDGSNAWSPr19fvPH99QRALXoL7TCfjdd3fKlqi7W1l80EjIeU3Fit0oJfua0RJg&#10;hbah/tkFu9FwFS3717KE6HRtpOvVtlKtDQhdQFtHycOBErY1qIDDaUyCKRBXgCkaRZNLh8inyf5y&#10;p7R5yWSL7CLFChh3wenmVhsLhiZ7F5tLyJw3jWO9EWcH4DicQGq4am0WhCPxcxzEi+liSjwSjRce&#10;CbLMu8nnxBvn4WSUXWbzeRZ+sXlDktS8LJmwafaCCsmfEbaT9iCFg6S0bHhpw1lIWq2W80ahDQVB&#10;5+5zLQfL0c0/h+GaALU8KikEfl9EsZePpxOP5GTkxZNg6gVh/CIeByQmWX5e0i0X7N9LQn2K41E0&#10;ciydgH5UW+C+p7XRpOUGRkbDW1DHwYkmVoELUTpqDeXNsD5phYV/bAXQvSfa6dVK1E4NnZjtcju8&#10;iMimt0dLWT6AgpUEhYEYYd7BopbqE0Y9zI4U649rqhhGzSsBryAOCbHDxm3IaBLBRp1alqcWKgoI&#10;lWKD0bCcm2FArTvFVzVkCl2vhLyBl1Nxp+ojqt17g/ngitvNMjuATvfO6zhxZ78BAAD//wMAUEsD&#10;BBQABgAIAAAAIQDvDvce3wAAAAkBAAAPAAAAZHJzL2Rvd25yZXYueG1sTI/BSsNAEIbvgu+wjOBF&#10;7MYSFhuzKVIQiwjFVHveZsckmJ1Ns9skvr3jSU8zw3z8802+nl0nRhxC60nD3SIBgVR521Kt4X3/&#10;dHsPIkRD1nSeUMM3BlgXlxe5yayf6A3HMtaCQyhkRkMTY59JGaoGnQkL3yPx7tMPzkQeh1rawUwc&#10;7jq5TBIlnWmJLzSmx02D1Vd5dhqmajce9q/Pcndz2Ho6bU+b8uNF6+ur+fEBRMQ5/sHwq8/qULDT&#10;0Z/JBtFpWK5WilFuFFcG0jRJQRw1KJWCLHL5/4PiBwAA//8DAFBLAQItABQABgAIAAAAIQC2gziS&#10;/gAAAOEBAAATAAAAAAAAAAAAAAAAAAAAAABbQ29udGVudF9UeXBlc10ueG1sUEsBAi0AFAAGAAgA&#10;AAAhADj9If/WAAAAlAEAAAsAAAAAAAAAAAAAAAAALwEAAF9yZWxzLy5yZWxzUEsBAi0AFAAGAAgA&#10;AAAhALJ/M3/CAgAAuQUAAA4AAAAAAAAAAAAAAAAALgIAAGRycy9lMm9Eb2MueG1sUEsBAi0AFAAG&#10;AAgAAAAhAO8O9x7fAAAACQEAAA8AAAAAAAAAAAAAAAAAHAUAAGRycy9kb3ducmV2LnhtbFBLBQYA&#10;AAAABAAEAPMAAAAoBgAAAAA=&#10;">
                    <v:path/>
                    <v:fill on="f" focussize="0,0"/>
                    <v:stroke on="f"/>
                    <v:imagedata o:title=""/>
                    <o:lock v:ext="edit"/>
                    <v:textbox inset="0.5mm,0.5mm,0.5mm,0.5mm">
                      <w:txbxContent>
                        <w:p w14:paraId="2E6A413A">
                          <w:pPr>
                            <w:adjustRightInd w:val="0"/>
                            <w:snapToGrid w:val="0"/>
                            <w:rPr>
                              <w:rFonts w:hint="default" w:eastAsia="宋体"/>
                              <w:lang w:val="en-US" w:eastAsia="zh-CN"/>
                            </w:rPr>
                          </w:pPr>
                          <w:r>
                            <w:t>损耗</w:t>
                          </w:r>
                          <w:r>
                            <w:rPr>
                              <w:rFonts w:hint="eastAsia"/>
                            </w:rPr>
                            <w:t>1408</w:t>
                          </w:r>
                          <w:r>
                            <w:rPr>
                              <w:rFonts w:hint="eastAsia"/>
                              <w:lang w:val="en-US" w:eastAsia="zh-CN"/>
                            </w:rPr>
                            <w:t>.2</w:t>
                          </w:r>
                        </w:p>
                      </w:txbxContent>
                    </v:textbox>
                  </v:rect>
                  <v:rect id="矩形 2395" o:spid="_x0000_s1399" o:spt="1" style="position:absolute;left:5072;top:10609;height:399;width:940;" filled="f" stroked="f" coordsize="21600,21600">
                    <v:path/>
                    <v:fill on="f" focussize="0,0"/>
                    <v:stroke on="f"/>
                    <v:imagedata o:title=""/>
                    <o:lock v:ext="edit"/>
                    <v:textbox inset="0.5mm,0.5mm,0.5mm,0.5mm">
                      <w:txbxContent>
                        <w:p w14:paraId="22F8FA80">
                          <w:pPr>
                            <w:adjustRightInd w:val="0"/>
                            <w:snapToGrid w:val="0"/>
                            <w:jc w:val="left"/>
                            <w:rPr>
                              <w:rFonts w:hint="default" w:eastAsia="宋体"/>
                              <w:lang w:val="en-US" w:eastAsia="zh-CN"/>
                            </w:rPr>
                          </w:pPr>
                          <w:r>
                            <w:rPr>
                              <w:rFonts w:hint="eastAsia"/>
                              <w:lang w:val="en-US" w:eastAsia="zh-CN"/>
                            </w:rPr>
                            <w:t>7979.8</w:t>
                          </w:r>
                        </w:p>
                      </w:txbxContent>
                    </v:textbox>
                  </v:rect>
                  <v:rect id="矩形 2403" o:spid="_x0000_s1400" o:spt="1" style="position:absolute;left:6019;top:10634;height:380;width:1100;v-text-anchor:middle;" coordsize="21600,21600">
                    <v:path/>
                    <v:fill focussize="0,0"/>
                    <v:stroke/>
                    <v:imagedata o:title=""/>
                    <o:lock v:ext="edit"/>
                    <v:textbox inset="0.5mm,0.5mm,0.5mm,0.5mm">
                      <w:txbxContent>
                        <w:p w14:paraId="1D35B1CF">
                          <w:pPr>
                            <w:adjustRightInd w:val="0"/>
                            <w:snapToGrid w:val="0"/>
                            <w:jc w:val="center"/>
                          </w:pPr>
                          <w:r>
                            <w:rPr>
                              <w:rFonts w:hint="eastAsia"/>
                            </w:rPr>
                            <w:t>化粪池</w:t>
                          </w:r>
                        </w:p>
                      </w:txbxContent>
                    </v:textbox>
                  </v:rect>
                  <v:line id="直线 2402" o:spid="_x0000_s1401" o:spt="20" style="position:absolute;left:7115;top:10855;flip:y;height:1;width:1653;" coordsize="21600,21600">
                    <v:path arrowok="t"/>
                    <v:fill focussize="0,0"/>
                    <v:stroke endarrow="block"/>
                    <v:imagedata o:title=""/>
                    <o:lock v:ext="edit"/>
                  </v:line>
                  <v:rect id="矩形 2395" o:spid="_x0000_s1402" o:spt="1" style="position:absolute;left:7345;top:10532;height:420;width:1020;v-text-anchor:middle;" filled="f" stroked="f" coordsize="21600,21600">
                    <v:path/>
                    <v:fill on="f" focussize="0,0"/>
                    <v:stroke on="f"/>
                    <v:imagedata o:title=""/>
                    <o:lock v:ext="edit"/>
                    <v:textbox inset="0.5mm,0.5mm,0.5mm,0.5mm">
                      <w:txbxContent>
                        <w:p w14:paraId="3757CF80">
                          <w:pPr>
                            <w:adjustRightInd w:val="0"/>
                            <w:snapToGrid w:val="0"/>
                            <w:rPr>
                              <w:rFonts w:hint="default" w:eastAsia="宋体"/>
                              <w:lang w:val="en-US" w:eastAsia="zh-CN"/>
                            </w:rPr>
                          </w:pPr>
                          <w:r>
                            <w:rPr>
                              <w:rFonts w:hint="eastAsia"/>
                              <w:lang w:val="en-US" w:eastAsia="zh-CN"/>
                            </w:rPr>
                            <w:t>7979.8</w:t>
                          </w:r>
                        </w:p>
                      </w:txbxContent>
                    </v:textbox>
                  </v:rect>
                  <v:rect id="矩形 2396" o:spid="_x0000_s1403" o:spt="1" style="position:absolute;left:8678;top:10425;height:897;width:1340;v-text-anchor:middle;" filled="f" stroked="f" coordsize="21600,21600">
                    <v:path/>
                    <v:fill on="f" focussize="0,0"/>
                    <v:stroke on="f"/>
                    <v:imagedata o:title=""/>
                    <o:lock v:ext="edit"/>
                    <v:textbox inset="0.5mm,0.5mm,0.5mm,0.5mm">
                      <w:txbxContent>
                        <w:p w14:paraId="37DE1CA4">
                          <w:pPr>
                            <w:adjustRightInd w:val="0"/>
                            <w:snapToGrid w:val="0"/>
                            <w:jc w:val="center"/>
                          </w:pPr>
                          <w:r>
                            <w:rPr>
                              <w:rFonts w:hint="eastAsia"/>
                            </w:rPr>
                            <w:t>接管新城水处理厂处理</w:t>
                          </w:r>
                        </w:p>
                        <w:p w14:paraId="64F67F38">
                          <w:pPr>
                            <w:adjustRightInd w:val="0"/>
                            <w:snapToGrid w:val="0"/>
                            <w:jc w:val="center"/>
                          </w:pPr>
                          <w:r>
                            <w:rPr>
                              <w:rFonts w:hint="eastAsia"/>
                            </w:rPr>
                            <w:t>WS-002</w:t>
                          </w:r>
                        </w:p>
                      </w:txbxContent>
                    </v:textbox>
                  </v:rect>
                  <w10:wrap type="none"/>
                  <w10:anchorlock/>
                </v:group>
              </w:pict>
            </w:r>
          </w:p>
          <w:p w14:paraId="027665BB">
            <w:pPr>
              <w:pStyle w:val="2"/>
              <w:keepNext w:val="0"/>
              <w:keepLines w:val="0"/>
              <w:numPr>
                <w:ilvl w:val="0"/>
                <w:numId w:val="6"/>
              </w:numPr>
              <w:suppressLineNumbers w:val="0"/>
              <w:spacing w:before="0" w:beforeAutospacing="0" w:after="0" w:afterAutospacing="0"/>
              <w:ind w:left="0" w:right="0" w:firstLine="0"/>
              <w:jc w:val="center"/>
              <w:rPr>
                <w:rFonts w:eastAsiaTheme="minorEastAsia"/>
                <w:sz w:val="24"/>
                <w:szCs w:val="22"/>
              </w:rPr>
            </w:pPr>
            <w:r>
              <w:rPr>
                <w:rFonts w:hAnsiTheme="minorEastAsia" w:eastAsiaTheme="minorEastAsia"/>
                <w:b/>
                <w:sz w:val="24"/>
                <w:szCs w:val="20"/>
              </w:rPr>
              <w:t>学校水量平衡图（单位：</w:t>
            </w:r>
            <w:r>
              <w:rPr>
                <w:rFonts w:eastAsiaTheme="minorEastAsia"/>
                <w:b/>
                <w:sz w:val="24"/>
                <w:szCs w:val="20"/>
              </w:rPr>
              <w:t>t/a</w:t>
            </w:r>
            <w:r>
              <w:rPr>
                <w:rFonts w:hAnsiTheme="minorEastAsia" w:eastAsiaTheme="minorEastAsia"/>
                <w:b/>
                <w:sz w:val="24"/>
                <w:szCs w:val="20"/>
              </w:rPr>
              <w:t>）</w:t>
            </w:r>
          </w:p>
          <w:p w14:paraId="2FCB1310">
            <w:pPr>
              <w:pStyle w:val="2"/>
              <w:keepNext w:val="0"/>
              <w:keepLines w:val="0"/>
              <w:suppressLineNumbers w:val="0"/>
              <w:spacing w:before="0" w:beforeAutospacing="0" w:after="0" w:afterAutospacing="0"/>
              <w:ind w:left="0" w:right="0"/>
              <w:rPr>
                <w:rFonts w:eastAsiaTheme="minorEastAsia"/>
                <w:sz w:val="24"/>
                <w:szCs w:val="22"/>
              </w:rPr>
            </w:pPr>
          </w:p>
          <w:p w14:paraId="5B270AD6">
            <w:pPr>
              <w:pStyle w:val="2"/>
              <w:keepNext w:val="0"/>
              <w:keepLines w:val="0"/>
              <w:suppressLineNumbers w:val="0"/>
              <w:spacing w:before="0" w:beforeAutospacing="0" w:after="0" w:afterAutospacing="0"/>
              <w:ind w:left="0" w:right="0"/>
              <w:rPr>
                <w:rFonts w:eastAsiaTheme="minorEastAsia"/>
                <w:sz w:val="24"/>
                <w:szCs w:val="22"/>
              </w:rPr>
            </w:pPr>
          </w:p>
        </w:tc>
      </w:tr>
    </w:tbl>
    <w:p w14:paraId="4375426B">
      <w:pPr>
        <w:pStyle w:val="2"/>
      </w:pPr>
    </w:p>
    <w:p w14:paraId="248E4A1A">
      <w:pPr>
        <w:pStyle w:val="2"/>
        <w:sectPr>
          <w:pgSz w:w="11907" w:h="16840"/>
          <w:pgMar w:top="1418" w:right="1418" w:bottom="1418" w:left="1418" w:header="851" w:footer="851" w:gutter="0"/>
          <w:cols w:space="720" w:num="1"/>
          <w:docGrid w:linePitch="319" w:charSpace="0"/>
        </w:sectPr>
      </w:pPr>
    </w:p>
    <w:tbl>
      <w:tblPr>
        <w:tblStyle w:val="88"/>
        <w:tblW w:w="5000" w:type="pct"/>
        <w:jc w:val="center"/>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fixed"/>
        <w:tblCellMar>
          <w:top w:w="0" w:type="dxa"/>
          <w:left w:w="28" w:type="dxa"/>
          <w:bottom w:w="0" w:type="dxa"/>
          <w:right w:w="28" w:type="dxa"/>
        </w:tblCellMar>
      </w:tblPr>
      <w:tblGrid>
        <w:gridCol w:w="9127"/>
      </w:tblGrid>
      <w:tr w14:paraId="3E408A27">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28" w:type="dxa"/>
            <w:bottom w:w="0" w:type="dxa"/>
            <w:right w:w="28" w:type="dxa"/>
          </w:tblCellMar>
        </w:tblPrEx>
        <w:trPr>
          <w:jc w:val="center"/>
        </w:trPr>
        <w:tc>
          <w:tcPr>
            <w:tcW w:w="9073" w:type="dxa"/>
          </w:tcPr>
          <w:p w14:paraId="1E11BF13">
            <w:pPr>
              <w:keepNext w:val="0"/>
              <w:keepLines w:val="0"/>
              <w:suppressLineNumbers w:val="0"/>
              <w:adjustRightInd w:val="0"/>
              <w:snapToGrid w:val="0"/>
              <w:spacing w:before="0" w:beforeAutospacing="0" w:after="0" w:afterAutospacing="0" w:line="360" w:lineRule="auto"/>
              <w:ind w:left="0" w:right="0"/>
              <w:jc w:val="left"/>
              <w:rPr>
                <w:rFonts w:eastAsiaTheme="minorEastAsia"/>
                <w:b/>
                <w:bCs/>
                <w:sz w:val="24"/>
                <w:szCs w:val="24"/>
              </w:rPr>
            </w:pPr>
            <w:r>
              <w:rPr>
                <w:rFonts w:eastAsiaTheme="minorEastAsia"/>
                <w:b/>
                <w:bCs/>
                <w:sz w:val="24"/>
                <w:szCs w:val="24"/>
              </w:rPr>
              <w:t>3</w:t>
            </w:r>
            <w:r>
              <w:rPr>
                <w:rFonts w:hAnsiTheme="minorEastAsia" w:eastAsiaTheme="minorEastAsia"/>
                <w:b/>
                <w:bCs/>
                <w:sz w:val="24"/>
                <w:szCs w:val="24"/>
              </w:rPr>
              <w:t>、主要工艺流程及产污环节：</w:t>
            </w:r>
          </w:p>
          <w:p w14:paraId="7A28021E">
            <w:pPr>
              <w:keepNext w:val="0"/>
              <w:keepLines w:val="0"/>
              <w:suppressLineNumbers w:val="0"/>
              <w:adjustRightInd w:val="0"/>
              <w:snapToGrid w:val="0"/>
              <w:spacing w:before="0" w:beforeAutospacing="0" w:after="0" w:afterAutospacing="0" w:line="360" w:lineRule="auto"/>
              <w:ind w:left="0" w:right="0"/>
              <w:rPr>
                <w:rFonts w:eastAsiaTheme="minorEastAsia"/>
                <w:b/>
                <w:sz w:val="24"/>
                <w:szCs w:val="24"/>
              </w:rPr>
            </w:pPr>
            <w:r>
              <w:rPr>
                <w:rFonts w:hAnsiTheme="minorEastAsia" w:eastAsiaTheme="minorEastAsia"/>
                <w:b/>
                <w:sz w:val="24"/>
                <w:szCs w:val="24"/>
              </w:rPr>
              <w:t>实验室营运期流程：</w:t>
            </w:r>
          </w:p>
          <w:p w14:paraId="6B4869CA">
            <w:pPr>
              <w:pStyle w:val="2"/>
              <w:keepNext w:val="0"/>
              <w:keepLines w:val="0"/>
              <w:suppressLineNumbers w:val="0"/>
              <w:spacing w:before="0" w:beforeAutospacing="0" w:after="0" w:afterAutospacing="0"/>
              <w:ind w:left="0" w:right="0"/>
              <w:jc w:val="center"/>
              <w:rPr>
                <w:rFonts w:eastAsiaTheme="minorEastAsia"/>
                <w:b/>
                <w:sz w:val="24"/>
                <w:szCs w:val="24"/>
              </w:rPr>
            </w:pPr>
            <w:r>
              <w:rPr>
                <w:rFonts w:eastAsiaTheme="minorEastAsia"/>
                <w:b/>
                <w:szCs w:val="22"/>
              </w:rPr>
              <w:object>
                <v:shape id="_x0000_i1025" o:spt="75" type="#_x0000_t75" style="height:135.9pt;width:296.6pt;" o:ole="t" filled="f" o:preferrelative="t" stroked="f" coordsize="21600,21600">
                  <v:path/>
                  <v:fill on="f" focussize="0,0"/>
                  <v:stroke on="f" joinstyle="miter"/>
                  <v:imagedata r:id="rId9" o:title=""/>
                  <o:lock v:ext="edit" aspectratio="f"/>
                  <w10:wrap type="none"/>
                  <w10:anchorlock/>
                </v:shape>
                <o:OLEObject Type="Embed" ProgID="Visio.Drawing.11" ShapeID="_x0000_i1025" DrawAspect="Content" ObjectID="_1468075725" r:id="rId8">
                  <o:LockedField>false</o:LockedField>
                </o:OLEObject>
              </w:object>
            </w:r>
          </w:p>
          <w:p w14:paraId="24BDD800">
            <w:pPr>
              <w:pStyle w:val="2"/>
              <w:keepNext w:val="0"/>
              <w:keepLines w:val="0"/>
              <w:numPr>
                <w:ilvl w:val="0"/>
                <w:numId w:val="6"/>
              </w:numPr>
              <w:suppressLineNumbers w:val="0"/>
              <w:spacing w:before="0" w:beforeAutospacing="0" w:after="0" w:afterAutospacing="0"/>
              <w:ind w:left="0" w:right="0" w:firstLine="0"/>
              <w:jc w:val="center"/>
              <w:rPr>
                <w:rFonts w:eastAsiaTheme="minorEastAsia"/>
                <w:b/>
                <w:sz w:val="24"/>
                <w:szCs w:val="24"/>
              </w:rPr>
            </w:pPr>
            <w:r>
              <w:rPr>
                <w:rFonts w:hAnsiTheme="minorEastAsia" w:eastAsiaTheme="minorEastAsia"/>
                <w:b/>
                <w:sz w:val="24"/>
                <w:szCs w:val="24"/>
              </w:rPr>
              <w:t>实验室运营期流程图</w:t>
            </w:r>
          </w:p>
          <w:p w14:paraId="27C08094">
            <w:pPr>
              <w:keepNext w:val="0"/>
              <w:keepLines w:val="0"/>
              <w:suppressLineNumbers w:val="0"/>
              <w:adjustRightInd w:val="0"/>
              <w:snapToGrid w:val="0"/>
              <w:spacing w:before="0" w:beforeAutospacing="0" w:after="0" w:afterAutospacing="0" w:line="360" w:lineRule="auto"/>
              <w:ind w:left="0" w:right="0"/>
              <w:rPr>
                <w:rFonts w:eastAsiaTheme="minorEastAsia"/>
                <w:b/>
                <w:bCs/>
                <w:sz w:val="24"/>
                <w:szCs w:val="24"/>
              </w:rPr>
            </w:pPr>
            <w:r>
              <w:rPr>
                <w:rFonts w:hAnsiTheme="minorEastAsia" w:eastAsiaTheme="minorEastAsia"/>
                <w:b/>
                <w:bCs/>
                <w:sz w:val="24"/>
                <w:szCs w:val="24"/>
              </w:rPr>
              <w:t>实验楼运营期流程简述：</w:t>
            </w:r>
          </w:p>
          <w:p w14:paraId="6114DDE7">
            <w:pPr>
              <w:keepNext w:val="0"/>
              <w:keepLines w:val="0"/>
              <w:suppressLineNumbers w:val="0"/>
              <w:adjustRightInd w:val="0"/>
              <w:snapToGrid w:val="0"/>
              <w:spacing w:before="0" w:beforeAutospacing="0" w:after="0" w:afterAutospacing="0" w:line="360" w:lineRule="auto"/>
              <w:ind w:left="0" w:right="0" w:firstLine="480" w:firstLineChars="200"/>
              <w:rPr>
                <w:rFonts w:eastAsiaTheme="minorEastAsia"/>
                <w:bCs/>
                <w:sz w:val="24"/>
                <w:szCs w:val="24"/>
              </w:rPr>
            </w:pPr>
            <w:r>
              <w:rPr>
                <w:rFonts w:hAnsiTheme="minorEastAsia" w:eastAsiaTheme="minorEastAsia"/>
                <w:bCs/>
                <w:sz w:val="24"/>
                <w:szCs w:val="24"/>
              </w:rPr>
              <w:t>教室安排：任课教师根据课程表安排相应教室。</w:t>
            </w:r>
          </w:p>
          <w:p w14:paraId="21EB6366">
            <w:pPr>
              <w:keepNext w:val="0"/>
              <w:keepLines w:val="0"/>
              <w:suppressLineNumbers w:val="0"/>
              <w:adjustRightInd w:val="0"/>
              <w:snapToGrid w:val="0"/>
              <w:spacing w:before="0" w:beforeAutospacing="0" w:after="0" w:afterAutospacing="0" w:line="360" w:lineRule="auto"/>
              <w:ind w:left="0" w:right="0" w:firstLine="480" w:firstLineChars="200"/>
              <w:rPr>
                <w:rFonts w:eastAsiaTheme="minorEastAsia"/>
                <w:bCs/>
                <w:sz w:val="24"/>
                <w:szCs w:val="24"/>
              </w:rPr>
            </w:pPr>
            <w:r>
              <w:rPr>
                <w:rFonts w:hAnsiTheme="minorEastAsia" w:eastAsiaTheme="minorEastAsia"/>
                <w:bCs/>
                <w:sz w:val="24"/>
                <w:szCs w:val="24"/>
              </w:rPr>
              <w:t>教学</w:t>
            </w:r>
            <w:r>
              <w:rPr>
                <w:rFonts w:eastAsiaTheme="minorEastAsia"/>
                <w:bCs/>
                <w:sz w:val="24"/>
                <w:szCs w:val="24"/>
              </w:rPr>
              <w:t>/</w:t>
            </w:r>
            <w:r>
              <w:rPr>
                <w:rFonts w:hAnsiTheme="minorEastAsia" w:eastAsiaTheme="minorEastAsia"/>
                <w:bCs/>
                <w:sz w:val="24"/>
                <w:szCs w:val="24"/>
              </w:rPr>
              <w:t>实验：根据不同的课程内容，选择对应的实验试剂和实验器材，并预先配制一定比例的试剂进行实验，观察记录实验结果。实验完成后将试剂、设备归还原位，清洁实验容器、操作台等。此过程产生实验室酸雾、有机废气实验室废液和实验室废物。</w:t>
            </w:r>
          </w:p>
          <w:p w14:paraId="48108CB1">
            <w:pPr>
              <w:pStyle w:val="2"/>
              <w:keepNext w:val="0"/>
              <w:keepLines w:val="0"/>
              <w:suppressLineNumbers w:val="0"/>
              <w:spacing w:before="0" w:beforeAutospacing="0" w:afterAutospacing="0"/>
              <w:ind w:left="0" w:right="0"/>
              <w:rPr>
                <w:rFonts w:eastAsiaTheme="minorEastAsia"/>
              </w:rPr>
            </w:pPr>
          </w:p>
          <w:p w14:paraId="5AAB8BCB">
            <w:pPr>
              <w:pStyle w:val="2"/>
              <w:keepNext w:val="0"/>
              <w:keepLines w:val="0"/>
              <w:suppressLineNumbers w:val="0"/>
              <w:spacing w:before="0" w:beforeAutospacing="0" w:afterAutospacing="0"/>
              <w:ind w:left="0" w:right="0"/>
              <w:rPr>
                <w:rFonts w:eastAsiaTheme="minorEastAsia"/>
              </w:rPr>
            </w:pPr>
          </w:p>
          <w:p w14:paraId="32380454">
            <w:pPr>
              <w:pStyle w:val="2"/>
              <w:keepNext w:val="0"/>
              <w:keepLines w:val="0"/>
              <w:suppressLineNumbers w:val="0"/>
              <w:spacing w:before="0" w:beforeAutospacing="0" w:afterAutospacing="0"/>
              <w:ind w:left="0" w:right="0"/>
              <w:rPr>
                <w:rFonts w:eastAsiaTheme="minorEastAsia"/>
              </w:rPr>
            </w:pPr>
          </w:p>
          <w:p w14:paraId="34435911">
            <w:pPr>
              <w:pStyle w:val="2"/>
              <w:keepNext w:val="0"/>
              <w:keepLines w:val="0"/>
              <w:suppressLineNumbers w:val="0"/>
              <w:spacing w:before="0" w:beforeAutospacing="0" w:afterAutospacing="0"/>
              <w:ind w:left="0" w:right="0"/>
              <w:rPr>
                <w:rFonts w:eastAsiaTheme="minorEastAsia"/>
              </w:rPr>
            </w:pPr>
          </w:p>
          <w:p w14:paraId="4EB7FEA5">
            <w:pPr>
              <w:pStyle w:val="2"/>
              <w:keepNext w:val="0"/>
              <w:keepLines w:val="0"/>
              <w:suppressLineNumbers w:val="0"/>
              <w:spacing w:before="0" w:beforeAutospacing="0" w:afterAutospacing="0"/>
              <w:ind w:left="0" w:right="0"/>
              <w:rPr>
                <w:rFonts w:eastAsiaTheme="minorEastAsia"/>
              </w:rPr>
            </w:pPr>
          </w:p>
          <w:p w14:paraId="3C683470">
            <w:pPr>
              <w:pStyle w:val="2"/>
              <w:keepNext w:val="0"/>
              <w:keepLines w:val="0"/>
              <w:suppressLineNumbers w:val="0"/>
              <w:spacing w:before="0" w:beforeAutospacing="0" w:afterAutospacing="0"/>
              <w:ind w:left="0" w:right="0"/>
              <w:rPr>
                <w:rFonts w:eastAsiaTheme="minorEastAsia"/>
              </w:rPr>
            </w:pPr>
          </w:p>
          <w:p w14:paraId="0F975726">
            <w:pPr>
              <w:pStyle w:val="2"/>
              <w:keepNext w:val="0"/>
              <w:keepLines w:val="0"/>
              <w:suppressLineNumbers w:val="0"/>
              <w:spacing w:before="0" w:beforeAutospacing="0" w:afterAutospacing="0"/>
              <w:ind w:left="0" w:right="0"/>
              <w:rPr>
                <w:rFonts w:eastAsiaTheme="minorEastAsia"/>
              </w:rPr>
            </w:pPr>
          </w:p>
          <w:p w14:paraId="3AF7A0A4">
            <w:pPr>
              <w:pStyle w:val="2"/>
              <w:keepNext w:val="0"/>
              <w:keepLines w:val="0"/>
              <w:suppressLineNumbers w:val="0"/>
              <w:spacing w:before="0" w:beforeAutospacing="0" w:afterAutospacing="0"/>
              <w:ind w:left="0" w:right="0"/>
              <w:rPr>
                <w:rFonts w:eastAsiaTheme="minorEastAsia"/>
              </w:rPr>
            </w:pPr>
          </w:p>
          <w:p w14:paraId="2B56DDFF">
            <w:pPr>
              <w:pStyle w:val="2"/>
              <w:keepNext w:val="0"/>
              <w:keepLines w:val="0"/>
              <w:suppressLineNumbers w:val="0"/>
              <w:spacing w:before="0" w:beforeAutospacing="0" w:afterAutospacing="0"/>
              <w:ind w:left="0" w:right="0"/>
              <w:rPr>
                <w:rFonts w:eastAsiaTheme="minorEastAsia"/>
              </w:rPr>
            </w:pPr>
          </w:p>
          <w:p w14:paraId="3BFE6324">
            <w:pPr>
              <w:pStyle w:val="2"/>
              <w:keepNext w:val="0"/>
              <w:keepLines w:val="0"/>
              <w:suppressLineNumbers w:val="0"/>
              <w:spacing w:before="0" w:beforeAutospacing="0" w:afterAutospacing="0"/>
              <w:ind w:left="0" w:right="0"/>
              <w:rPr>
                <w:rFonts w:eastAsiaTheme="minorEastAsia"/>
              </w:rPr>
            </w:pPr>
          </w:p>
          <w:p w14:paraId="58150C39">
            <w:pPr>
              <w:pStyle w:val="2"/>
              <w:keepNext w:val="0"/>
              <w:keepLines w:val="0"/>
              <w:suppressLineNumbers w:val="0"/>
              <w:spacing w:before="0" w:beforeAutospacing="0" w:afterAutospacing="0"/>
              <w:ind w:left="0" w:right="0"/>
              <w:rPr>
                <w:rFonts w:eastAsiaTheme="minorEastAsia"/>
              </w:rPr>
            </w:pPr>
          </w:p>
          <w:p w14:paraId="76FBE1C3">
            <w:pPr>
              <w:pStyle w:val="2"/>
              <w:keepNext w:val="0"/>
              <w:keepLines w:val="0"/>
              <w:suppressLineNumbers w:val="0"/>
              <w:spacing w:before="0" w:beforeAutospacing="0" w:afterAutospacing="0"/>
              <w:ind w:left="0" w:right="0"/>
              <w:rPr>
                <w:rFonts w:eastAsiaTheme="minorEastAsia"/>
              </w:rPr>
            </w:pPr>
          </w:p>
          <w:p w14:paraId="615E1F89">
            <w:pPr>
              <w:pStyle w:val="2"/>
              <w:keepNext w:val="0"/>
              <w:keepLines w:val="0"/>
              <w:suppressLineNumbers w:val="0"/>
              <w:spacing w:before="0" w:beforeAutospacing="0" w:afterAutospacing="0"/>
              <w:ind w:left="0" w:right="0"/>
              <w:rPr>
                <w:rFonts w:eastAsiaTheme="minorEastAsia"/>
              </w:rPr>
            </w:pPr>
          </w:p>
          <w:p w14:paraId="1023BE6B">
            <w:pPr>
              <w:pStyle w:val="2"/>
              <w:keepNext w:val="0"/>
              <w:keepLines w:val="0"/>
              <w:suppressLineNumbers w:val="0"/>
              <w:spacing w:before="0" w:beforeAutospacing="0" w:afterAutospacing="0"/>
              <w:ind w:left="0" w:right="0"/>
              <w:rPr>
                <w:rFonts w:eastAsiaTheme="minorEastAsia"/>
              </w:rPr>
            </w:pPr>
          </w:p>
        </w:tc>
      </w:tr>
    </w:tbl>
    <w:p w14:paraId="72D6BB11">
      <w:pPr>
        <w:adjustRightInd w:val="0"/>
        <w:snapToGrid w:val="0"/>
        <w:spacing w:line="360" w:lineRule="auto"/>
        <w:rPr>
          <w:rFonts w:eastAsiaTheme="minorEastAsia"/>
          <w:b/>
          <w:bCs/>
          <w:sz w:val="28"/>
          <w:szCs w:val="28"/>
        </w:rPr>
      </w:pPr>
    </w:p>
    <w:p w14:paraId="17E348DC">
      <w:pPr>
        <w:pStyle w:val="2"/>
        <w:rPr>
          <w:rFonts w:eastAsiaTheme="minorEastAsia"/>
        </w:rPr>
        <w:sectPr>
          <w:pgSz w:w="11907" w:h="16840"/>
          <w:pgMar w:top="1418" w:right="1418" w:bottom="1418" w:left="1418" w:header="851" w:footer="851" w:gutter="0"/>
          <w:cols w:space="720" w:num="1"/>
          <w:docGrid w:linePitch="319" w:charSpace="0"/>
        </w:sectPr>
      </w:pPr>
    </w:p>
    <w:tbl>
      <w:tblPr>
        <w:tblStyle w:val="8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9072"/>
      </w:tblGrid>
      <w:tr w14:paraId="69DBD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9072" w:type="dxa"/>
          </w:tcPr>
          <w:p w14:paraId="6C88BE43">
            <w:pPr>
              <w:keepNext w:val="0"/>
              <w:keepLines w:val="0"/>
              <w:suppressLineNumbers w:val="0"/>
              <w:adjustRightInd w:val="0"/>
              <w:snapToGrid w:val="0"/>
              <w:spacing w:before="0" w:beforeAutospacing="0" w:after="0" w:afterAutospacing="0" w:line="360" w:lineRule="auto"/>
              <w:ind w:left="0" w:right="0"/>
              <w:jc w:val="left"/>
              <w:rPr>
                <w:rFonts w:eastAsiaTheme="minorEastAsia"/>
                <w:b/>
                <w:bCs/>
                <w:sz w:val="24"/>
              </w:rPr>
            </w:pPr>
            <w:r>
              <w:rPr>
                <w:rFonts w:eastAsiaTheme="minorEastAsia"/>
                <w:b/>
                <w:bCs/>
                <w:sz w:val="24"/>
              </w:rPr>
              <w:t>4</w:t>
            </w:r>
            <w:r>
              <w:rPr>
                <w:rFonts w:hAnsiTheme="minorEastAsia" w:eastAsiaTheme="minorEastAsia"/>
                <w:b/>
                <w:bCs/>
                <w:sz w:val="24"/>
              </w:rPr>
              <w:t>、变动情况分析：</w:t>
            </w:r>
          </w:p>
          <w:p w14:paraId="145A4F33">
            <w:pPr>
              <w:pStyle w:val="2"/>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482" w:firstLineChars="200"/>
              <w:textAlignment w:val="auto"/>
              <w:rPr>
                <w:rFonts w:hint="eastAsia" w:hAnsiTheme="minorEastAsia" w:eastAsiaTheme="minorEastAsia"/>
                <w:sz w:val="24"/>
              </w:rPr>
            </w:pPr>
            <w:r>
              <w:rPr>
                <w:rFonts w:hint="eastAsia" w:hAnsiTheme="minorEastAsia" w:eastAsiaTheme="minorEastAsia"/>
                <w:b/>
                <w:bCs/>
                <w:sz w:val="24"/>
              </w:rPr>
              <w:t>危险废物变化：</w:t>
            </w:r>
            <w:r>
              <w:rPr>
                <w:rFonts w:hint="eastAsia" w:hAnsiTheme="minorEastAsia" w:eastAsiaTheme="minorEastAsia"/>
                <w:sz w:val="24"/>
              </w:rPr>
              <w:t>本次验收项目医务室仅为学生做简单的抚触检查，师生涉及药物治疗的转移至附近医院，校内不涉及药物及药物注射。因此实际运营无医疗废物产生。</w:t>
            </w:r>
          </w:p>
          <w:p w14:paraId="0882F3C1">
            <w:pPr>
              <w:pStyle w:val="2"/>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480" w:firstLineChars="200"/>
              <w:textAlignment w:val="auto"/>
              <w:rPr>
                <w:rFonts w:hint="eastAsia" w:hAnsiTheme="minorEastAsia" w:eastAsiaTheme="minorEastAsia"/>
                <w:sz w:val="24"/>
              </w:rPr>
            </w:pPr>
            <w:r>
              <w:rPr>
                <w:rFonts w:hint="eastAsia" w:hAnsiTheme="minorEastAsia" w:eastAsiaTheme="minorEastAsia"/>
                <w:sz w:val="24"/>
              </w:rPr>
              <w:t>综上所述，根据环办环评函[2020]688号文《关于印发&lt;污染影响类建设项目重大变动清单（试行）&gt;的通知》和苏环办〔2021〕122号文《省生态环境厅关于加强涉变动项目环评与排污许可管理衔接的通知》中的内容，以上变化属于一般变动。</w:t>
            </w:r>
          </w:p>
          <w:p w14:paraId="172A5754">
            <w:pPr>
              <w:pStyle w:val="2"/>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480" w:firstLineChars="200"/>
              <w:textAlignment w:val="auto"/>
              <w:rPr>
                <w:rFonts w:hint="eastAsia" w:hAnsiTheme="minorEastAsia" w:eastAsiaTheme="minorEastAsia"/>
                <w:sz w:val="24"/>
              </w:rPr>
            </w:pPr>
            <w:r>
              <w:rPr>
                <w:rFonts w:hint="eastAsia" w:hAnsiTheme="minorEastAsia" w:eastAsiaTheme="minorEastAsia"/>
                <w:sz w:val="24"/>
              </w:rPr>
              <w:t>对照环评、批复要求，本次验收项目建设地点、生产规模、生产工艺、环境保护措施无重大变动。</w:t>
            </w:r>
          </w:p>
          <w:p w14:paraId="6254529B">
            <w:pPr>
              <w:pStyle w:val="2"/>
              <w:keepNext w:val="0"/>
              <w:keepLines w:val="0"/>
              <w:suppressLineNumbers w:val="0"/>
              <w:spacing w:before="0" w:beforeAutospacing="0" w:after="0" w:afterAutospacing="0"/>
              <w:ind w:left="0" w:right="0"/>
              <w:rPr>
                <w:rFonts w:eastAsiaTheme="minorEastAsia"/>
                <w:b/>
                <w:bCs/>
                <w:color w:val="000000"/>
                <w:sz w:val="28"/>
                <w:szCs w:val="28"/>
              </w:rPr>
            </w:pPr>
          </w:p>
          <w:p w14:paraId="7B4E3441">
            <w:pPr>
              <w:pStyle w:val="2"/>
              <w:keepNext w:val="0"/>
              <w:keepLines w:val="0"/>
              <w:suppressLineNumbers w:val="0"/>
              <w:spacing w:before="0" w:beforeAutospacing="0" w:after="0" w:afterAutospacing="0"/>
              <w:ind w:left="0" w:right="0"/>
              <w:rPr>
                <w:rFonts w:eastAsiaTheme="minorEastAsia"/>
                <w:b/>
                <w:bCs/>
                <w:color w:val="000000"/>
                <w:sz w:val="28"/>
                <w:szCs w:val="28"/>
              </w:rPr>
            </w:pPr>
          </w:p>
          <w:p w14:paraId="1A154D69">
            <w:pPr>
              <w:pStyle w:val="2"/>
              <w:keepNext w:val="0"/>
              <w:keepLines w:val="0"/>
              <w:suppressLineNumbers w:val="0"/>
              <w:spacing w:before="0" w:beforeAutospacing="0" w:after="0" w:afterAutospacing="0"/>
              <w:ind w:left="0" w:right="0"/>
              <w:rPr>
                <w:rFonts w:eastAsiaTheme="minorEastAsia"/>
                <w:b/>
                <w:bCs/>
                <w:color w:val="000000"/>
                <w:sz w:val="28"/>
                <w:szCs w:val="28"/>
              </w:rPr>
            </w:pPr>
          </w:p>
          <w:p w14:paraId="40469426">
            <w:pPr>
              <w:pStyle w:val="2"/>
              <w:keepNext w:val="0"/>
              <w:keepLines w:val="0"/>
              <w:suppressLineNumbers w:val="0"/>
              <w:spacing w:before="0" w:beforeAutospacing="0" w:after="0" w:afterAutospacing="0"/>
              <w:ind w:left="0" w:right="0"/>
              <w:rPr>
                <w:rFonts w:eastAsiaTheme="minorEastAsia"/>
                <w:b/>
                <w:bCs/>
                <w:color w:val="000000"/>
                <w:sz w:val="28"/>
                <w:szCs w:val="28"/>
              </w:rPr>
            </w:pPr>
          </w:p>
          <w:p w14:paraId="2449B405">
            <w:pPr>
              <w:pStyle w:val="2"/>
              <w:keepNext w:val="0"/>
              <w:keepLines w:val="0"/>
              <w:suppressLineNumbers w:val="0"/>
              <w:spacing w:before="0" w:beforeAutospacing="0" w:after="0" w:afterAutospacing="0"/>
              <w:ind w:left="0" w:right="0"/>
              <w:rPr>
                <w:rFonts w:eastAsiaTheme="minorEastAsia"/>
                <w:b/>
                <w:bCs/>
                <w:color w:val="000000"/>
                <w:sz w:val="28"/>
                <w:szCs w:val="28"/>
              </w:rPr>
            </w:pPr>
          </w:p>
          <w:p w14:paraId="378AA6F7">
            <w:pPr>
              <w:pStyle w:val="2"/>
              <w:keepNext w:val="0"/>
              <w:keepLines w:val="0"/>
              <w:suppressLineNumbers w:val="0"/>
              <w:spacing w:before="0" w:beforeAutospacing="0" w:after="0" w:afterAutospacing="0"/>
              <w:ind w:left="0" w:right="0"/>
              <w:rPr>
                <w:rFonts w:eastAsiaTheme="minorEastAsia"/>
                <w:b/>
                <w:bCs/>
                <w:color w:val="000000"/>
                <w:sz w:val="28"/>
                <w:szCs w:val="28"/>
              </w:rPr>
            </w:pPr>
          </w:p>
          <w:p w14:paraId="5FB13201">
            <w:pPr>
              <w:pStyle w:val="2"/>
              <w:keepNext w:val="0"/>
              <w:keepLines w:val="0"/>
              <w:suppressLineNumbers w:val="0"/>
              <w:spacing w:before="0" w:beforeAutospacing="0" w:after="0" w:afterAutospacing="0"/>
              <w:ind w:left="0" w:right="0"/>
              <w:rPr>
                <w:rFonts w:eastAsiaTheme="minorEastAsia"/>
                <w:b/>
                <w:bCs/>
                <w:color w:val="000000"/>
                <w:sz w:val="28"/>
                <w:szCs w:val="28"/>
              </w:rPr>
            </w:pPr>
          </w:p>
          <w:p w14:paraId="301C5AF5">
            <w:pPr>
              <w:pStyle w:val="2"/>
              <w:keepNext w:val="0"/>
              <w:keepLines w:val="0"/>
              <w:suppressLineNumbers w:val="0"/>
              <w:spacing w:before="0" w:beforeAutospacing="0" w:after="0" w:afterAutospacing="0"/>
              <w:ind w:left="0" w:right="0"/>
              <w:rPr>
                <w:rFonts w:eastAsiaTheme="minorEastAsia"/>
                <w:b/>
                <w:bCs/>
                <w:color w:val="000000"/>
                <w:sz w:val="28"/>
                <w:szCs w:val="28"/>
              </w:rPr>
            </w:pPr>
          </w:p>
          <w:p w14:paraId="2F866DDF">
            <w:pPr>
              <w:pStyle w:val="2"/>
              <w:keepNext w:val="0"/>
              <w:keepLines w:val="0"/>
              <w:suppressLineNumbers w:val="0"/>
              <w:spacing w:before="0" w:beforeAutospacing="0" w:after="0" w:afterAutospacing="0"/>
              <w:ind w:left="0" w:right="0"/>
              <w:rPr>
                <w:rFonts w:eastAsiaTheme="minorEastAsia"/>
                <w:b/>
                <w:bCs/>
                <w:color w:val="000000"/>
                <w:sz w:val="28"/>
                <w:szCs w:val="28"/>
              </w:rPr>
            </w:pPr>
          </w:p>
          <w:p w14:paraId="15F9BBE1">
            <w:pPr>
              <w:pStyle w:val="2"/>
              <w:keepNext w:val="0"/>
              <w:keepLines w:val="0"/>
              <w:suppressLineNumbers w:val="0"/>
              <w:spacing w:before="0" w:beforeAutospacing="0" w:after="0" w:afterAutospacing="0"/>
              <w:ind w:left="0" w:right="0"/>
              <w:rPr>
                <w:rFonts w:eastAsiaTheme="minorEastAsia"/>
                <w:b/>
                <w:bCs/>
                <w:color w:val="000000"/>
                <w:sz w:val="28"/>
                <w:szCs w:val="28"/>
              </w:rPr>
            </w:pPr>
          </w:p>
          <w:p w14:paraId="4C964FD1">
            <w:pPr>
              <w:pStyle w:val="2"/>
              <w:keepNext w:val="0"/>
              <w:keepLines w:val="0"/>
              <w:suppressLineNumbers w:val="0"/>
              <w:spacing w:before="0" w:beforeAutospacing="0" w:after="0" w:afterAutospacing="0"/>
              <w:ind w:left="0" w:right="0"/>
              <w:rPr>
                <w:rFonts w:eastAsiaTheme="minorEastAsia"/>
                <w:b/>
                <w:bCs/>
                <w:color w:val="000000"/>
                <w:sz w:val="28"/>
                <w:szCs w:val="28"/>
              </w:rPr>
            </w:pPr>
          </w:p>
          <w:p w14:paraId="5CE98C64">
            <w:pPr>
              <w:pStyle w:val="2"/>
              <w:keepNext w:val="0"/>
              <w:keepLines w:val="0"/>
              <w:suppressLineNumbers w:val="0"/>
              <w:spacing w:before="0" w:beforeAutospacing="0" w:after="0" w:afterAutospacing="0"/>
              <w:ind w:left="0" w:right="0"/>
              <w:rPr>
                <w:rFonts w:eastAsiaTheme="minorEastAsia"/>
                <w:b/>
                <w:bCs/>
                <w:color w:val="000000"/>
                <w:sz w:val="28"/>
                <w:szCs w:val="28"/>
              </w:rPr>
            </w:pPr>
          </w:p>
          <w:p w14:paraId="754E691D">
            <w:pPr>
              <w:pStyle w:val="2"/>
              <w:keepNext w:val="0"/>
              <w:keepLines w:val="0"/>
              <w:suppressLineNumbers w:val="0"/>
              <w:spacing w:before="0" w:beforeAutospacing="0" w:after="0" w:afterAutospacing="0"/>
              <w:ind w:left="0" w:right="0"/>
              <w:rPr>
                <w:rFonts w:eastAsiaTheme="minorEastAsia"/>
                <w:b/>
                <w:bCs/>
                <w:color w:val="000000"/>
                <w:sz w:val="28"/>
                <w:szCs w:val="28"/>
              </w:rPr>
            </w:pPr>
          </w:p>
          <w:p w14:paraId="37D71077">
            <w:pPr>
              <w:pStyle w:val="2"/>
              <w:keepNext w:val="0"/>
              <w:keepLines w:val="0"/>
              <w:suppressLineNumbers w:val="0"/>
              <w:spacing w:before="0" w:beforeAutospacing="0" w:after="0" w:afterAutospacing="0"/>
              <w:ind w:left="0" w:right="0"/>
              <w:rPr>
                <w:rFonts w:eastAsiaTheme="minorEastAsia"/>
                <w:b/>
                <w:bCs/>
                <w:color w:val="000000"/>
                <w:sz w:val="28"/>
                <w:szCs w:val="28"/>
              </w:rPr>
            </w:pPr>
          </w:p>
          <w:p w14:paraId="637B50B4">
            <w:pPr>
              <w:pStyle w:val="2"/>
              <w:keepNext w:val="0"/>
              <w:keepLines w:val="0"/>
              <w:suppressLineNumbers w:val="0"/>
              <w:spacing w:before="0" w:beforeAutospacing="0" w:after="0" w:afterAutospacing="0"/>
              <w:ind w:left="0" w:right="0"/>
              <w:rPr>
                <w:rFonts w:eastAsiaTheme="minorEastAsia"/>
                <w:b/>
                <w:bCs/>
                <w:color w:val="000000"/>
                <w:sz w:val="28"/>
                <w:szCs w:val="28"/>
              </w:rPr>
            </w:pPr>
          </w:p>
          <w:p w14:paraId="2CA198A2">
            <w:pPr>
              <w:pStyle w:val="2"/>
              <w:keepNext w:val="0"/>
              <w:keepLines w:val="0"/>
              <w:suppressLineNumbers w:val="0"/>
              <w:spacing w:before="0" w:beforeAutospacing="0" w:after="0" w:afterAutospacing="0"/>
              <w:ind w:left="0" w:right="0"/>
              <w:rPr>
                <w:rFonts w:eastAsiaTheme="minorEastAsia"/>
                <w:b/>
                <w:bCs/>
                <w:color w:val="000000"/>
                <w:sz w:val="28"/>
                <w:szCs w:val="28"/>
              </w:rPr>
            </w:pPr>
          </w:p>
          <w:p w14:paraId="432C2CD6">
            <w:pPr>
              <w:pStyle w:val="2"/>
              <w:keepNext w:val="0"/>
              <w:keepLines w:val="0"/>
              <w:suppressLineNumbers w:val="0"/>
              <w:spacing w:before="0" w:beforeAutospacing="0" w:after="0" w:afterAutospacing="0"/>
              <w:ind w:left="0" w:right="0"/>
              <w:rPr>
                <w:rFonts w:eastAsiaTheme="minorEastAsia"/>
                <w:b/>
                <w:bCs/>
                <w:color w:val="000000"/>
                <w:sz w:val="28"/>
                <w:szCs w:val="28"/>
              </w:rPr>
            </w:pPr>
          </w:p>
          <w:p w14:paraId="7C9FB2CD">
            <w:pPr>
              <w:pStyle w:val="2"/>
              <w:keepNext w:val="0"/>
              <w:keepLines w:val="0"/>
              <w:suppressLineNumbers w:val="0"/>
              <w:spacing w:before="0" w:beforeAutospacing="0" w:after="0" w:afterAutospacing="0"/>
              <w:ind w:left="0" w:right="0"/>
              <w:rPr>
                <w:rFonts w:eastAsiaTheme="minorEastAsia"/>
                <w:b/>
                <w:bCs/>
                <w:color w:val="000000"/>
                <w:sz w:val="28"/>
                <w:szCs w:val="28"/>
              </w:rPr>
            </w:pPr>
          </w:p>
          <w:p w14:paraId="5188DC27">
            <w:pPr>
              <w:pStyle w:val="2"/>
              <w:keepNext w:val="0"/>
              <w:keepLines w:val="0"/>
              <w:suppressLineNumbers w:val="0"/>
              <w:spacing w:before="0" w:beforeAutospacing="0" w:after="0" w:afterAutospacing="0"/>
              <w:ind w:left="0" w:right="0"/>
              <w:rPr>
                <w:rFonts w:eastAsiaTheme="minorEastAsia"/>
                <w:b/>
                <w:bCs/>
                <w:color w:val="000000"/>
                <w:sz w:val="28"/>
                <w:szCs w:val="28"/>
              </w:rPr>
            </w:pPr>
          </w:p>
          <w:p w14:paraId="6D037EDA">
            <w:pPr>
              <w:pStyle w:val="2"/>
              <w:keepNext w:val="0"/>
              <w:keepLines w:val="0"/>
              <w:suppressLineNumbers w:val="0"/>
              <w:spacing w:before="0" w:beforeAutospacing="0" w:after="0" w:afterAutospacing="0"/>
              <w:ind w:left="0" w:right="0"/>
              <w:rPr>
                <w:rFonts w:eastAsiaTheme="minorEastAsia"/>
                <w:b/>
                <w:bCs/>
                <w:color w:val="000000"/>
                <w:sz w:val="28"/>
                <w:szCs w:val="28"/>
              </w:rPr>
            </w:pPr>
          </w:p>
        </w:tc>
      </w:tr>
    </w:tbl>
    <w:p w14:paraId="0A8D8D32">
      <w:pPr>
        <w:adjustRightInd w:val="0"/>
        <w:snapToGrid w:val="0"/>
        <w:spacing w:line="360" w:lineRule="auto"/>
        <w:rPr>
          <w:rFonts w:eastAsiaTheme="minorEastAsia"/>
          <w:b/>
          <w:bCs/>
          <w:sz w:val="28"/>
          <w:szCs w:val="28"/>
        </w:rPr>
      </w:pPr>
    </w:p>
    <w:p w14:paraId="7C025BEB">
      <w:pPr>
        <w:pStyle w:val="2"/>
        <w:sectPr>
          <w:pgSz w:w="11907" w:h="16840"/>
          <w:pgMar w:top="1417" w:right="1417" w:bottom="1417" w:left="1417" w:header="851" w:footer="850" w:gutter="0"/>
          <w:cols w:space="720" w:num="1"/>
          <w:docGrid w:linePitch="319" w:charSpace="0"/>
        </w:sectPr>
      </w:pPr>
    </w:p>
    <w:p w14:paraId="06A59EC4">
      <w:pPr>
        <w:adjustRightInd w:val="0"/>
        <w:snapToGrid w:val="0"/>
        <w:outlineLvl w:val="0"/>
        <w:rPr>
          <w:rFonts w:eastAsiaTheme="minorEastAsia"/>
          <w:b/>
          <w:sz w:val="24"/>
          <w:szCs w:val="24"/>
        </w:rPr>
      </w:pPr>
      <w:bookmarkStart w:id="2" w:name="_Toc18434"/>
      <w:bookmarkStart w:id="3" w:name="_Toc338"/>
      <w:r>
        <w:rPr>
          <w:rFonts w:hAnsiTheme="minorEastAsia" w:eastAsiaTheme="minorEastAsia"/>
          <w:b/>
          <w:sz w:val="24"/>
          <w:szCs w:val="24"/>
        </w:rPr>
        <w:t>三、</w:t>
      </w:r>
      <w:bookmarkEnd w:id="2"/>
      <w:r>
        <w:rPr>
          <w:rFonts w:hAnsiTheme="minorEastAsia" w:eastAsiaTheme="minorEastAsia"/>
          <w:b/>
          <w:sz w:val="24"/>
          <w:szCs w:val="24"/>
        </w:rPr>
        <w:t>主要污染源、污染物处理和排放</w:t>
      </w:r>
      <w:bookmarkEnd w:id="3"/>
    </w:p>
    <w:tbl>
      <w:tblPr>
        <w:tblStyle w:val="88"/>
        <w:tblW w:w="5000"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9129"/>
      </w:tblGrid>
      <w:tr w14:paraId="1041A12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9072" w:type="dxa"/>
          </w:tcPr>
          <w:p w14:paraId="22A3441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textAlignment w:val="auto"/>
              <w:rPr>
                <w:rFonts w:hAnsiTheme="minorEastAsia" w:eastAsiaTheme="minorEastAsia"/>
                <w:b/>
                <w:bCs/>
                <w:sz w:val="24"/>
              </w:rPr>
            </w:pPr>
            <w:r>
              <w:rPr>
                <w:rFonts w:eastAsiaTheme="minorEastAsia"/>
                <w:b/>
                <w:bCs/>
                <w:sz w:val="24"/>
              </w:rPr>
              <w:t>1.</w:t>
            </w:r>
            <w:r>
              <w:rPr>
                <w:rFonts w:hAnsiTheme="minorEastAsia" w:eastAsiaTheme="minorEastAsia"/>
                <w:b/>
                <w:bCs/>
                <w:sz w:val="24"/>
              </w:rPr>
              <w:t>主要污染源、污染物处理和排放：</w:t>
            </w:r>
          </w:p>
          <w:p w14:paraId="78BFA6F4">
            <w:pPr>
              <w:pStyle w:val="2"/>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eastAsia" w:hAnsiTheme="minorEastAsia" w:eastAsiaTheme="minorEastAsia"/>
                <w:b/>
                <w:bCs/>
                <w:sz w:val="24"/>
                <w:lang w:val="en-US" w:eastAsia="zh-CN"/>
              </w:rPr>
            </w:pPr>
            <w:r>
              <w:rPr>
                <w:rFonts w:hint="eastAsia" w:hAnsiTheme="minorEastAsia" w:eastAsiaTheme="minorEastAsia"/>
                <w:b/>
                <w:bCs/>
                <w:sz w:val="24"/>
                <w:lang w:val="en-US" w:eastAsia="zh-CN"/>
              </w:rPr>
              <w:t>01、施工工期</w:t>
            </w:r>
          </w:p>
          <w:p w14:paraId="0EDEC5B2">
            <w:pPr>
              <w:pStyle w:val="6"/>
              <w:keepNext w:val="0"/>
              <w:keepLines/>
              <w:widowControl/>
              <w:numPr>
                <w:ilvl w:val="0"/>
                <w:numId w:val="7"/>
              </w:numPr>
              <w:suppressLineNumbers w:val="0"/>
              <w:adjustRightInd w:val="0"/>
              <w:snapToGrid w:val="0"/>
              <w:spacing w:before="0" w:beforeAutospacing="0" w:after="0" w:afterAutospacing="0" w:line="360" w:lineRule="auto"/>
              <w:ind w:left="0" w:right="0" w:firstLine="482" w:firstLineChars="200"/>
              <w:rPr>
                <w:color w:val="000000"/>
                <w:sz w:val="24"/>
                <w:szCs w:val="24"/>
                <w:lang w:val="en-US"/>
              </w:rPr>
            </w:pPr>
            <w:r>
              <w:rPr>
                <w:rFonts w:hint="eastAsia" w:ascii="Times New Roman" w:hAnsi="Times New Roman" w:eastAsia="宋体" w:cs="宋体"/>
                <w:color w:val="000000"/>
                <w:sz w:val="24"/>
                <w:szCs w:val="24"/>
                <w:lang w:eastAsia="zh-CN"/>
              </w:rPr>
              <w:t>废水</w:t>
            </w:r>
          </w:p>
          <w:p w14:paraId="7C918C4B">
            <w:pPr>
              <w:keepNext w:val="0"/>
              <w:keepLines w:val="0"/>
              <w:widowControl w:val="0"/>
              <w:suppressLineNumbers w:val="0"/>
              <w:tabs>
                <w:tab w:val="left" w:pos="0"/>
              </w:tabs>
              <w:adjustRightInd w:val="0"/>
              <w:snapToGrid w:val="0"/>
              <w:spacing w:before="0" w:beforeAutospacing="0" w:after="0" w:afterAutospacing="0" w:line="360" w:lineRule="auto"/>
              <w:ind w:left="0" w:right="0" w:firstLine="480" w:firstLineChars="200"/>
              <w:jc w:val="left"/>
              <w:rPr>
                <w:bCs/>
                <w:color w:val="000000"/>
                <w:sz w:val="24"/>
                <w:szCs w:val="24"/>
                <w:lang w:val="en-US"/>
              </w:rPr>
            </w:pPr>
            <w:r>
              <w:rPr>
                <w:rFonts w:hint="eastAsia" w:ascii="Times New Roman" w:hAnsi="Times New Roman" w:eastAsia="宋体" w:cs="宋体"/>
                <w:bCs/>
                <w:color w:val="000000"/>
                <w:kern w:val="2"/>
                <w:sz w:val="24"/>
                <w:szCs w:val="24"/>
                <w:lang w:val="en-US" w:eastAsia="zh-CN" w:bidi="ar"/>
              </w:rPr>
              <w:t>本次验收项目施工期产生的污水主要为施工人员的生活污水、施工阶段养护、机械冲洗、场地冲洗过程中产生的废水。根据调查，生活污水由附近现有厕所收集，经化粪池处理后达到《污水综合排放标准》（</w:t>
            </w:r>
            <w:r>
              <w:rPr>
                <w:rFonts w:hint="default" w:ascii="Times New Roman" w:hAnsi="Times New Roman" w:eastAsia="宋体" w:cs="Times New Roman"/>
                <w:bCs/>
                <w:color w:val="000000"/>
                <w:kern w:val="2"/>
                <w:sz w:val="24"/>
                <w:szCs w:val="24"/>
                <w:lang w:val="en-US" w:eastAsia="zh-CN" w:bidi="ar"/>
              </w:rPr>
              <w:t>GB8978-1996</w:t>
            </w:r>
            <w:r>
              <w:rPr>
                <w:rFonts w:hint="eastAsia" w:ascii="Times New Roman" w:hAnsi="Times New Roman" w:eastAsia="宋体" w:cs="宋体"/>
                <w:bCs/>
                <w:color w:val="000000"/>
                <w:kern w:val="2"/>
                <w:sz w:val="24"/>
                <w:szCs w:val="24"/>
                <w:lang w:val="en-US" w:eastAsia="zh-CN" w:bidi="ar"/>
              </w:rPr>
              <w:t>）表</w:t>
            </w:r>
            <w:r>
              <w:rPr>
                <w:rFonts w:hint="default" w:ascii="Times New Roman" w:hAnsi="Times New Roman" w:eastAsia="宋体" w:cs="Times New Roman"/>
                <w:bCs/>
                <w:color w:val="000000"/>
                <w:kern w:val="2"/>
                <w:sz w:val="24"/>
                <w:szCs w:val="24"/>
                <w:lang w:val="en-US" w:eastAsia="zh-CN" w:bidi="ar"/>
              </w:rPr>
              <w:t>4</w:t>
            </w:r>
            <w:r>
              <w:rPr>
                <w:rFonts w:hint="eastAsia" w:ascii="Times New Roman" w:hAnsi="Times New Roman" w:eastAsia="宋体" w:cs="宋体"/>
                <w:bCs/>
                <w:color w:val="000000"/>
                <w:kern w:val="2"/>
                <w:sz w:val="24"/>
                <w:szCs w:val="24"/>
                <w:lang w:val="en-US" w:eastAsia="zh-CN" w:bidi="ar"/>
              </w:rPr>
              <w:t>中的三级标准和《污水排入城镇下水道水质标准》（</w:t>
            </w:r>
            <w:r>
              <w:rPr>
                <w:rFonts w:hint="default" w:ascii="Times New Roman" w:hAnsi="Times New Roman" w:eastAsia="宋体" w:cs="Times New Roman"/>
                <w:bCs/>
                <w:color w:val="000000"/>
                <w:kern w:val="2"/>
                <w:sz w:val="24"/>
                <w:szCs w:val="24"/>
                <w:lang w:val="en-US" w:eastAsia="zh-CN" w:bidi="ar"/>
              </w:rPr>
              <w:t>GB/T31962-2015</w:t>
            </w:r>
            <w:r>
              <w:rPr>
                <w:rFonts w:hint="eastAsia" w:ascii="Times New Roman" w:hAnsi="Times New Roman" w:eastAsia="宋体" w:cs="宋体"/>
                <w:bCs/>
                <w:color w:val="000000"/>
                <w:kern w:val="2"/>
                <w:sz w:val="24"/>
                <w:szCs w:val="24"/>
                <w:lang w:val="en-US" w:eastAsia="zh-CN" w:bidi="ar"/>
              </w:rPr>
              <w:t>）表</w:t>
            </w:r>
            <w:r>
              <w:rPr>
                <w:rFonts w:hint="default" w:ascii="Times New Roman" w:hAnsi="Times New Roman" w:eastAsia="宋体" w:cs="Times New Roman"/>
                <w:bCs/>
                <w:color w:val="000000"/>
                <w:kern w:val="2"/>
                <w:sz w:val="24"/>
                <w:szCs w:val="24"/>
                <w:lang w:val="en-US" w:eastAsia="zh-CN" w:bidi="ar"/>
              </w:rPr>
              <w:t>1</w:t>
            </w:r>
            <w:r>
              <w:rPr>
                <w:rFonts w:hint="eastAsia" w:ascii="Times New Roman" w:hAnsi="Times New Roman" w:eastAsia="宋体" w:cs="宋体"/>
                <w:bCs/>
                <w:color w:val="000000"/>
                <w:kern w:val="2"/>
                <w:sz w:val="24"/>
                <w:szCs w:val="24"/>
                <w:lang w:val="en-US" w:eastAsia="zh-CN" w:bidi="ar"/>
              </w:rPr>
              <w:t>中标准后，排入市政管网，接入</w:t>
            </w:r>
            <w:r>
              <w:rPr>
                <w:rFonts w:hint="eastAsia" w:cs="宋体"/>
                <w:bCs/>
                <w:color w:val="000000"/>
                <w:kern w:val="2"/>
                <w:sz w:val="24"/>
                <w:szCs w:val="24"/>
                <w:lang w:val="en-US" w:eastAsia="zh-CN" w:bidi="ar"/>
              </w:rPr>
              <w:t>新城</w:t>
            </w:r>
            <w:r>
              <w:rPr>
                <w:rFonts w:hint="eastAsia" w:ascii="Times New Roman" w:hAnsi="Times New Roman" w:eastAsia="宋体" w:cs="宋体"/>
                <w:bCs/>
                <w:color w:val="000000"/>
                <w:kern w:val="2"/>
                <w:sz w:val="24"/>
                <w:szCs w:val="24"/>
                <w:lang w:val="en-US" w:eastAsia="zh-CN" w:bidi="ar"/>
              </w:rPr>
              <w:t>水处理厂进行集中处理，尾水排入</w:t>
            </w:r>
            <w:r>
              <w:rPr>
                <w:rFonts w:hint="eastAsia" w:cs="宋体"/>
                <w:bCs/>
                <w:color w:val="000000"/>
                <w:kern w:val="2"/>
                <w:sz w:val="24"/>
                <w:szCs w:val="24"/>
                <w:lang w:val="en-US" w:eastAsia="zh-CN" w:bidi="ar"/>
              </w:rPr>
              <w:t>京杭运河</w:t>
            </w:r>
            <w:r>
              <w:rPr>
                <w:rFonts w:hint="eastAsia" w:ascii="Times New Roman" w:hAnsi="Times New Roman" w:eastAsia="宋体" w:cs="宋体"/>
                <w:bCs/>
                <w:color w:val="000000"/>
                <w:kern w:val="2"/>
                <w:sz w:val="24"/>
                <w:szCs w:val="24"/>
                <w:lang w:val="en-US" w:eastAsia="zh-CN" w:bidi="ar"/>
              </w:rPr>
              <w:t>。施工阶段养护、机械冲洗、场地冲洗过程中产生的废水经隔油、沉淀处理后全部用于混凝土养护以及场地洒水抑尘。</w:t>
            </w:r>
          </w:p>
          <w:p w14:paraId="7C87D0BD">
            <w:pPr>
              <w:pStyle w:val="6"/>
              <w:keepNext w:val="0"/>
              <w:keepLines/>
              <w:widowControl/>
              <w:numPr>
                <w:ilvl w:val="0"/>
                <w:numId w:val="7"/>
              </w:numPr>
              <w:suppressLineNumbers w:val="0"/>
              <w:adjustRightInd w:val="0"/>
              <w:snapToGrid w:val="0"/>
              <w:spacing w:before="0" w:beforeAutospacing="0" w:after="0" w:afterAutospacing="0" w:line="360" w:lineRule="auto"/>
              <w:ind w:left="0" w:right="0" w:firstLine="482" w:firstLineChars="200"/>
              <w:rPr>
                <w:color w:val="000000"/>
                <w:sz w:val="24"/>
                <w:szCs w:val="24"/>
                <w:lang w:val="en-US"/>
              </w:rPr>
            </w:pPr>
            <w:r>
              <w:rPr>
                <w:rFonts w:hint="eastAsia" w:ascii="Times New Roman" w:hAnsi="Times New Roman" w:eastAsia="宋体" w:cs="宋体"/>
                <w:color w:val="000000"/>
                <w:sz w:val="24"/>
                <w:szCs w:val="24"/>
                <w:lang w:eastAsia="zh-CN"/>
              </w:rPr>
              <w:t>废气</w:t>
            </w:r>
          </w:p>
          <w:p w14:paraId="7D905632">
            <w:pPr>
              <w:keepNext w:val="0"/>
              <w:keepLines w:val="0"/>
              <w:widowControl w:val="0"/>
              <w:suppressLineNumbers w:val="0"/>
              <w:tabs>
                <w:tab w:val="left" w:pos="0"/>
              </w:tabs>
              <w:adjustRightInd w:val="0"/>
              <w:snapToGrid w:val="0"/>
              <w:spacing w:before="0" w:beforeAutospacing="0" w:after="0" w:afterAutospacing="0" w:line="360" w:lineRule="auto"/>
              <w:ind w:left="0" w:right="0" w:firstLine="480" w:firstLineChars="200"/>
              <w:jc w:val="left"/>
              <w:rPr>
                <w:bCs/>
                <w:color w:val="000000"/>
                <w:sz w:val="24"/>
                <w:szCs w:val="24"/>
                <w:lang w:val="en-US"/>
              </w:rPr>
            </w:pPr>
            <w:r>
              <w:rPr>
                <w:rFonts w:hint="eastAsia" w:ascii="Times New Roman" w:hAnsi="Times New Roman" w:eastAsia="宋体" w:cs="宋体"/>
                <w:bCs/>
                <w:color w:val="000000"/>
                <w:kern w:val="2"/>
                <w:sz w:val="24"/>
                <w:szCs w:val="24"/>
                <w:lang w:val="en-US" w:eastAsia="zh-CN" w:bidi="ar"/>
              </w:rPr>
              <w:t>本次验收项目施工期间已采取有效措施减小大气环境影响，主要措施为：建设围栏、建筑物密布式安全立网封闭、土石方开挖湿法作业、施工厂界设置喷头洒水抑尘，进出车辆冲洗，合理设置堆料场，主干道宜采用混凝土、连锁块和柏油路硬化，控制有毒、有害气体排放，定期洒水等措施。施工现场粉尘满足《施工场地扬尘排放标准》（</w:t>
            </w:r>
            <w:r>
              <w:rPr>
                <w:rFonts w:hint="default" w:ascii="Times New Roman" w:hAnsi="Times New Roman" w:eastAsia="宋体" w:cs="Times New Roman"/>
                <w:bCs/>
                <w:color w:val="000000"/>
                <w:kern w:val="2"/>
                <w:sz w:val="24"/>
                <w:szCs w:val="24"/>
                <w:lang w:val="en-US" w:eastAsia="zh-CN" w:bidi="ar"/>
              </w:rPr>
              <w:t>DB32/4437-2022</w:t>
            </w:r>
            <w:r>
              <w:rPr>
                <w:rFonts w:hint="eastAsia" w:ascii="Times New Roman" w:hAnsi="Times New Roman" w:eastAsia="宋体" w:cs="宋体"/>
                <w:bCs/>
                <w:color w:val="000000"/>
                <w:kern w:val="2"/>
                <w:sz w:val="24"/>
                <w:szCs w:val="24"/>
                <w:lang w:val="en-US" w:eastAsia="zh-CN" w:bidi="ar"/>
              </w:rPr>
              <w:t>）表</w:t>
            </w:r>
            <w:r>
              <w:rPr>
                <w:rFonts w:hint="default" w:ascii="Times New Roman" w:hAnsi="Times New Roman" w:eastAsia="宋体" w:cs="Times New Roman"/>
                <w:bCs/>
                <w:color w:val="000000"/>
                <w:kern w:val="2"/>
                <w:sz w:val="24"/>
                <w:szCs w:val="24"/>
                <w:lang w:val="en-US" w:eastAsia="zh-CN" w:bidi="ar"/>
              </w:rPr>
              <w:t>1</w:t>
            </w:r>
            <w:r>
              <w:rPr>
                <w:rFonts w:hint="eastAsia" w:ascii="Times New Roman" w:hAnsi="Times New Roman" w:eastAsia="宋体" w:cs="宋体"/>
                <w:bCs/>
                <w:color w:val="000000"/>
                <w:kern w:val="2"/>
                <w:sz w:val="24"/>
                <w:szCs w:val="24"/>
                <w:lang w:val="en-US" w:eastAsia="zh-CN" w:bidi="ar"/>
              </w:rPr>
              <w:t>限值要求。</w:t>
            </w:r>
          </w:p>
          <w:p w14:paraId="64B2E3DD">
            <w:pPr>
              <w:pStyle w:val="6"/>
              <w:keepNext w:val="0"/>
              <w:keepLines/>
              <w:widowControl/>
              <w:numPr>
                <w:ilvl w:val="0"/>
                <w:numId w:val="7"/>
              </w:numPr>
              <w:suppressLineNumbers w:val="0"/>
              <w:adjustRightInd w:val="0"/>
              <w:snapToGrid w:val="0"/>
              <w:spacing w:before="0" w:beforeAutospacing="0" w:after="0" w:afterAutospacing="0" w:line="360" w:lineRule="auto"/>
              <w:ind w:left="0" w:right="0" w:firstLine="482" w:firstLineChars="200"/>
              <w:rPr>
                <w:color w:val="000000"/>
                <w:sz w:val="24"/>
                <w:szCs w:val="24"/>
                <w:lang w:val="en-US"/>
              </w:rPr>
            </w:pPr>
            <w:r>
              <w:rPr>
                <w:rFonts w:hint="eastAsia" w:ascii="Times New Roman" w:hAnsi="Times New Roman" w:eastAsia="宋体" w:cs="宋体"/>
                <w:color w:val="000000"/>
                <w:sz w:val="24"/>
                <w:szCs w:val="24"/>
                <w:lang w:eastAsia="zh-CN"/>
              </w:rPr>
              <w:t>噪声</w:t>
            </w:r>
          </w:p>
          <w:p w14:paraId="19AA7572">
            <w:pPr>
              <w:keepNext w:val="0"/>
              <w:keepLines w:val="0"/>
              <w:widowControl w:val="0"/>
              <w:suppressLineNumbers w:val="0"/>
              <w:tabs>
                <w:tab w:val="left" w:pos="0"/>
              </w:tabs>
              <w:adjustRightInd w:val="0"/>
              <w:snapToGrid w:val="0"/>
              <w:spacing w:before="0" w:beforeAutospacing="0" w:after="0" w:afterAutospacing="0" w:line="360" w:lineRule="auto"/>
              <w:ind w:left="0" w:right="0" w:firstLine="480" w:firstLineChars="200"/>
              <w:jc w:val="left"/>
              <w:rPr>
                <w:bCs/>
                <w:color w:val="000000"/>
                <w:sz w:val="24"/>
                <w:szCs w:val="24"/>
                <w:lang w:val="en-US"/>
              </w:rPr>
            </w:pPr>
            <w:r>
              <w:rPr>
                <w:rFonts w:hint="eastAsia" w:ascii="Times New Roman" w:hAnsi="Times New Roman" w:eastAsia="宋体" w:cs="宋体"/>
                <w:bCs/>
                <w:color w:val="000000"/>
                <w:kern w:val="2"/>
                <w:sz w:val="24"/>
                <w:szCs w:val="24"/>
                <w:lang w:val="en-US" w:eastAsia="zh-CN" w:bidi="ar"/>
              </w:rPr>
              <w:t>本次验收项目施工期间已采取合理安排施工作业时间、高噪声设备周围设置围挡等措施，有效减小施工期的噪声对周边环境的影响。根据调查，施工期间噪声满足《建筑施工噪声排放标准》（</w:t>
            </w:r>
            <w:r>
              <w:rPr>
                <w:rFonts w:hint="default" w:ascii="Times New Roman" w:hAnsi="Times New Roman" w:eastAsia="宋体" w:cs="Times New Roman"/>
                <w:bCs/>
                <w:color w:val="000000"/>
                <w:kern w:val="2"/>
                <w:sz w:val="24"/>
                <w:szCs w:val="24"/>
                <w:lang w:val="en-US" w:eastAsia="zh-CN" w:bidi="ar"/>
              </w:rPr>
              <w:t>GB12523-2025</w:t>
            </w:r>
            <w:r>
              <w:rPr>
                <w:rFonts w:hint="eastAsia" w:ascii="Times New Roman" w:hAnsi="Times New Roman" w:eastAsia="宋体" w:cs="宋体"/>
                <w:bCs/>
                <w:color w:val="000000"/>
                <w:kern w:val="2"/>
                <w:sz w:val="24"/>
                <w:szCs w:val="24"/>
                <w:lang w:val="en-US" w:eastAsia="zh-CN" w:bidi="ar"/>
              </w:rPr>
              <w:t>）表</w:t>
            </w:r>
            <w:r>
              <w:rPr>
                <w:rFonts w:hint="default" w:ascii="Times New Roman" w:hAnsi="Times New Roman" w:eastAsia="宋体" w:cs="Times New Roman"/>
                <w:bCs/>
                <w:color w:val="000000"/>
                <w:kern w:val="2"/>
                <w:sz w:val="24"/>
                <w:szCs w:val="24"/>
                <w:lang w:val="en-US" w:eastAsia="zh-CN" w:bidi="ar"/>
              </w:rPr>
              <w:t>1</w:t>
            </w:r>
            <w:r>
              <w:rPr>
                <w:rFonts w:hint="eastAsia" w:ascii="Times New Roman" w:hAnsi="Times New Roman" w:eastAsia="宋体" w:cs="宋体"/>
                <w:bCs/>
                <w:color w:val="000000"/>
                <w:kern w:val="2"/>
                <w:sz w:val="24"/>
                <w:szCs w:val="24"/>
                <w:lang w:val="en-US" w:eastAsia="zh-CN" w:bidi="ar"/>
              </w:rPr>
              <w:t>中的标准要求。</w:t>
            </w:r>
          </w:p>
          <w:p w14:paraId="3B382067">
            <w:pPr>
              <w:pStyle w:val="6"/>
              <w:keepNext w:val="0"/>
              <w:keepLines/>
              <w:widowControl/>
              <w:numPr>
                <w:ilvl w:val="0"/>
                <w:numId w:val="7"/>
              </w:numPr>
              <w:suppressLineNumbers w:val="0"/>
              <w:adjustRightInd w:val="0"/>
              <w:snapToGrid w:val="0"/>
              <w:spacing w:before="0" w:beforeAutospacing="0" w:after="0" w:afterAutospacing="0" w:line="360" w:lineRule="auto"/>
              <w:ind w:left="0" w:right="0" w:firstLine="482" w:firstLineChars="200"/>
              <w:rPr>
                <w:color w:val="000000"/>
                <w:sz w:val="24"/>
                <w:szCs w:val="24"/>
                <w:lang w:val="en-US"/>
              </w:rPr>
            </w:pPr>
            <w:r>
              <w:rPr>
                <w:rFonts w:hint="eastAsia" w:ascii="Times New Roman" w:hAnsi="Times New Roman" w:eastAsia="宋体" w:cs="宋体"/>
                <w:color w:val="000000"/>
                <w:sz w:val="24"/>
                <w:szCs w:val="24"/>
                <w:lang w:eastAsia="zh-CN"/>
              </w:rPr>
              <w:t>固废</w:t>
            </w:r>
          </w:p>
          <w:p w14:paraId="7910EA0F">
            <w:pPr>
              <w:keepNext w:val="0"/>
              <w:keepLines w:val="0"/>
              <w:widowControl w:val="0"/>
              <w:suppressLineNumbers w:val="0"/>
              <w:tabs>
                <w:tab w:val="left" w:pos="0"/>
              </w:tabs>
              <w:adjustRightInd w:val="0"/>
              <w:snapToGrid w:val="0"/>
              <w:spacing w:before="0" w:beforeAutospacing="0" w:after="0" w:afterAutospacing="0" w:line="360" w:lineRule="auto"/>
              <w:ind w:left="0" w:right="0" w:firstLine="480" w:firstLineChars="200"/>
              <w:jc w:val="left"/>
              <w:rPr>
                <w:bCs/>
                <w:color w:val="000000"/>
                <w:sz w:val="24"/>
                <w:szCs w:val="24"/>
                <w:lang w:val="en-US"/>
              </w:rPr>
            </w:pPr>
            <w:r>
              <w:rPr>
                <w:rFonts w:hint="eastAsia" w:ascii="Times New Roman" w:hAnsi="Times New Roman" w:eastAsia="宋体" w:cs="宋体"/>
                <w:bCs/>
                <w:color w:val="000000"/>
                <w:kern w:val="2"/>
                <w:sz w:val="24"/>
                <w:szCs w:val="24"/>
                <w:lang w:val="en-US" w:eastAsia="zh-CN" w:bidi="ar"/>
              </w:rPr>
              <w:t>本次验收项目施工人员产生的生活垃圾由环卫部门清运。建筑垃圾回用、出售或运往市政部门指定的建筑垃圾填埋场填埋，废弃土方用于红旗绿化覆土和低洼处回填，装饰工程产生的废弃物料由废品站回收。</w:t>
            </w:r>
          </w:p>
          <w:p w14:paraId="36B19802">
            <w:pPr>
              <w:pStyle w:val="6"/>
              <w:keepNext w:val="0"/>
              <w:keepLines/>
              <w:widowControl/>
              <w:numPr>
                <w:ilvl w:val="0"/>
                <w:numId w:val="7"/>
              </w:numPr>
              <w:suppressLineNumbers w:val="0"/>
              <w:adjustRightInd w:val="0"/>
              <w:snapToGrid w:val="0"/>
              <w:spacing w:before="0" w:beforeAutospacing="0" w:after="0" w:afterAutospacing="0" w:line="360" w:lineRule="auto"/>
              <w:ind w:left="0" w:right="0" w:firstLine="482" w:firstLineChars="200"/>
              <w:rPr>
                <w:color w:val="000000"/>
                <w:sz w:val="24"/>
                <w:szCs w:val="24"/>
                <w:lang w:val="en-US"/>
              </w:rPr>
            </w:pPr>
            <w:r>
              <w:rPr>
                <w:rFonts w:hint="eastAsia" w:ascii="Times New Roman" w:hAnsi="Times New Roman" w:eastAsia="宋体" w:cs="宋体"/>
                <w:color w:val="000000"/>
                <w:sz w:val="24"/>
                <w:szCs w:val="24"/>
                <w:lang w:eastAsia="zh-CN"/>
              </w:rPr>
              <w:t>生态影响</w:t>
            </w:r>
          </w:p>
          <w:p w14:paraId="6E6CB4A6">
            <w:pPr>
              <w:keepNext w:val="0"/>
              <w:keepLines w:val="0"/>
              <w:widowControl w:val="0"/>
              <w:suppressLineNumbers w:val="0"/>
              <w:tabs>
                <w:tab w:val="left" w:pos="0"/>
              </w:tabs>
              <w:adjustRightInd w:val="0"/>
              <w:snapToGrid w:val="0"/>
              <w:spacing w:before="0" w:beforeAutospacing="0" w:after="0" w:afterAutospacing="0" w:line="360" w:lineRule="auto"/>
              <w:ind w:left="0" w:right="0" w:firstLine="480" w:firstLineChars="200"/>
              <w:jc w:val="left"/>
              <w:rPr>
                <w:rFonts w:hint="eastAsia" w:hAnsiTheme="minorEastAsia" w:eastAsiaTheme="minorEastAsia"/>
                <w:b/>
                <w:bCs/>
                <w:sz w:val="24"/>
                <w:lang w:val="en-US" w:eastAsia="zh-CN"/>
              </w:rPr>
            </w:pPr>
            <w:r>
              <w:rPr>
                <w:rFonts w:hint="eastAsia" w:ascii="Times New Roman" w:hAnsi="Times New Roman" w:eastAsia="宋体" w:cs="宋体"/>
                <w:bCs/>
                <w:color w:val="000000"/>
                <w:kern w:val="2"/>
                <w:sz w:val="24"/>
                <w:szCs w:val="24"/>
                <w:lang w:val="en-US" w:eastAsia="zh-CN" w:bidi="ar"/>
              </w:rPr>
              <w:t>根据调查，本次验收项目施工结束后厂址范围内已硬化和植树种草进行绿化。施工结束后临时占地区已采取撒播草籽、硬化等措施。</w:t>
            </w:r>
          </w:p>
          <w:p w14:paraId="6F13708A">
            <w:pPr>
              <w:pStyle w:val="2"/>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default" w:hAnsiTheme="minorEastAsia" w:eastAsiaTheme="minorEastAsia"/>
                <w:b/>
                <w:bCs/>
                <w:sz w:val="24"/>
                <w:lang w:val="en-US" w:eastAsia="zh-CN"/>
              </w:rPr>
            </w:pPr>
            <w:r>
              <w:rPr>
                <w:rFonts w:hint="eastAsia" w:hAnsiTheme="minorEastAsia" w:eastAsiaTheme="minorEastAsia"/>
                <w:b/>
                <w:bCs/>
                <w:sz w:val="24"/>
                <w:lang w:val="en-US" w:eastAsia="zh-CN"/>
              </w:rPr>
              <w:t>02、运营期</w:t>
            </w:r>
          </w:p>
          <w:p w14:paraId="65D8B6D6">
            <w:pPr>
              <w:keepNext w:val="0"/>
              <w:keepLines w:val="0"/>
              <w:pageBreakBefore w:val="0"/>
              <w:widowControl w:val="0"/>
              <w:numPr>
                <w:ilvl w:val="0"/>
                <w:numId w:val="8"/>
              </w:numPr>
              <w:suppressLineNumbers w:val="0"/>
              <w:kinsoku/>
              <w:wordWrap/>
              <w:overflowPunct/>
              <w:topLinePunct w:val="0"/>
              <w:autoSpaceDE/>
              <w:autoSpaceDN/>
              <w:bidi w:val="0"/>
              <w:adjustRightInd w:val="0"/>
              <w:snapToGrid w:val="0"/>
              <w:spacing w:before="0" w:beforeAutospacing="0" w:after="0" w:afterAutospacing="0" w:line="360" w:lineRule="auto"/>
              <w:ind w:left="0" w:right="0" w:firstLine="0"/>
              <w:textAlignment w:val="auto"/>
              <w:rPr>
                <w:rFonts w:eastAsiaTheme="minorEastAsia"/>
                <w:b/>
                <w:bCs/>
                <w:sz w:val="24"/>
              </w:rPr>
            </w:pPr>
            <w:r>
              <w:rPr>
                <w:rFonts w:hAnsiTheme="minorEastAsia" w:eastAsiaTheme="minorEastAsia"/>
                <w:b/>
                <w:bCs/>
                <w:sz w:val="24"/>
              </w:rPr>
              <w:t>废水</w:t>
            </w:r>
          </w:p>
          <w:p w14:paraId="5A0B98FA">
            <w:pPr>
              <w:pStyle w:val="2"/>
              <w:keepNext w:val="0"/>
              <w:keepLines w:val="0"/>
              <w:suppressLineNumbers w:val="0"/>
              <w:spacing w:before="0" w:beforeAutospacing="0" w:afterAutospacing="0"/>
              <w:ind w:left="0" w:right="0"/>
            </w:pPr>
          </w:p>
          <w:p w14:paraId="001866F6">
            <w:pPr>
              <w:keepNext w:val="0"/>
              <w:keepLines w:val="0"/>
              <w:widowControl/>
              <w:numPr>
                <w:ilvl w:val="0"/>
                <w:numId w:val="9"/>
              </w:numPr>
              <w:suppressLineNumbers w:val="0"/>
              <w:tabs>
                <w:tab w:val="left" w:pos="0"/>
                <w:tab w:val="left" w:pos="420"/>
                <w:tab w:val="left" w:pos="1838"/>
              </w:tabs>
              <w:adjustRightInd w:val="0"/>
              <w:snapToGrid w:val="0"/>
              <w:spacing w:before="0" w:beforeAutospacing="0" w:after="0" w:afterAutospacing="0"/>
              <w:ind w:left="0" w:right="0" w:firstLine="0"/>
              <w:jc w:val="center"/>
              <w:rPr>
                <w:rFonts w:eastAsiaTheme="minorEastAsia"/>
                <w:b/>
                <w:sz w:val="24"/>
                <w:szCs w:val="24"/>
              </w:rPr>
            </w:pPr>
            <w:r>
              <w:rPr>
                <w:rFonts w:hAnsiTheme="minorEastAsia" w:eastAsiaTheme="minorEastAsia"/>
                <w:b/>
                <w:sz w:val="24"/>
                <w:szCs w:val="24"/>
              </w:rPr>
              <w:t>本次验收废水产生及处理方式一览表</w:t>
            </w:r>
          </w:p>
          <w:tbl>
            <w:tblPr>
              <w:tblStyle w:val="88"/>
              <w:tblW w:w="5000"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28" w:type="dxa"/>
                <w:bottom w:w="0" w:type="dxa"/>
                <w:right w:w="28" w:type="dxa"/>
              </w:tblCellMar>
            </w:tblPr>
            <w:tblGrid>
              <w:gridCol w:w="558"/>
              <w:gridCol w:w="2136"/>
              <w:gridCol w:w="1698"/>
              <w:gridCol w:w="1590"/>
              <w:gridCol w:w="1590"/>
              <w:gridCol w:w="1501"/>
            </w:tblGrid>
            <w:tr w14:paraId="4567952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PrEx>
              <w:trPr>
                <w:tblHeader/>
                <w:jc w:val="center"/>
              </w:trPr>
              <w:tc>
                <w:tcPr>
                  <w:tcW w:w="308" w:type="pct"/>
                  <w:tcBorders>
                    <w:tl2br w:val="nil"/>
                    <w:tr2bl w:val="nil"/>
                  </w:tcBorders>
                  <w:vAlign w:val="center"/>
                </w:tcPr>
                <w:p w14:paraId="33BD50F4">
                  <w:pPr>
                    <w:keepNext w:val="0"/>
                    <w:keepLines w:val="0"/>
                    <w:widowControl/>
                    <w:suppressLineNumbers w:val="0"/>
                    <w:adjustRightInd w:val="0"/>
                    <w:snapToGrid w:val="0"/>
                    <w:spacing w:before="0" w:beforeAutospacing="0" w:after="0" w:afterAutospacing="0"/>
                    <w:ind w:left="0" w:right="0"/>
                    <w:jc w:val="center"/>
                    <w:rPr>
                      <w:rFonts w:eastAsiaTheme="minorEastAsia"/>
                      <w:b/>
                      <w:bCs/>
                      <w:kern w:val="0"/>
                    </w:rPr>
                  </w:pPr>
                  <w:r>
                    <w:rPr>
                      <w:rFonts w:hAnsiTheme="minorEastAsia" w:eastAsiaTheme="minorEastAsia"/>
                      <w:b/>
                      <w:bCs/>
                      <w:kern w:val="0"/>
                    </w:rPr>
                    <w:t>序号</w:t>
                  </w:r>
                </w:p>
              </w:tc>
              <w:tc>
                <w:tcPr>
                  <w:tcW w:w="1177" w:type="pct"/>
                  <w:tcBorders>
                    <w:tl2br w:val="nil"/>
                    <w:tr2bl w:val="nil"/>
                  </w:tcBorders>
                  <w:vAlign w:val="center"/>
                </w:tcPr>
                <w:p w14:paraId="377A2F67">
                  <w:pPr>
                    <w:keepNext w:val="0"/>
                    <w:keepLines w:val="0"/>
                    <w:widowControl/>
                    <w:suppressLineNumbers w:val="0"/>
                    <w:adjustRightInd w:val="0"/>
                    <w:snapToGrid w:val="0"/>
                    <w:spacing w:before="0" w:beforeAutospacing="0" w:after="0" w:afterAutospacing="0"/>
                    <w:ind w:left="0" w:right="0"/>
                    <w:jc w:val="center"/>
                    <w:rPr>
                      <w:rFonts w:eastAsiaTheme="minorEastAsia"/>
                      <w:b/>
                      <w:bCs/>
                      <w:kern w:val="0"/>
                    </w:rPr>
                  </w:pPr>
                  <w:r>
                    <w:rPr>
                      <w:rFonts w:hAnsiTheme="minorEastAsia" w:eastAsiaTheme="minorEastAsia"/>
                      <w:b/>
                      <w:bCs/>
                      <w:kern w:val="0"/>
                    </w:rPr>
                    <w:t>废水种类</w:t>
                  </w:r>
                </w:p>
              </w:tc>
              <w:tc>
                <w:tcPr>
                  <w:tcW w:w="936" w:type="pct"/>
                  <w:tcBorders>
                    <w:tl2br w:val="nil"/>
                    <w:tr2bl w:val="nil"/>
                  </w:tcBorders>
                  <w:vAlign w:val="center"/>
                </w:tcPr>
                <w:p w14:paraId="169F3FFD">
                  <w:pPr>
                    <w:keepNext w:val="0"/>
                    <w:keepLines w:val="0"/>
                    <w:widowControl/>
                    <w:suppressLineNumbers w:val="0"/>
                    <w:adjustRightInd w:val="0"/>
                    <w:snapToGrid w:val="0"/>
                    <w:spacing w:before="0" w:beforeAutospacing="0" w:after="0" w:afterAutospacing="0"/>
                    <w:ind w:left="0" w:right="0"/>
                    <w:jc w:val="center"/>
                    <w:rPr>
                      <w:rFonts w:eastAsiaTheme="minorEastAsia"/>
                    </w:rPr>
                  </w:pPr>
                  <w:r>
                    <w:rPr>
                      <w:rFonts w:hAnsiTheme="minorEastAsia" w:eastAsiaTheme="minorEastAsia"/>
                      <w:b/>
                      <w:bCs/>
                      <w:kern w:val="0"/>
                    </w:rPr>
                    <w:t>处理工艺</w:t>
                  </w:r>
                </w:p>
              </w:tc>
              <w:tc>
                <w:tcPr>
                  <w:tcW w:w="876" w:type="pct"/>
                  <w:tcBorders>
                    <w:tl2br w:val="nil"/>
                    <w:tr2bl w:val="nil"/>
                  </w:tcBorders>
                  <w:vAlign w:val="center"/>
                </w:tcPr>
                <w:p w14:paraId="0A3145EC">
                  <w:pPr>
                    <w:keepNext w:val="0"/>
                    <w:keepLines w:val="0"/>
                    <w:widowControl/>
                    <w:suppressLineNumbers w:val="0"/>
                    <w:adjustRightInd w:val="0"/>
                    <w:snapToGrid w:val="0"/>
                    <w:spacing w:before="0" w:beforeAutospacing="0" w:after="0" w:afterAutospacing="0"/>
                    <w:ind w:left="0" w:right="0"/>
                    <w:jc w:val="center"/>
                    <w:rPr>
                      <w:rFonts w:eastAsiaTheme="minorEastAsia"/>
                      <w:b/>
                      <w:bCs/>
                      <w:kern w:val="0"/>
                    </w:rPr>
                  </w:pPr>
                  <w:r>
                    <w:rPr>
                      <w:rFonts w:hAnsiTheme="minorEastAsia" w:eastAsiaTheme="minorEastAsia"/>
                      <w:b/>
                      <w:bCs/>
                      <w:kern w:val="0"/>
                    </w:rPr>
                    <w:t>环评审批情况</w:t>
                  </w:r>
                </w:p>
              </w:tc>
              <w:tc>
                <w:tcPr>
                  <w:tcW w:w="876" w:type="pct"/>
                  <w:tcBorders>
                    <w:tl2br w:val="nil"/>
                    <w:tr2bl w:val="nil"/>
                  </w:tcBorders>
                  <w:vAlign w:val="center"/>
                </w:tcPr>
                <w:p w14:paraId="4EF53877">
                  <w:pPr>
                    <w:keepNext w:val="0"/>
                    <w:keepLines w:val="0"/>
                    <w:widowControl/>
                    <w:suppressLineNumbers w:val="0"/>
                    <w:adjustRightInd w:val="0"/>
                    <w:snapToGrid w:val="0"/>
                    <w:spacing w:before="0" w:beforeAutospacing="0" w:after="0" w:afterAutospacing="0"/>
                    <w:ind w:left="0" w:right="0"/>
                    <w:jc w:val="center"/>
                    <w:rPr>
                      <w:rFonts w:eastAsiaTheme="minorEastAsia"/>
                      <w:b/>
                      <w:bCs/>
                      <w:kern w:val="0"/>
                    </w:rPr>
                  </w:pPr>
                  <w:r>
                    <w:rPr>
                      <w:rFonts w:hAnsiTheme="minorEastAsia" w:eastAsiaTheme="minorEastAsia"/>
                      <w:b/>
                      <w:bCs/>
                      <w:kern w:val="0"/>
                    </w:rPr>
                    <w:t>实际建设情况</w:t>
                  </w:r>
                </w:p>
              </w:tc>
              <w:tc>
                <w:tcPr>
                  <w:tcW w:w="827" w:type="pct"/>
                  <w:tcBorders>
                    <w:tl2br w:val="nil"/>
                    <w:tr2bl w:val="nil"/>
                  </w:tcBorders>
                  <w:vAlign w:val="center"/>
                </w:tcPr>
                <w:p w14:paraId="442B4138">
                  <w:pPr>
                    <w:keepNext w:val="0"/>
                    <w:keepLines w:val="0"/>
                    <w:widowControl/>
                    <w:suppressLineNumbers w:val="0"/>
                    <w:adjustRightInd w:val="0"/>
                    <w:snapToGrid w:val="0"/>
                    <w:spacing w:before="0" w:beforeAutospacing="0" w:after="0" w:afterAutospacing="0"/>
                    <w:ind w:left="0" w:right="0"/>
                    <w:jc w:val="center"/>
                    <w:rPr>
                      <w:rFonts w:eastAsiaTheme="minorEastAsia"/>
                      <w:b/>
                      <w:bCs/>
                      <w:kern w:val="0"/>
                    </w:rPr>
                  </w:pPr>
                  <w:r>
                    <w:rPr>
                      <w:rFonts w:hAnsiTheme="minorEastAsia" w:eastAsiaTheme="minorEastAsia"/>
                      <w:b/>
                      <w:bCs/>
                      <w:kern w:val="0"/>
                    </w:rPr>
                    <w:t>备注</w:t>
                  </w:r>
                </w:p>
              </w:tc>
            </w:tr>
            <w:tr w14:paraId="1C360CF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jc w:val="center"/>
              </w:trPr>
              <w:tc>
                <w:tcPr>
                  <w:tcW w:w="308" w:type="pct"/>
                  <w:tcBorders>
                    <w:tl2br w:val="nil"/>
                    <w:tr2bl w:val="nil"/>
                  </w:tcBorders>
                  <w:vAlign w:val="center"/>
                </w:tcPr>
                <w:p w14:paraId="7C924375">
                  <w:pPr>
                    <w:keepNext w:val="0"/>
                    <w:keepLines w:val="0"/>
                    <w:widowControl/>
                    <w:suppressLineNumbers w:val="0"/>
                    <w:adjustRightInd w:val="0"/>
                    <w:snapToGrid w:val="0"/>
                    <w:spacing w:before="0" w:beforeAutospacing="0" w:after="0" w:afterAutospacing="0"/>
                    <w:ind w:left="0" w:right="0"/>
                    <w:jc w:val="center"/>
                    <w:rPr>
                      <w:rFonts w:eastAsiaTheme="minorEastAsia"/>
                      <w:color w:val="auto"/>
                      <w:kern w:val="0"/>
                    </w:rPr>
                  </w:pPr>
                  <w:r>
                    <w:rPr>
                      <w:rFonts w:eastAsiaTheme="minorEastAsia"/>
                      <w:color w:val="auto"/>
                      <w:kern w:val="0"/>
                    </w:rPr>
                    <w:t>1</w:t>
                  </w:r>
                </w:p>
              </w:tc>
              <w:tc>
                <w:tcPr>
                  <w:tcW w:w="1177" w:type="pct"/>
                  <w:tcBorders>
                    <w:tl2br w:val="nil"/>
                    <w:tr2bl w:val="nil"/>
                  </w:tcBorders>
                  <w:vAlign w:val="center"/>
                </w:tcPr>
                <w:p w14:paraId="6157C326">
                  <w:pPr>
                    <w:keepNext w:val="0"/>
                    <w:keepLines w:val="0"/>
                    <w:widowControl/>
                    <w:suppressLineNumbers w:val="0"/>
                    <w:adjustRightInd w:val="0"/>
                    <w:snapToGrid w:val="0"/>
                    <w:spacing w:before="0" w:beforeAutospacing="0" w:after="0" w:afterAutospacing="0"/>
                    <w:ind w:left="0" w:right="0"/>
                    <w:jc w:val="center"/>
                    <w:rPr>
                      <w:rFonts w:eastAsiaTheme="minorEastAsia"/>
                      <w:color w:val="auto"/>
                    </w:rPr>
                  </w:pPr>
                  <w:r>
                    <w:rPr>
                      <w:rFonts w:hAnsiTheme="minorEastAsia" w:eastAsiaTheme="minorEastAsia"/>
                      <w:color w:val="auto"/>
                      <w:kern w:val="0"/>
                    </w:rPr>
                    <w:t>小学部生活污水</w:t>
                  </w:r>
                </w:p>
              </w:tc>
              <w:tc>
                <w:tcPr>
                  <w:tcW w:w="936" w:type="pct"/>
                  <w:tcBorders>
                    <w:tl2br w:val="nil"/>
                    <w:tr2bl w:val="nil"/>
                  </w:tcBorders>
                  <w:vAlign w:val="center"/>
                </w:tcPr>
                <w:p w14:paraId="4D3277F7">
                  <w:pPr>
                    <w:keepNext w:val="0"/>
                    <w:keepLines w:val="0"/>
                    <w:widowControl/>
                    <w:suppressLineNumbers w:val="0"/>
                    <w:adjustRightInd w:val="0"/>
                    <w:snapToGrid w:val="0"/>
                    <w:spacing w:before="0" w:beforeAutospacing="0" w:after="0" w:afterAutospacing="0"/>
                    <w:ind w:left="0" w:right="0"/>
                    <w:jc w:val="center"/>
                    <w:rPr>
                      <w:rFonts w:eastAsiaTheme="minorEastAsia"/>
                      <w:color w:val="auto"/>
                      <w:kern w:val="0"/>
                    </w:rPr>
                  </w:pPr>
                  <w:r>
                    <w:rPr>
                      <w:rFonts w:hAnsiTheme="minorEastAsia" w:eastAsiaTheme="minorEastAsia"/>
                      <w:color w:val="auto"/>
                      <w:kern w:val="0"/>
                    </w:rPr>
                    <w:t>化粪池</w:t>
                  </w:r>
                </w:p>
              </w:tc>
              <w:tc>
                <w:tcPr>
                  <w:tcW w:w="876" w:type="pct"/>
                  <w:tcBorders>
                    <w:tl2br w:val="nil"/>
                    <w:tr2bl w:val="nil"/>
                  </w:tcBorders>
                  <w:vAlign w:val="center"/>
                </w:tcPr>
                <w:p w14:paraId="4F4D0B7E">
                  <w:pPr>
                    <w:keepNext w:val="0"/>
                    <w:keepLines w:val="0"/>
                    <w:widowControl/>
                    <w:suppressLineNumbers w:val="0"/>
                    <w:adjustRightInd w:val="0"/>
                    <w:snapToGrid w:val="0"/>
                    <w:spacing w:before="0" w:beforeAutospacing="0" w:after="0" w:afterAutospacing="0"/>
                    <w:ind w:left="0" w:right="0"/>
                    <w:jc w:val="center"/>
                    <w:rPr>
                      <w:rFonts w:eastAsiaTheme="minorEastAsia"/>
                      <w:color w:val="auto"/>
                      <w:kern w:val="0"/>
                    </w:rPr>
                  </w:pPr>
                  <w:r>
                    <w:rPr>
                      <w:rFonts w:eastAsiaTheme="minorEastAsia"/>
                      <w:color w:val="auto"/>
                      <w:kern w:val="0"/>
                    </w:rPr>
                    <w:t>27081t/a</w:t>
                  </w:r>
                </w:p>
              </w:tc>
              <w:tc>
                <w:tcPr>
                  <w:tcW w:w="876" w:type="pct"/>
                  <w:tcBorders>
                    <w:tl2br w:val="nil"/>
                    <w:tr2bl w:val="nil"/>
                  </w:tcBorders>
                  <w:vAlign w:val="center"/>
                </w:tcPr>
                <w:p w14:paraId="40442317">
                  <w:pPr>
                    <w:keepNext w:val="0"/>
                    <w:keepLines w:val="0"/>
                    <w:widowControl/>
                    <w:suppressLineNumbers w:val="0"/>
                    <w:adjustRightInd w:val="0"/>
                    <w:snapToGrid w:val="0"/>
                    <w:spacing w:before="0" w:beforeAutospacing="0" w:after="0" w:afterAutospacing="0"/>
                    <w:ind w:left="0" w:right="0"/>
                    <w:jc w:val="center"/>
                    <w:rPr>
                      <w:rFonts w:eastAsiaTheme="minorEastAsia"/>
                      <w:bCs/>
                      <w:color w:val="auto"/>
                    </w:rPr>
                  </w:pPr>
                  <w:r>
                    <w:rPr>
                      <w:rFonts w:hint="eastAsia" w:eastAsiaTheme="minorEastAsia"/>
                      <w:kern w:val="0"/>
                      <w:lang w:val="en-US" w:eastAsia="zh-CN"/>
                    </w:rPr>
                    <w:t>14266.4</w:t>
                  </w:r>
                  <w:r>
                    <w:rPr>
                      <w:rFonts w:eastAsiaTheme="minorEastAsia"/>
                      <w:color w:val="auto"/>
                      <w:kern w:val="0"/>
                    </w:rPr>
                    <w:t>t/a</w:t>
                  </w:r>
                </w:p>
              </w:tc>
              <w:tc>
                <w:tcPr>
                  <w:tcW w:w="827" w:type="pct"/>
                  <w:vMerge w:val="restart"/>
                  <w:tcBorders>
                    <w:tl2br w:val="nil"/>
                    <w:tr2bl w:val="nil"/>
                  </w:tcBorders>
                  <w:vAlign w:val="center"/>
                </w:tcPr>
                <w:p w14:paraId="72EB4EC9">
                  <w:pPr>
                    <w:keepNext w:val="0"/>
                    <w:keepLines w:val="0"/>
                    <w:widowControl/>
                    <w:suppressLineNumbers w:val="0"/>
                    <w:adjustRightInd w:val="0"/>
                    <w:snapToGrid w:val="0"/>
                    <w:spacing w:before="0" w:beforeAutospacing="0" w:after="0" w:afterAutospacing="0"/>
                    <w:ind w:left="0" w:right="0"/>
                    <w:jc w:val="center"/>
                    <w:rPr>
                      <w:rFonts w:eastAsiaTheme="minorEastAsia"/>
                      <w:kern w:val="0"/>
                    </w:rPr>
                  </w:pPr>
                  <w:r>
                    <w:rPr>
                      <w:rFonts w:hAnsiTheme="minorEastAsia" w:eastAsiaTheme="minorEastAsia"/>
                      <w:kern w:val="0"/>
                    </w:rPr>
                    <w:t>接管新城水处理厂</w:t>
                  </w:r>
                </w:p>
              </w:tc>
            </w:tr>
            <w:tr w14:paraId="2A8EB22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jc w:val="center"/>
              </w:trPr>
              <w:tc>
                <w:tcPr>
                  <w:tcW w:w="308" w:type="pct"/>
                  <w:tcBorders>
                    <w:tl2br w:val="nil"/>
                    <w:tr2bl w:val="nil"/>
                  </w:tcBorders>
                  <w:vAlign w:val="center"/>
                </w:tcPr>
                <w:p w14:paraId="12CFA0FA">
                  <w:pPr>
                    <w:keepNext w:val="0"/>
                    <w:keepLines w:val="0"/>
                    <w:widowControl/>
                    <w:suppressLineNumbers w:val="0"/>
                    <w:adjustRightInd w:val="0"/>
                    <w:snapToGrid w:val="0"/>
                    <w:spacing w:before="0" w:beforeAutospacing="0" w:after="0" w:afterAutospacing="0"/>
                    <w:ind w:left="0" w:right="0"/>
                    <w:jc w:val="center"/>
                    <w:rPr>
                      <w:rFonts w:eastAsiaTheme="minorEastAsia"/>
                      <w:color w:val="auto"/>
                      <w:kern w:val="0"/>
                    </w:rPr>
                  </w:pPr>
                  <w:r>
                    <w:rPr>
                      <w:rFonts w:eastAsiaTheme="minorEastAsia"/>
                      <w:color w:val="auto"/>
                      <w:kern w:val="0"/>
                    </w:rPr>
                    <w:t>2</w:t>
                  </w:r>
                </w:p>
              </w:tc>
              <w:tc>
                <w:tcPr>
                  <w:tcW w:w="1177" w:type="pct"/>
                  <w:tcBorders>
                    <w:tl2br w:val="nil"/>
                    <w:tr2bl w:val="nil"/>
                  </w:tcBorders>
                  <w:vAlign w:val="center"/>
                </w:tcPr>
                <w:p w14:paraId="73A6F5EA">
                  <w:pPr>
                    <w:keepNext w:val="0"/>
                    <w:keepLines w:val="0"/>
                    <w:widowControl/>
                    <w:suppressLineNumbers w:val="0"/>
                    <w:adjustRightInd w:val="0"/>
                    <w:snapToGrid w:val="0"/>
                    <w:spacing w:before="0" w:beforeAutospacing="0" w:after="0" w:afterAutospacing="0"/>
                    <w:ind w:left="0" w:right="0"/>
                    <w:jc w:val="center"/>
                    <w:rPr>
                      <w:rFonts w:eastAsiaTheme="minorEastAsia"/>
                      <w:color w:val="auto"/>
                    </w:rPr>
                  </w:pPr>
                  <w:r>
                    <w:rPr>
                      <w:rFonts w:hAnsiTheme="minorEastAsia" w:eastAsiaTheme="minorEastAsia"/>
                      <w:color w:val="auto"/>
                      <w:kern w:val="0"/>
                    </w:rPr>
                    <w:t>全校食堂污水</w:t>
                  </w:r>
                </w:p>
              </w:tc>
              <w:tc>
                <w:tcPr>
                  <w:tcW w:w="936" w:type="pct"/>
                  <w:tcBorders>
                    <w:tl2br w:val="nil"/>
                    <w:tr2bl w:val="nil"/>
                  </w:tcBorders>
                  <w:vAlign w:val="center"/>
                </w:tcPr>
                <w:p w14:paraId="5CEB4BA6">
                  <w:pPr>
                    <w:keepNext w:val="0"/>
                    <w:keepLines w:val="0"/>
                    <w:widowControl/>
                    <w:suppressLineNumbers w:val="0"/>
                    <w:adjustRightInd w:val="0"/>
                    <w:snapToGrid w:val="0"/>
                    <w:spacing w:before="0" w:beforeAutospacing="0" w:after="0" w:afterAutospacing="0"/>
                    <w:ind w:left="0" w:right="0"/>
                    <w:jc w:val="center"/>
                    <w:rPr>
                      <w:rFonts w:eastAsiaTheme="minorEastAsia"/>
                      <w:color w:val="auto"/>
                    </w:rPr>
                  </w:pPr>
                  <w:r>
                    <w:rPr>
                      <w:rFonts w:hAnsiTheme="minorEastAsia" w:eastAsiaTheme="minorEastAsia"/>
                      <w:color w:val="auto"/>
                      <w:kern w:val="0"/>
                    </w:rPr>
                    <w:t>隔油池</w:t>
                  </w:r>
                </w:p>
              </w:tc>
              <w:tc>
                <w:tcPr>
                  <w:tcW w:w="876" w:type="pct"/>
                  <w:tcBorders>
                    <w:tl2br w:val="nil"/>
                    <w:tr2bl w:val="nil"/>
                  </w:tcBorders>
                  <w:vAlign w:val="center"/>
                </w:tcPr>
                <w:p w14:paraId="2A6FB49B">
                  <w:pPr>
                    <w:keepNext w:val="0"/>
                    <w:keepLines w:val="0"/>
                    <w:widowControl/>
                    <w:suppressLineNumbers w:val="0"/>
                    <w:adjustRightInd w:val="0"/>
                    <w:snapToGrid w:val="0"/>
                    <w:spacing w:before="0" w:beforeAutospacing="0" w:after="0" w:afterAutospacing="0"/>
                    <w:ind w:left="0" w:right="0"/>
                    <w:jc w:val="center"/>
                    <w:rPr>
                      <w:rFonts w:eastAsiaTheme="minorEastAsia"/>
                      <w:color w:val="auto"/>
                      <w:kern w:val="0"/>
                    </w:rPr>
                  </w:pPr>
                  <w:r>
                    <w:rPr>
                      <w:rFonts w:eastAsiaTheme="minorEastAsia"/>
                      <w:color w:val="auto"/>
                      <w:kern w:val="0"/>
                    </w:rPr>
                    <w:t>11730t/a</w:t>
                  </w:r>
                </w:p>
              </w:tc>
              <w:tc>
                <w:tcPr>
                  <w:tcW w:w="876" w:type="pct"/>
                  <w:tcBorders>
                    <w:tl2br w:val="nil"/>
                    <w:tr2bl w:val="nil"/>
                  </w:tcBorders>
                  <w:vAlign w:val="center"/>
                </w:tcPr>
                <w:p w14:paraId="24040217">
                  <w:pPr>
                    <w:keepNext w:val="0"/>
                    <w:keepLines w:val="0"/>
                    <w:widowControl/>
                    <w:suppressLineNumbers w:val="0"/>
                    <w:adjustRightInd w:val="0"/>
                    <w:snapToGrid w:val="0"/>
                    <w:spacing w:before="0" w:beforeAutospacing="0" w:after="0" w:afterAutospacing="0"/>
                    <w:ind w:left="0" w:right="0"/>
                    <w:jc w:val="center"/>
                    <w:rPr>
                      <w:rFonts w:eastAsiaTheme="minorEastAsia"/>
                      <w:bCs/>
                      <w:color w:val="auto"/>
                    </w:rPr>
                  </w:pPr>
                  <w:r>
                    <w:rPr>
                      <w:rFonts w:hint="eastAsia" w:eastAsiaTheme="minorEastAsia"/>
                      <w:kern w:val="0"/>
                      <w:lang w:val="en-US" w:eastAsia="zh-CN"/>
                    </w:rPr>
                    <w:t>6179.5</w:t>
                  </w:r>
                  <w:r>
                    <w:rPr>
                      <w:rFonts w:eastAsiaTheme="minorEastAsia"/>
                      <w:color w:val="auto"/>
                      <w:kern w:val="0"/>
                    </w:rPr>
                    <w:t>t/a</w:t>
                  </w:r>
                </w:p>
              </w:tc>
              <w:tc>
                <w:tcPr>
                  <w:tcW w:w="827" w:type="pct"/>
                  <w:vMerge w:val="continue"/>
                  <w:tcBorders>
                    <w:tl2br w:val="nil"/>
                    <w:tr2bl w:val="nil"/>
                  </w:tcBorders>
                  <w:vAlign w:val="center"/>
                </w:tcPr>
                <w:p w14:paraId="047EC047">
                  <w:pPr>
                    <w:keepNext w:val="0"/>
                    <w:keepLines w:val="0"/>
                    <w:widowControl/>
                    <w:suppressLineNumbers w:val="0"/>
                    <w:adjustRightInd w:val="0"/>
                    <w:snapToGrid w:val="0"/>
                    <w:spacing w:before="0" w:beforeAutospacing="0" w:after="0" w:afterAutospacing="0"/>
                    <w:ind w:left="0" w:right="0"/>
                    <w:jc w:val="center"/>
                    <w:rPr>
                      <w:rFonts w:eastAsiaTheme="minorEastAsia"/>
                      <w:color w:val="FF0000"/>
                      <w:kern w:val="0"/>
                    </w:rPr>
                  </w:pPr>
                </w:p>
              </w:tc>
            </w:tr>
            <w:tr w14:paraId="230A265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jc w:val="center"/>
              </w:trPr>
              <w:tc>
                <w:tcPr>
                  <w:tcW w:w="308" w:type="pct"/>
                  <w:tcBorders>
                    <w:tl2br w:val="nil"/>
                    <w:tr2bl w:val="nil"/>
                  </w:tcBorders>
                  <w:vAlign w:val="center"/>
                </w:tcPr>
                <w:p w14:paraId="40D21EE6">
                  <w:pPr>
                    <w:keepNext w:val="0"/>
                    <w:keepLines w:val="0"/>
                    <w:widowControl/>
                    <w:suppressLineNumbers w:val="0"/>
                    <w:adjustRightInd w:val="0"/>
                    <w:snapToGrid w:val="0"/>
                    <w:spacing w:before="0" w:beforeAutospacing="0" w:after="0" w:afterAutospacing="0"/>
                    <w:ind w:left="0" w:right="0"/>
                    <w:jc w:val="center"/>
                    <w:rPr>
                      <w:rFonts w:eastAsiaTheme="minorEastAsia"/>
                      <w:color w:val="auto"/>
                      <w:kern w:val="0"/>
                    </w:rPr>
                  </w:pPr>
                  <w:r>
                    <w:rPr>
                      <w:rFonts w:eastAsiaTheme="minorEastAsia"/>
                      <w:color w:val="auto"/>
                      <w:kern w:val="0"/>
                    </w:rPr>
                    <w:t>3</w:t>
                  </w:r>
                </w:p>
              </w:tc>
              <w:tc>
                <w:tcPr>
                  <w:tcW w:w="1177" w:type="pct"/>
                  <w:tcBorders>
                    <w:tl2br w:val="nil"/>
                    <w:tr2bl w:val="nil"/>
                  </w:tcBorders>
                  <w:vAlign w:val="center"/>
                </w:tcPr>
                <w:p w14:paraId="55EC0ED8">
                  <w:pPr>
                    <w:keepNext w:val="0"/>
                    <w:keepLines w:val="0"/>
                    <w:widowControl/>
                    <w:suppressLineNumbers w:val="0"/>
                    <w:adjustRightInd w:val="0"/>
                    <w:snapToGrid w:val="0"/>
                    <w:spacing w:before="0" w:beforeAutospacing="0" w:after="0" w:afterAutospacing="0"/>
                    <w:ind w:left="0" w:right="0"/>
                    <w:jc w:val="center"/>
                    <w:rPr>
                      <w:rFonts w:eastAsiaTheme="minorEastAsia"/>
                      <w:color w:val="auto"/>
                      <w:kern w:val="0"/>
                    </w:rPr>
                  </w:pPr>
                  <w:r>
                    <w:rPr>
                      <w:rFonts w:hAnsiTheme="minorEastAsia" w:eastAsiaTheme="minorEastAsia"/>
                      <w:color w:val="auto"/>
                      <w:kern w:val="0"/>
                    </w:rPr>
                    <w:t>初中部生活污水</w:t>
                  </w:r>
                </w:p>
              </w:tc>
              <w:tc>
                <w:tcPr>
                  <w:tcW w:w="936" w:type="pct"/>
                  <w:tcBorders>
                    <w:tl2br w:val="nil"/>
                    <w:tr2bl w:val="nil"/>
                  </w:tcBorders>
                  <w:vAlign w:val="center"/>
                </w:tcPr>
                <w:p w14:paraId="2548FB05">
                  <w:pPr>
                    <w:keepNext w:val="0"/>
                    <w:keepLines w:val="0"/>
                    <w:widowControl/>
                    <w:suppressLineNumbers w:val="0"/>
                    <w:adjustRightInd w:val="0"/>
                    <w:snapToGrid w:val="0"/>
                    <w:spacing w:before="0" w:beforeAutospacing="0" w:after="0" w:afterAutospacing="0"/>
                    <w:ind w:left="0" w:right="0"/>
                    <w:jc w:val="center"/>
                    <w:rPr>
                      <w:rFonts w:eastAsiaTheme="minorEastAsia"/>
                      <w:color w:val="auto"/>
                    </w:rPr>
                  </w:pPr>
                  <w:r>
                    <w:rPr>
                      <w:rFonts w:hAnsiTheme="minorEastAsia" w:eastAsiaTheme="minorEastAsia"/>
                      <w:color w:val="auto"/>
                      <w:kern w:val="0"/>
                    </w:rPr>
                    <w:t>化粪池</w:t>
                  </w:r>
                </w:p>
              </w:tc>
              <w:tc>
                <w:tcPr>
                  <w:tcW w:w="876" w:type="pct"/>
                  <w:tcBorders>
                    <w:tl2br w:val="nil"/>
                    <w:tr2bl w:val="nil"/>
                  </w:tcBorders>
                  <w:vAlign w:val="center"/>
                </w:tcPr>
                <w:p w14:paraId="2B2E2BF0">
                  <w:pPr>
                    <w:keepNext w:val="0"/>
                    <w:keepLines w:val="0"/>
                    <w:widowControl/>
                    <w:suppressLineNumbers w:val="0"/>
                    <w:adjustRightInd w:val="0"/>
                    <w:snapToGrid w:val="0"/>
                    <w:spacing w:before="0" w:beforeAutospacing="0" w:after="0" w:afterAutospacing="0"/>
                    <w:ind w:left="0" w:right="0"/>
                    <w:jc w:val="center"/>
                    <w:rPr>
                      <w:rFonts w:eastAsiaTheme="minorEastAsia"/>
                      <w:color w:val="auto"/>
                      <w:kern w:val="0"/>
                    </w:rPr>
                  </w:pPr>
                  <w:r>
                    <w:rPr>
                      <w:rFonts w:eastAsiaTheme="minorEastAsia"/>
                      <w:color w:val="auto"/>
                      <w:kern w:val="0"/>
                    </w:rPr>
                    <w:t>15147 t/a</w:t>
                  </w:r>
                </w:p>
              </w:tc>
              <w:tc>
                <w:tcPr>
                  <w:tcW w:w="876" w:type="pct"/>
                  <w:tcBorders>
                    <w:tl2br w:val="nil"/>
                    <w:tr2bl w:val="nil"/>
                  </w:tcBorders>
                  <w:vAlign w:val="center"/>
                </w:tcPr>
                <w:p w14:paraId="5A5DED9D">
                  <w:pPr>
                    <w:keepNext w:val="0"/>
                    <w:keepLines w:val="0"/>
                    <w:widowControl/>
                    <w:suppressLineNumbers w:val="0"/>
                    <w:adjustRightInd w:val="0"/>
                    <w:snapToGrid w:val="0"/>
                    <w:spacing w:before="0" w:beforeAutospacing="0" w:after="0" w:afterAutospacing="0"/>
                    <w:ind w:left="0" w:right="0"/>
                    <w:jc w:val="center"/>
                    <w:rPr>
                      <w:rFonts w:eastAsiaTheme="minorEastAsia"/>
                      <w:color w:val="auto"/>
                      <w:kern w:val="0"/>
                    </w:rPr>
                  </w:pPr>
                  <w:r>
                    <w:rPr>
                      <w:rFonts w:hint="eastAsia" w:eastAsiaTheme="minorEastAsia"/>
                      <w:kern w:val="0"/>
                      <w:lang w:val="en-US" w:eastAsia="zh-CN"/>
                    </w:rPr>
                    <w:t>7979.8</w:t>
                  </w:r>
                  <w:r>
                    <w:rPr>
                      <w:rFonts w:eastAsiaTheme="minorEastAsia"/>
                      <w:color w:val="auto"/>
                      <w:kern w:val="0"/>
                    </w:rPr>
                    <w:t>t/a</w:t>
                  </w:r>
                </w:p>
              </w:tc>
              <w:tc>
                <w:tcPr>
                  <w:tcW w:w="827" w:type="pct"/>
                  <w:vMerge w:val="continue"/>
                  <w:tcBorders>
                    <w:tl2br w:val="nil"/>
                    <w:tr2bl w:val="nil"/>
                  </w:tcBorders>
                  <w:vAlign w:val="center"/>
                </w:tcPr>
                <w:p w14:paraId="32724D6F">
                  <w:pPr>
                    <w:keepNext w:val="0"/>
                    <w:keepLines w:val="0"/>
                    <w:widowControl/>
                    <w:suppressLineNumbers w:val="0"/>
                    <w:adjustRightInd w:val="0"/>
                    <w:snapToGrid w:val="0"/>
                    <w:spacing w:before="0" w:beforeAutospacing="0" w:after="0" w:afterAutospacing="0"/>
                    <w:ind w:left="0" w:right="0"/>
                    <w:jc w:val="center"/>
                    <w:rPr>
                      <w:rFonts w:eastAsiaTheme="minorEastAsia"/>
                      <w:kern w:val="0"/>
                    </w:rPr>
                  </w:pPr>
                </w:p>
              </w:tc>
            </w:tr>
          </w:tbl>
          <w:p w14:paraId="47342A9E">
            <w:pPr>
              <w:keepNext w:val="0"/>
              <w:keepLines w:val="0"/>
              <w:widowControl/>
              <w:numPr>
                <w:ilvl w:val="0"/>
                <w:numId w:val="9"/>
              </w:numPr>
              <w:suppressLineNumbers w:val="0"/>
              <w:tabs>
                <w:tab w:val="left" w:pos="0"/>
                <w:tab w:val="left" w:pos="420"/>
                <w:tab w:val="left" w:pos="1838"/>
              </w:tabs>
              <w:adjustRightInd w:val="0"/>
              <w:snapToGrid w:val="0"/>
              <w:spacing w:before="0" w:beforeAutospacing="0" w:after="0" w:afterAutospacing="0"/>
              <w:ind w:left="0" w:right="0" w:firstLine="0"/>
              <w:jc w:val="center"/>
              <w:rPr>
                <w:rFonts w:eastAsiaTheme="minorEastAsia"/>
                <w:b/>
                <w:sz w:val="24"/>
                <w:szCs w:val="24"/>
              </w:rPr>
            </w:pPr>
            <w:r>
              <w:rPr>
                <w:rFonts w:hAnsiTheme="minorEastAsia" w:eastAsiaTheme="minorEastAsia"/>
                <w:b/>
                <w:sz w:val="24"/>
                <w:szCs w:val="24"/>
              </w:rPr>
              <w:t>项目废水污染设施主要规格参数一览表</w:t>
            </w:r>
          </w:p>
          <w:tbl>
            <w:tblPr>
              <w:tblStyle w:val="88"/>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28" w:type="dxa"/>
                <w:bottom w:w="0" w:type="dxa"/>
                <w:right w:w="28" w:type="dxa"/>
              </w:tblCellMar>
            </w:tblPr>
            <w:tblGrid>
              <w:gridCol w:w="692"/>
              <w:gridCol w:w="2002"/>
              <w:gridCol w:w="1980"/>
              <w:gridCol w:w="1593"/>
              <w:gridCol w:w="1258"/>
              <w:gridCol w:w="1548"/>
            </w:tblGrid>
            <w:tr w14:paraId="3D2015E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jc w:val="center"/>
              </w:trPr>
              <w:tc>
                <w:tcPr>
                  <w:tcW w:w="381" w:type="pct"/>
                  <w:tcBorders>
                    <w:tl2br w:val="nil"/>
                    <w:tr2bl w:val="nil"/>
                  </w:tcBorders>
                  <w:vAlign w:val="center"/>
                </w:tcPr>
                <w:p w14:paraId="4CE9184D">
                  <w:pPr>
                    <w:keepNext w:val="0"/>
                    <w:keepLines w:val="0"/>
                    <w:widowControl/>
                    <w:suppressLineNumbers w:val="0"/>
                    <w:adjustRightInd w:val="0"/>
                    <w:snapToGrid w:val="0"/>
                    <w:spacing w:before="0" w:beforeAutospacing="0" w:after="0" w:afterAutospacing="0"/>
                    <w:ind w:left="0" w:right="0"/>
                    <w:jc w:val="center"/>
                    <w:rPr>
                      <w:rFonts w:eastAsiaTheme="minorEastAsia"/>
                      <w:b/>
                      <w:bCs/>
                    </w:rPr>
                  </w:pPr>
                  <w:r>
                    <w:rPr>
                      <w:rFonts w:hAnsiTheme="minorEastAsia" w:eastAsiaTheme="minorEastAsia"/>
                      <w:b/>
                      <w:bCs/>
                    </w:rPr>
                    <w:t>序号</w:t>
                  </w:r>
                </w:p>
              </w:tc>
              <w:tc>
                <w:tcPr>
                  <w:tcW w:w="1103" w:type="pct"/>
                  <w:tcBorders>
                    <w:tl2br w:val="nil"/>
                    <w:tr2bl w:val="nil"/>
                  </w:tcBorders>
                  <w:vAlign w:val="center"/>
                </w:tcPr>
                <w:p w14:paraId="1D3B5149">
                  <w:pPr>
                    <w:keepNext w:val="0"/>
                    <w:keepLines w:val="0"/>
                    <w:widowControl/>
                    <w:suppressLineNumbers w:val="0"/>
                    <w:adjustRightInd w:val="0"/>
                    <w:snapToGrid w:val="0"/>
                    <w:spacing w:before="0" w:beforeAutospacing="0" w:after="0" w:afterAutospacing="0"/>
                    <w:ind w:left="0" w:right="0"/>
                    <w:jc w:val="center"/>
                    <w:rPr>
                      <w:rFonts w:eastAsiaTheme="minorEastAsia"/>
                      <w:b/>
                      <w:bCs/>
                    </w:rPr>
                  </w:pPr>
                  <w:r>
                    <w:rPr>
                      <w:rFonts w:hAnsiTheme="minorEastAsia" w:eastAsiaTheme="minorEastAsia"/>
                      <w:b/>
                      <w:bCs/>
                    </w:rPr>
                    <w:t>污水类型</w:t>
                  </w:r>
                </w:p>
              </w:tc>
              <w:tc>
                <w:tcPr>
                  <w:tcW w:w="1091" w:type="pct"/>
                  <w:tcBorders>
                    <w:tl2br w:val="nil"/>
                    <w:tr2bl w:val="nil"/>
                  </w:tcBorders>
                  <w:vAlign w:val="center"/>
                </w:tcPr>
                <w:p w14:paraId="4A3792E3">
                  <w:pPr>
                    <w:keepNext w:val="0"/>
                    <w:keepLines w:val="0"/>
                    <w:widowControl/>
                    <w:suppressLineNumbers w:val="0"/>
                    <w:adjustRightInd w:val="0"/>
                    <w:snapToGrid w:val="0"/>
                    <w:spacing w:before="0" w:beforeAutospacing="0" w:after="0" w:afterAutospacing="0"/>
                    <w:ind w:left="0" w:right="0"/>
                    <w:jc w:val="center"/>
                    <w:rPr>
                      <w:rFonts w:eastAsiaTheme="minorEastAsia"/>
                      <w:b/>
                      <w:bCs/>
                    </w:rPr>
                  </w:pPr>
                  <w:r>
                    <w:rPr>
                      <w:rFonts w:hAnsiTheme="minorEastAsia" w:eastAsiaTheme="minorEastAsia"/>
                      <w:b/>
                      <w:bCs/>
                    </w:rPr>
                    <w:t>排放去向</w:t>
                  </w:r>
                </w:p>
              </w:tc>
              <w:tc>
                <w:tcPr>
                  <w:tcW w:w="878" w:type="pct"/>
                  <w:tcBorders>
                    <w:tl2br w:val="nil"/>
                    <w:tr2bl w:val="nil"/>
                  </w:tcBorders>
                  <w:vAlign w:val="center"/>
                </w:tcPr>
                <w:p w14:paraId="39F39CAE">
                  <w:pPr>
                    <w:keepNext w:val="0"/>
                    <w:keepLines w:val="0"/>
                    <w:widowControl/>
                    <w:suppressLineNumbers w:val="0"/>
                    <w:adjustRightInd w:val="0"/>
                    <w:snapToGrid w:val="0"/>
                    <w:spacing w:before="0" w:beforeAutospacing="0" w:after="0" w:afterAutospacing="0"/>
                    <w:ind w:left="0" w:right="0"/>
                    <w:jc w:val="center"/>
                    <w:rPr>
                      <w:rFonts w:eastAsiaTheme="minorEastAsia"/>
                      <w:b/>
                      <w:bCs/>
                    </w:rPr>
                  </w:pPr>
                  <w:r>
                    <w:rPr>
                      <w:rFonts w:hAnsiTheme="minorEastAsia" w:eastAsiaTheme="minorEastAsia"/>
                      <w:b/>
                      <w:bCs/>
                    </w:rPr>
                    <w:t>排放口名称</w:t>
                  </w:r>
                </w:p>
              </w:tc>
              <w:tc>
                <w:tcPr>
                  <w:tcW w:w="693" w:type="pct"/>
                  <w:tcBorders>
                    <w:tl2br w:val="nil"/>
                    <w:tr2bl w:val="nil"/>
                  </w:tcBorders>
                  <w:vAlign w:val="center"/>
                </w:tcPr>
                <w:p w14:paraId="07DD46E9">
                  <w:pPr>
                    <w:keepNext w:val="0"/>
                    <w:keepLines w:val="0"/>
                    <w:widowControl/>
                    <w:suppressLineNumbers w:val="0"/>
                    <w:adjustRightInd w:val="0"/>
                    <w:snapToGrid w:val="0"/>
                    <w:spacing w:before="0" w:beforeAutospacing="0" w:after="0" w:afterAutospacing="0"/>
                    <w:ind w:left="0" w:right="0"/>
                    <w:jc w:val="center"/>
                    <w:rPr>
                      <w:rFonts w:eastAsiaTheme="minorEastAsia"/>
                      <w:b/>
                      <w:bCs/>
                    </w:rPr>
                  </w:pPr>
                  <w:r>
                    <w:rPr>
                      <w:rFonts w:hAnsiTheme="minorEastAsia" w:eastAsiaTheme="minorEastAsia"/>
                      <w:b/>
                      <w:bCs/>
                    </w:rPr>
                    <w:t>排放口数量</w:t>
                  </w:r>
                </w:p>
              </w:tc>
              <w:tc>
                <w:tcPr>
                  <w:tcW w:w="853" w:type="pct"/>
                  <w:tcBorders>
                    <w:tl2br w:val="nil"/>
                    <w:tr2bl w:val="nil"/>
                  </w:tcBorders>
                  <w:vAlign w:val="center"/>
                </w:tcPr>
                <w:p w14:paraId="0BF77908">
                  <w:pPr>
                    <w:keepNext w:val="0"/>
                    <w:keepLines w:val="0"/>
                    <w:widowControl/>
                    <w:suppressLineNumbers w:val="0"/>
                    <w:adjustRightInd w:val="0"/>
                    <w:snapToGrid w:val="0"/>
                    <w:spacing w:before="0" w:beforeAutospacing="0" w:after="0" w:afterAutospacing="0"/>
                    <w:ind w:left="0" w:right="0"/>
                    <w:jc w:val="center"/>
                    <w:rPr>
                      <w:rFonts w:eastAsiaTheme="minorEastAsia"/>
                      <w:b/>
                      <w:bCs/>
                    </w:rPr>
                  </w:pPr>
                  <w:r>
                    <w:rPr>
                      <w:rFonts w:hAnsiTheme="minorEastAsia" w:eastAsiaTheme="minorEastAsia"/>
                      <w:b/>
                      <w:bCs/>
                    </w:rPr>
                    <w:t>排放口编号</w:t>
                  </w:r>
                </w:p>
              </w:tc>
            </w:tr>
            <w:tr w14:paraId="31CAC35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jc w:val="center"/>
              </w:trPr>
              <w:tc>
                <w:tcPr>
                  <w:tcW w:w="381" w:type="pct"/>
                  <w:tcBorders>
                    <w:tl2br w:val="nil"/>
                    <w:tr2bl w:val="nil"/>
                  </w:tcBorders>
                  <w:vAlign w:val="center"/>
                </w:tcPr>
                <w:p w14:paraId="00A22A04">
                  <w:pPr>
                    <w:keepNext w:val="0"/>
                    <w:keepLines w:val="0"/>
                    <w:widowControl/>
                    <w:suppressLineNumbers w:val="0"/>
                    <w:adjustRightInd w:val="0"/>
                    <w:snapToGrid w:val="0"/>
                    <w:spacing w:before="0" w:beforeAutospacing="0" w:after="0" w:afterAutospacing="0"/>
                    <w:ind w:left="0" w:right="0"/>
                    <w:jc w:val="center"/>
                    <w:rPr>
                      <w:rFonts w:eastAsiaTheme="minorEastAsia"/>
                      <w:b/>
                      <w:bCs/>
                    </w:rPr>
                  </w:pPr>
                  <w:r>
                    <w:rPr>
                      <w:rFonts w:eastAsiaTheme="minorEastAsia"/>
                    </w:rPr>
                    <w:t>1</w:t>
                  </w:r>
                </w:p>
              </w:tc>
              <w:tc>
                <w:tcPr>
                  <w:tcW w:w="1103" w:type="pct"/>
                  <w:tcBorders>
                    <w:tl2br w:val="nil"/>
                    <w:tr2bl w:val="nil"/>
                  </w:tcBorders>
                  <w:vAlign w:val="center"/>
                </w:tcPr>
                <w:p w14:paraId="345C4356">
                  <w:pPr>
                    <w:keepNext w:val="0"/>
                    <w:keepLines w:val="0"/>
                    <w:widowControl/>
                    <w:suppressLineNumbers w:val="0"/>
                    <w:adjustRightInd w:val="0"/>
                    <w:snapToGrid w:val="0"/>
                    <w:spacing w:before="0" w:beforeAutospacing="0" w:after="0" w:afterAutospacing="0"/>
                    <w:ind w:left="0" w:right="0"/>
                    <w:jc w:val="center"/>
                    <w:rPr>
                      <w:rFonts w:eastAsiaTheme="minorEastAsia"/>
                      <w:b/>
                      <w:bCs/>
                    </w:rPr>
                  </w:pPr>
                  <w:r>
                    <w:rPr>
                      <w:rFonts w:hAnsiTheme="minorEastAsia" w:eastAsiaTheme="minorEastAsia"/>
                    </w:rPr>
                    <w:t>小学部生活污水</w:t>
                  </w:r>
                </w:p>
              </w:tc>
              <w:tc>
                <w:tcPr>
                  <w:tcW w:w="1091" w:type="pct"/>
                  <w:vMerge w:val="restart"/>
                  <w:tcBorders>
                    <w:tl2br w:val="nil"/>
                    <w:tr2bl w:val="nil"/>
                  </w:tcBorders>
                  <w:vAlign w:val="center"/>
                </w:tcPr>
                <w:p w14:paraId="17B0A94A">
                  <w:pPr>
                    <w:keepNext w:val="0"/>
                    <w:keepLines w:val="0"/>
                    <w:widowControl/>
                    <w:suppressLineNumbers w:val="0"/>
                    <w:adjustRightInd w:val="0"/>
                    <w:snapToGrid w:val="0"/>
                    <w:spacing w:before="0" w:beforeAutospacing="0" w:after="0" w:afterAutospacing="0"/>
                    <w:ind w:left="0" w:right="0"/>
                    <w:jc w:val="center"/>
                    <w:rPr>
                      <w:rFonts w:eastAsiaTheme="minorEastAsia"/>
                      <w:b/>
                      <w:bCs/>
                    </w:rPr>
                  </w:pPr>
                  <w:r>
                    <w:rPr>
                      <w:rFonts w:hAnsiTheme="minorEastAsia" w:eastAsiaTheme="minorEastAsia"/>
                    </w:rPr>
                    <w:t>新城水处理厂</w:t>
                  </w:r>
                </w:p>
              </w:tc>
              <w:tc>
                <w:tcPr>
                  <w:tcW w:w="878" w:type="pct"/>
                  <w:vMerge w:val="restart"/>
                  <w:tcBorders>
                    <w:tl2br w:val="nil"/>
                    <w:tr2bl w:val="nil"/>
                  </w:tcBorders>
                  <w:vAlign w:val="center"/>
                </w:tcPr>
                <w:p w14:paraId="373803F5">
                  <w:pPr>
                    <w:keepNext w:val="0"/>
                    <w:keepLines w:val="0"/>
                    <w:widowControl/>
                    <w:suppressLineNumbers w:val="0"/>
                    <w:adjustRightInd w:val="0"/>
                    <w:snapToGrid w:val="0"/>
                    <w:spacing w:before="0" w:beforeAutospacing="0" w:after="0" w:afterAutospacing="0"/>
                    <w:ind w:left="0" w:right="0"/>
                    <w:jc w:val="center"/>
                    <w:rPr>
                      <w:rFonts w:eastAsiaTheme="minorEastAsia"/>
                      <w:b/>
                      <w:bCs/>
                    </w:rPr>
                  </w:pPr>
                  <w:r>
                    <w:rPr>
                      <w:rFonts w:hAnsiTheme="minorEastAsia" w:eastAsiaTheme="minorEastAsia"/>
                    </w:rPr>
                    <w:t>污水排放口</w:t>
                  </w:r>
                  <w:r>
                    <w:rPr>
                      <w:rFonts w:eastAsiaTheme="minorEastAsia"/>
                    </w:rPr>
                    <w:t>1</w:t>
                  </w:r>
                </w:p>
              </w:tc>
              <w:tc>
                <w:tcPr>
                  <w:tcW w:w="693" w:type="pct"/>
                  <w:vMerge w:val="restart"/>
                  <w:tcBorders>
                    <w:tl2br w:val="nil"/>
                    <w:tr2bl w:val="nil"/>
                  </w:tcBorders>
                  <w:vAlign w:val="center"/>
                </w:tcPr>
                <w:p w14:paraId="07A37DB4">
                  <w:pPr>
                    <w:keepNext w:val="0"/>
                    <w:keepLines w:val="0"/>
                    <w:widowControl/>
                    <w:suppressLineNumbers w:val="0"/>
                    <w:adjustRightInd w:val="0"/>
                    <w:snapToGrid w:val="0"/>
                    <w:spacing w:before="0" w:beforeAutospacing="0" w:after="0" w:afterAutospacing="0"/>
                    <w:ind w:left="0" w:right="0"/>
                    <w:jc w:val="center"/>
                    <w:rPr>
                      <w:rFonts w:eastAsiaTheme="minorEastAsia"/>
                      <w:b/>
                      <w:bCs/>
                    </w:rPr>
                  </w:pPr>
                  <w:r>
                    <w:rPr>
                      <w:rFonts w:eastAsiaTheme="minorEastAsia"/>
                    </w:rPr>
                    <w:t>1</w:t>
                  </w:r>
                </w:p>
              </w:tc>
              <w:tc>
                <w:tcPr>
                  <w:tcW w:w="853" w:type="pct"/>
                  <w:vMerge w:val="restart"/>
                  <w:tcBorders>
                    <w:tl2br w:val="nil"/>
                    <w:tr2bl w:val="nil"/>
                  </w:tcBorders>
                  <w:vAlign w:val="center"/>
                </w:tcPr>
                <w:p w14:paraId="128713AD">
                  <w:pPr>
                    <w:keepNext w:val="0"/>
                    <w:keepLines w:val="0"/>
                    <w:widowControl/>
                    <w:suppressLineNumbers w:val="0"/>
                    <w:adjustRightInd w:val="0"/>
                    <w:snapToGrid w:val="0"/>
                    <w:spacing w:before="0" w:beforeAutospacing="0" w:after="0" w:afterAutospacing="0"/>
                    <w:ind w:left="0" w:right="0"/>
                    <w:jc w:val="center"/>
                    <w:rPr>
                      <w:rFonts w:eastAsiaTheme="minorEastAsia"/>
                      <w:b/>
                      <w:bCs/>
                    </w:rPr>
                  </w:pPr>
                  <w:r>
                    <w:rPr>
                      <w:rFonts w:eastAsiaTheme="minorEastAsia"/>
                    </w:rPr>
                    <w:t>WS-001</w:t>
                  </w:r>
                </w:p>
              </w:tc>
            </w:tr>
            <w:tr w14:paraId="32EC15B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jc w:val="center"/>
              </w:trPr>
              <w:tc>
                <w:tcPr>
                  <w:tcW w:w="381" w:type="pct"/>
                  <w:tcBorders>
                    <w:tl2br w:val="nil"/>
                    <w:tr2bl w:val="nil"/>
                  </w:tcBorders>
                  <w:vAlign w:val="center"/>
                </w:tcPr>
                <w:p w14:paraId="2BAC28B7">
                  <w:pPr>
                    <w:keepNext w:val="0"/>
                    <w:keepLines w:val="0"/>
                    <w:widowControl/>
                    <w:suppressLineNumbers w:val="0"/>
                    <w:adjustRightInd w:val="0"/>
                    <w:snapToGrid w:val="0"/>
                    <w:spacing w:before="0" w:beforeAutospacing="0" w:after="0" w:afterAutospacing="0"/>
                    <w:ind w:left="0" w:right="0"/>
                    <w:jc w:val="center"/>
                    <w:rPr>
                      <w:rFonts w:eastAsiaTheme="minorEastAsia"/>
                    </w:rPr>
                  </w:pPr>
                  <w:r>
                    <w:rPr>
                      <w:rFonts w:eastAsiaTheme="minorEastAsia"/>
                    </w:rPr>
                    <w:t>2</w:t>
                  </w:r>
                </w:p>
              </w:tc>
              <w:tc>
                <w:tcPr>
                  <w:tcW w:w="1103" w:type="pct"/>
                  <w:tcBorders>
                    <w:tl2br w:val="nil"/>
                    <w:tr2bl w:val="nil"/>
                  </w:tcBorders>
                  <w:vAlign w:val="center"/>
                </w:tcPr>
                <w:p w14:paraId="2BD15AE1">
                  <w:pPr>
                    <w:keepNext w:val="0"/>
                    <w:keepLines w:val="0"/>
                    <w:widowControl/>
                    <w:suppressLineNumbers w:val="0"/>
                    <w:adjustRightInd w:val="0"/>
                    <w:snapToGrid w:val="0"/>
                    <w:spacing w:before="0" w:beforeAutospacing="0" w:after="0" w:afterAutospacing="0"/>
                    <w:ind w:left="0" w:right="0"/>
                    <w:jc w:val="center"/>
                    <w:rPr>
                      <w:rFonts w:eastAsiaTheme="minorEastAsia"/>
                    </w:rPr>
                  </w:pPr>
                  <w:r>
                    <w:rPr>
                      <w:rFonts w:hAnsiTheme="minorEastAsia" w:eastAsiaTheme="minorEastAsia"/>
                      <w:kern w:val="0"/>
                    </w:rPr>
                    <w:t>全校食堂污水</w:t>
                  </w:r>
                </w:p>
              </w:tc>
              <w:tc>
                <w:tcPr>
                  <w:tcW w:w="1091" w:type="pct"/>
                  <w:vMerge w:val="continue"/>
                  <w:tcBorders>
                    <w:tl2br w:val="nil"/>
                    <w:tr2bl w:val="nil"/>
                  </w:tcBorders>
                  <w:vAlign w:val="center"/>
                </w:tcPr>
                <w:p w14:paraId="40952B89">
                  <w:pPr>
                    <w:keepNext w:val="0"/>
                    <w:keepLines w:val="0"/>
                    <w:widowControl/>
                    <w:suppressLineNumbers w:val="0"/>
                    <w:adjustRightInd w:val="0"/>
                    <w:snapToGrid w:val="0"/>
                    <w:spacing w:before="0" w:beforeAutospacing="0" w:after="0" w:afterAutospacing="0"/>
                    <w:ind w:left="0" w:right="0"/>
                    <w:jc w:val="center"/>
                    <w:rPr>
                      <w:rFonts w:eastAsiaTheme="minorEastAsia"/>
                      <w:color w:val="FF0000"/>
                      <w:highlight w:val="yellow"/>
                    </w:rPr>
                  </w:pPr>
                </w:p>
              </w:tc>
              <w:tc>
                <w:tcPr>
                  <w:tcW w:w="878" w:type="pct"/>
                  <w:vMerge w:val="continue"/>
                  <w:tcBorders>
                    <w:tl2br w:val="nil"/>
                    <w:tr2bl w:val="nil"/>
                  </w:tcBorders>
                  <w:vAlign w:val="center"/>
                </w:tcPr>
                <w:p w14:paraId="4A116342">
                  <w:pPr>
                    <w:keepNext w:val="0"/>
                    <w:keepLines w:val="0"/>
                    <w:widowControl/>
                    <w:suppressLineNumbers w:val="0"/>
                    <w:adjustRightInd w:val="0"/>
                    <w:snapToGrid w:val="0"/>
                    <w:spacing w:before="0" w:beforeAutospacing="0" w:after="0" w:afterAutospacing="0"/>
                    <w:ind w:left="0" w:right="0"/>
                    <w:jc w:val="center"/>
                    <w:rPr>
                      <w:rFonts w:eastAsiaTheme="minorEastAsia"/>
                    </w:rPr>
                  </w:pPr>
                </w:p>
              </w:tc>
              <w:tc>
                <w:tcPr>
                  <w:tcW w:w="693" w:type="pct"/>
                  <w:vMerge w:val="continue"/>
                  <w:tcBorders>
                    <w:tl2br w:val="nil"/>
                    <w:tr2bl w:val="nil"/>
                  </w:tcBorders>
                  <w:vAlign w:val="center"/>
                </w:tcPr>
                <w:p w14:paraId="663D345D">
                  <w:pPr>
                    <w:keepNext w:val="0"/>
                    <w:keepLines w:val="0"/>
                    <w:widowControl/>
                    <w:suppressLineNumbers w:val="0"/>
                    <w:adjustRightInd w:val="0"/>
                    <w:snapToGrid w:val="0"/>
                    <w:spacing w:before="0" w:beforeAutospacing="0" w:after="0" w:afterAutospacing="0"/>
                    <w:ind w:left="0" w:right="0"/>
                    <w:jc w:val="center"/>
                    <w:rPr>
                      <w:rFonts w:eastAsiaTheme="minorEastAsia"/>
                    </w:rPr>
                  </w:pPr>
                </w:p>
              </w:tc>
              <w:tc>
                <w:tcPr>
                  <w:tcW w:w="853" w:type="pct"/>
                  <w:vMerge w:val="continue"/>
                  <w:tcBorders>
                    <w:tl2br w:val="nil"/>
                    <w:tr2bl w:val="nil"/>
                  </w:tcBorders>
                  <w:vAlign w:val="center"/>
                </w:tcPr>
                <w:p w14:paraId="3CF26E8C">
                  <w:pPr>
                    <w:keepNext w:val="0"/>
                    <w:keepLines w:val="0"/>
                    <w:widowControl/>
                    <w:suppressLineNumbers w:val="0"/>
                    <w:adjustRightInd w:val="0"/>
                    <w:snapToGrid w:val="0"/>
                    <w:spacing w:before="0" w:beforeAutospacing="0" w:after="0" w:afterAutospacing="0"/>
                    <w:ind w:left="0" w:right="0"/>
                    <w:jc w:val="center"/>
                    <w:rPr>
                      <w:rFonts w:eastAsiaTheme="minorEastAsia"/>
                    </w:rPr>
                  </w:pPr>
                </w:p>
              </w:tc>
            </w:tr>
            <w:tr w14:paraId="4592EC4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jc w:val="center"/>
              </w:trPr>
              <w:tc>
                <w:tcPr>
                  <w:tcW w:w="381" w:type="pct"/>
                  <w:tcBorders>
                    <w:tl2br w:val="nil"/>
                    <w:tr2bl w:val="nil"/>
                  </w:tcBorders>
                  <w:vAlign w:val="center"/>
                </w:tcPr>
                <w:p w14:paraId="12CE8E48">
                  <w:pPr>
                    <w:keepNext w:val="0"/>
                    <w:keepLines w:val="0"/>
                    <w:widowControl/>
                    <w:suppressLineNumbers w:val="0"/>
                    <w:adjustRightInd w:val="0"/>
                    <w:snapToGrid w:val="0"/>
                    <w:spacing w:before="0" w:beforeAutospacing="0" w:after="0" w:afterAutospacing="0"/>
                    <w:ind w:left="0" w:right="0"/>
                    <w:jc w:val="center"/>
                    <w:rPr>
                      <w:rFonts w:eastAsiaTheme="minorEastAsia"/>
                    </w:rPr>
                  </w:pPr>
                  <w:r>
                    <w:rPr>
                      <w:rFonts w:eastAsiaTheme="minorEastAsia"/>
                    </w:rPr>
                    <w:t>3</w:t>
                  </w:r>
                </w:p>
              </w:tc>
              <w:tc>
                <w:tcPr>
                  <w:tcW w:w="1103" w:type="pct"/>
                  <w:tcBorders>
                    <w:tl2br w:val="nil"/>
                    <w:tr2bl w:val="nil"/>
                  </w:tcBorders>
                  <w:vAlign w:val="center"/>
                </w:tcPr>
                <w:p w14:paraId="050B017A">
                  <w:pPr>
                    <w:keepNext w:val="0"/>
                    <w:keepLines w:val="0"/>
                    <w:widowControl/>
                    <w:suppressLineNumbers w:val="0"/>
                    <w:adjustRightInd w:val="0"/>
                    <w:snapToGrid w:val="0"/>
                    <w:spacing w:before="0" w:beforeAutospacing="0" w:after="0" w:afterAutospacing="0"/>
                    <w:ind w:left="0" w:right="0"/>
                    <w:jc w:val="center"/>
                    <w:rPr>
                      <w:rFonts w:eastAsiaTheme="minorEastAsia"/>
                    </w:rPr>
                  </w:pPr>
                  <w:r>
                    <w:rPr>
                      <w:rFonts w:hAnsiTheme="minorEastAsia" w:eastAsiaTheme="minorEastAsia"/>
                    </w:rPr>
                    <w:t>初中部生活污水</w:t>
                  </w:r>
                </w:p>
              </w:tc>
              <w:tc>
                <w:tcPr>
                  <w:tcW w:w="1091" w:type="pct"/>
                  <w:vMerge w:val="continue"/>
                  <w:tcBorders>
                    <w:tl2br w:val="nil"/>
                    <w:tr2bl w:val="nil"/>
                  </w:tcBorders>
                  <w:vAlign w:val="center"/>
                </w:tcPr>
                <w:p w14:paraId="3E215089">
                  <w:pPr>
                    <w:keepNext w:val="0"/>
                    <w:keepLines w:val="0"/>
                    <w:widowControl/>
                    <w:suppressLineNumbers w:val="0"/>
                    <w:adjustRightInd w:val="0"/>
                    <w:snapToGrid w:val="0"/>
                    <w:spacing w:before="0" w:beforeAutospacing="0" w:after="0" w:afterAutospacing="0"/>
                    <w:ind w:left="0" w:right="0"/>
                    <w:jc w:val="center"/>
                    <w:rPr>
                      <w:rFonts w:eastAsiaTheme="minorEastAsia"/>
                      <w:b/>
                      <w:bCs/>
                    </w:rPr>
                  </w:pPr>
                </w:p>
              </w:tc>
              <w:tc>
                <w:tcPr>
                  <w:tcW w:w="878" w:type="pct"/>
                  <w:tcBorders>
                    <w:tl2br w:val="nil"/>
                    <w:tr2bl w:val="nil"/>
                  </w:tcBorders>
                  <w:vAlign w:val="center"/>
                </w:tcPr>
                <w:p w14:paraId="3DC59DEC">
                  <w:pPr>
                    <w:keepNext w:val="0"/>
                    <w:keepLines w:val="0"/>
                    <w:widowControl/>
                    <w:suppressLineNumbers w:val="0"/>
                    <w:adjustRightInd w:val="0"/>
                    <w:snapToGrid w:val="0"/>
                    <w:spacing w:before="0" w:beforeAutospacing="0" w:after="0" w:afterAutospacing="0"/>
                    <w:ind w:left="0" w:right="0"/>
                    <w:jc w:val="center"/>
                    <w:rPr>
                      <w:rFonts w:eastAsiaTheme="minorEastAsia"/>
                      <w:b/>
                      <w:bCs/>
                    </w:rPr>
                  </w:pPr>
                  <w:r>
                    <w:rPr>
                      <w:rFonts w:hAnsiTheme="minorEastAsia" w:eastAsiaTheme="minorEastAsia"/>
                    </w:rPr>
                    <w:t>污水排放口</w:t>
                  </w:r>
                  <w:r>
                    <w:rPr>
                      <w:rFonts w:eastAsiaTheme="minorEastAsia"/>
                    </w:rPr>
                    <w:t>2</w:t>
                  </w:r>
                </w:p>
              </w:tc>
              <w:tc>
                <w:tcPr>
                  <w:tcW w:w="693" w:type="pct"/>
                  <w:tcBorders>
                    <w:tl2br w:val="nil"/>
                    <w:tr2bl w:val="nil"/>
                  </w:tcBorders>
                  <w:vAlign w:val="center"/>
                </w:tcPr>
                <w:p w14:paraId="21B5CAA0">
                  <w:pPr>
                    <w:keepNext w:val="0"/>
                    <w:keepLines w:val="0"/>
                    <w:widowControl/>
                    <w:suppressLineNumbers w:val="0"/>
                    <w:adjustRightInd w:val="0"/>
                    <w:snapToGrid w:val="0"/>
                    <w:spacing w:before="0" w:beforeAutospacing="0" w:after="0" w:afterAutospacing="0"/>
                    <w:ind w:left="0" w:right="0"/>
                    <w:jc w:val="center"/>
                    <w:rPr>
                      <w:rFonts w:eastAsiaTheme="minorEastAsia"/>
                      <w:bCs/>
                    </w:rPr>
                  </w:pPr>
                  <w:r>
                    <w:rPr>
                      <w:rFonts w:eastAsiaTheme="minorEastAsia"/>
                      <w:bCs/>
                    </w:rPr>
                    <w:t>1</w:t>
                  </w:r>
                </w:p>
              </w:tc>
              <w:tc>
                <w:tcPr>
                  <w:tcW w:w="853" w:type="pct"/>
                  <w:tcBorders>
                    <w:tl2br w:val="nil"/>
                    <w:tr2bl w:val="nil"/>
                  </w:tcBorders>
                  <w:vAlign w:val="center"/>
                </w:tcPr>
                <w:p w14:paraId="1E4A0930">
                  <w:pPr>
                    <w:keepNext w:val="0"/>
                    <w:keepLines w:val="0"/>
                    <w:widowControl/>
                    <w:suppressLineNumbers w:val="0"/>
                    <w:adjustRightInd w:val="0"/>
                    <w:snapToGrid w:val="0"/>
                    <w:spacing w:before="0" w:beforeAutospacing="0" w:after="0" w:afterAutospacing="0"/>
                    <w:ind w:left="0" w:right="0"/>
                    <w:jc w:val="center"/>
                    <w:rPr>
                      <w:rFonts w:eastAsiaTheme="minorEastAsia"/>
                      <w:b/>
                      <w:bCs/>
                    </w:rPr>
                  </w:pPr>
                  <w:r>
                    <w:rPr>
                      <w:rFonts w:eastAsiaTheme="minorEastAsia"/>
                    </w:rPr>
                    <w:t>WS-002</w:t>
                  </w:r>
                </w:p>
              </w:tc>
            </w:tr>
            <w:tr w14:paraId="6253DEB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jc w:val="center"/>
              </w:trPr>
              <w:tc>
                <w:tcPr>
                  <w:tcW w:w="381" w:type="pct"/>
                  <w:tcBorders>
                    <w:tl2br w:val="nil"/>
                    <w:tr2bl w:val="nil"/>
                  </w:tcBorders>
                  <w:vAlign w:val="center"/>
                </w:tcPr>
                <w:p w14:paraId="05CF546C">
                  <w:pPr>
                    <w:keepNext w:val="0"/>
                    <w:keepLines w:val="0"/>
                    <w:widowControl/>
                    <w:suppressLineNumbers w:val="0"/>
                    <w:adjustRightInd w:val="0"/>
                    <w:snapToGrid w:val="0"/>
                    <w:spacing w:before="0" w:beforeAutospacing="0" w:after="0" w:afterAutospacing="0"/>
                    <w:ind w:left="0" w:right="0"/>
                    <w:jc w:val="center"/>
                    <w:rPr>
                      <w:rFonts w:eastAsiaTheme="minorEastAsia"/>
                    </w:rPr>
                  </w:pPr>
                  <w:r>
                    <w:rPr>
                      <w:rFonts w:eastAsiaTheme="minorEastAsia"/>
                    </w:rPr>
                    <w:t>4</w:t>
                  </w:r>
                </w:p>
              </w:tc>
              <w:tc>
                <w:tcPr>
                  <w:tcW w:w="1103" w:type="pct"/>
                  <w:tcBorders>
                    <w:tl2br w:val="nil"/>
                    <w:tr2bl w:val="nil"/>
                  </w:tcBorders>
                  <w:vAlign w:val="center"/>
                </w:tcPr>
                <w:p w14:paraId="4CC4573A">
                  <w:pPr>
                    <w:keepNext w:val="0"/>
                    <w:keepLines w:val="0"/>
                    <w:widowControl/>
                    <w:suppressLineNumbers w:val="0"/>
                    <w:adjustRightInd w:val="0"/>
                    <w:snapToGrid w:val="0"/>
                    <w:spacing w:before="0" w:beforeAutospacing="0" w:after="0" w:afterAutospacing="0"/>
                    <w:ind w:left="0" w:right="0"/>
                    <w:jc w:val="center"/>
                    <w:rPr>
                      <w:rFonts w:eastAsiaTheme="minorEastAsia"/>
                    </w:rPr>
                  </w:pPr>
                  <w:r>
                    <w:rPr>
                      <w:rFonts w:hAnsiTheme="minorEastAsia" w:eastAsiaTheme="minorEastAsia"/>
                    </w:rPr>
                    <w:t>雨水</w:t>
                  </w:r>
                </w:p>
              </w:tc>
              <w:tc>
                <w:tcPr>
                  <w:tcW w:w="1091" w:type="pct"/>
                  <w:tcBorders>
                    <w:tl2br w:val="nil"/>
                    <w:tr2bl w:val="nil"/>
                  </w:tcBorders>
                  <w:vAlign w:val="center"/>
                </w:tcPr>
                <w:p w14:paraId="75924583">
                  <w:pPr>
                    <w:keepNext w:val="0"/>
                    <w:keepLines w:val="0"/>
                    <w:widowControl/>
                    <w:suppressLineNumbers w:val="0"/>
                    <w:adjustRightInd w:val="0"/>
                    <w:snapToGrid w:val="0"/>
                    <w:spacing w:before="0" w:beforeAutospacing="0" w:after="0" w:afterAutospacing="0"/>
                    <w:ind w:left="0" w:right="0"/>
                    <w:jc w:val="center"/>
                    <w:rPr>
                      <w:rFonts w:eastAsiaTheme="minorEastAsia"/>
                    </w:rPr>
                  </w:pPr>
                  <w:r>
                    <w:rPr>
                      <w:rFonts w:hAnsiTheme="minorEastAsia" w:eastAsiaTheme="minorEastAsia"/>
                    </w:rPr>
                    <w:t>市政雨水管网</w:t>
                  </w:r>
                </w:p>
              </w:tc>
              <w:tc>
                <w:tcPr>
                  <w:tcW w:w="878" w:type="pct"/>
                  <w:tcBorders>
                    <w:tl2br w:val="nil"/>
                    <w:tr2bl w:val="nil"/>
                  </w:tcBorders>
                  <w:vAlign w:val="center"/>
                </w:tcPr>
                <w:p w14:paraId="221DB121">
                  <w:pPr>
                    <w:keepNext w:val="0"/>
                    <w:keepLines w:val="0"/>
                    <w:widowControl/>
                    <w:suppressLineNumbers w:val="0"/>
                    <w:adjustRightInd w:val="0"/>
                    <w:snapToGrid w:val="0"/>
                    <w:spacing w:before="0" w:beforeAutospacing="0" w:after="0" w:afterAutospacing="0"/>
                    <w:ind w:left="0" w:right="0"/>
                    <w:jc w:val="center"/>
                    <w:rPr>
                      <w:rFonts w:eastAsiaTheme="minorEastAsia"/>
                    </w:rPr>
                  </w:pPr>
                  <w:r>
                    <w:rPr>
                      <w:rFonts w:hAnsiTheme="minorEastAsia" w:eastAsiaTheme="minorEastAsia"/>
                    </w:rPr>
                    <w:t>雨水排放口</w:t>
                  </w:r>
                  <w:r>
                    <w:rPr>
                      <w:rFonts w:eastAsiaTheme="minorEastAsia"/>
                    </w:rPr>
                    <w:t>3</w:t>
                  </w:r>
                </w:p>
              </w:tc>
              <w:tc>
                <w:tcPr>
                  <w:tcW w:w="693" w:type="pct"/>
                  <w:tcBorders>
                    <w:tl2br w:val="nil"/>
                    <w:tr2bl w:val="nil"/>
                  </w:tcBorders>
                  <w:vAlign w:val="center"/>
                </w:tcPr>
                <w:p w14:paraId="4A81F85A">
                  <w:pPr>
                    <w:keepNext w:val="0"/>
                    <w:keepLines w:val="0"/>
                    <w:widowControl/>
                    <w:suppressLineNumbers w:val="0"/>
                    <w:adjustRightInd w:val="0"/>
                    <w:snapToGrid w:val="0"/>
                    <w:spacing w:before="0" w:beforeAutospacing="0" w:after="0" w:afterAutospacing="0"/>
                    <w:ind w:left="0" w:right="0"/>
                    <w:jc w:val="center"/>
                    <w:rPr>
                      <w:rFonts w:eastAsiaTheme="minorEastAsia"/>
                    </w:rPr>
                  </w:pPr>
                  <w:r>
                    <w:rPr>
                      <w:rFonts w:eastAsiaTheme="minorEastAsia"/>
                    </w:rPr>
                    <w:t>1</w:t>
                  </w:r>
                </w:p>
              </w:tc>
              <w:tc>
                <w:tcPr>
                  <w:tcW w:w="853" w:type="pct"/>
                  <w:tcBorders>
                    <w:tl2br w:val="nil"/>
                    <w:tr2bl w:val="nil"/>
                  </w:tcBorders>
                  <w:vAlign w:val="center"/>
                </w:tcPr>
                <w:p w14:paraId="71FA6864">
                  <w:pPr>
                    <w:keepNext w:val="0"/>
                    <w:keepLines w:val="0"/>
                    <w:widowControl/>
                    <w:suppressLineNumbers w:val="0"/>
                    <w:adjustRightInd w:val="0"/>
                    <w:snapToGrid w:val="0"/>
                    <w:spacing w:before="0" w:beforeAutospacing="0" w:after="0" w:afterAutospacing="0"/>
                    <w:ind w:left="0" w:right="0"/>
                    <w:jc w:val="center"/>
                    <w:rPr>
                      <w:rFonts w:eastAsiaTheme="minorEastAsia"/>
                    </w:rPr>
                  </w:pPr>
                  <w:r>
                    <w:rPr>
                      <w:rFonts w:eastAsiaTheme="minorEastAsia"/>
                    </w:rPr>
                    <w:t>YS-003</w:t>
                  </w:r>
                </w:p>
              </w:tc>
            </w:tr>
          </w:tbl>
          <w:p w14:paraId="45E4A2FE">
            <w:pPr>
              <w:keepNext w:val="0"/>
              <w:keepLines w:val="0"/>
              <w:numPr>
                <w:ilvl w:val="0"/>
                <w:numId w:val="8"/>
              </w:numPr>
              <w:suppressLineNumbers w:val="0"/>
              <w:adjustRightInd w:val="0"/>
              <w:snapToGrid w:val="0"/>
              <w:spacing w:before="0" w:beforeAutospacing="0" w:after="0" w:afterAutospacing="0" w:line="360" w:lineRule="auto"/>
              <w:ind w:left="0" w:right="0" w:firstLine="0"/>
              <w:rPr>
                <w:rFonts w:eastAsiaTheme="minorEastAsia"/>
                <w:b/>
                <w:bCs/>
                <w:sz w:val="24"/>
              </w:rPr>
            </w:pPr>
            <w:r>
              <w:rPr>
                <w:rFonts w:hAnsiTheme="minorEastAsia" w:eastAsiaTheme="minorEastAsia"/>
                <w:b/>
                <w:bCs/>
                <w:sz w:val="24"/>
              </w:rPr>
              <w:t>废气</w:t>
            </w:r>
          </w:p>
          <w:p w14:paraId="370E4D5F">
            <w:pPr>
              <w:keepNext w:val="0"/>
              <w:keepLines w:val="0"/>
              <w:suppressLineNumbers w:val="0"/>
              <w:autoSpaceDE w:val="0"/>
              <w:autoSpaceDN w:val="0"/>
              <w:adjustRightInd w:val="0"/>
              <w:snapToGrid w:val="0"/>
              <w:spacing w:before="0" w:beforeAutospacing="0" w:after="0" w:afterAutospacing="0" w:line="360" w:lineRule="auto"/>
              <w:ind w:left="0" w:right="0" w:firstLine="480" w:firstLineChars="200"/>
              <w:rPr>
                <w:rFonts w:eastAsiaTheme="minorEastAsia"/>
                <w:sz w:val="24"/>
                <w:szCs w:val="24"/>
              </w:rPr>
            </w:pPr>
            <w:r>
              <w:rPr>
                <w:rFonts w:hAnsiTheme="minorEastAsia" w:eastAsiaTheme="minorEastAsia"/>
                <w:sz w:val="24"/>
                <w:szCs w:val="24"/>
              </w:rPr>
              <w:t>根据本次验收实际建设情况，主要废气污染治理措施详见表</w:t>
            </w:r>
            <w:r>
              <w:rPr>
                <w:rFonts w:eastAsiaTheme="minorEastAsia"/>
                <w:sz w:val="24"/>
                <w:szCs w:val="24"/>
              </w:rPr>
              <w:t>3-</w:t>
            </w:r>
            <w:r>
              <w:rPr>
                <w:rFonts w:eastAsiaTheme="minorEastAsia"/>
                <w:bCs/>
                <w:sz w:val="24"/>
              </w:rPr>
              <w:t>3</w:t>
            </w:r>
            <w:r>
              <w:rPr>
                <w:rFonts w:hAnsiTheme="minorEastAsia" w:eastAsiaTheme="minorEastAsia"/>
                <w:sz w:val="24"/>
                <w:szCs w:val="24"/>
              </w:rPr>
              <w:t>和表</w:t>
            </w:r>
            <w:r>
              <w:rPr>
                <w:rFonts w:eastAsiaTheme="minorEastAsia"/>
                <w:sz w:val="24"/>
                <w:szCs w:val="24"/>
              </w:rPr>
              <w:t>3-</w:t>
            </w:r>
            <w:r>
              <w:rPr>
                <w:rFonts w:eastAsiaTheme="minorEastAsia"/>
                <w:bCs/>
                <w:sz w:val="24"/>
              </w:rPr>
              <w:t>4</w:t>
            </w:r>
            <w:r>
              <w:rPr>
                <w:rFonts w:hAnsiTheme="minorEastAsia" w:eastAsiaTheme="minorEastAsia"/>
                <w:sz w:val="24"/>
                <w:szCs w:val="24"/>
              </w:rPr>
              <w:t>。</w:t>
            </w:r>
          </w:p>
          <w:p w14:paraId="46DA9C90">
            <w:pPr>
              <w:keepNext w:val="0"/>
              <w:keepLines w:val="0"/>
              <w:widowControl/>
              <w:numPr>
                <w:ilvl w:val="0"/>
                <w:numId w:val="9"/>
              </w:numPr>
              <w:suppressLineNumbers w:val="0"/>
              <w:tabs>
                <w:tab w:val="left" w:pos="0"/>
                <w:tab w:val="left" w:pos="420"/>
                <w:tab w:val="left" w:pos="1838"/>
              </w:tabs>
              <w:adjustRightInd w:val="0"/>
              <w:snapToGrid w:val="0"/>
              <w:spacing w:before="0" w:beforeAutospacing="0" w:after="0" w:afterAutospacing="0"/>
              <w:ind w:left="0" w:right="0" w:firstLine="0"/>
              <w:jc w:val="center"/>
              <w:rPr>
                <w:rFonts w:eastAsiaTheme="minorEastAsia"/>
                <w:b/>
                <w:sz w:val="24"/>
                <w:szCs w:val="24"/>
              </w:rPr>
            </w:pPr>
            <w:r>
              <w:rPr>
                <w:rFonts w:hAnsiTheme="minorEastAsia" w:eastAsiaTheme="minorEastAsia"/>
                <w:b/>
                <w:sz w:val="24"/>
                <w:szCs w:val="24"/>
              </w:rPr>
              <w:t>项目废气污染防治措施一览表</w:t>
            </w:r>
          </w:p>
          <w:tbl>
            <w:tblPr>
              <w:tblStyle w:val="88"/>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28" w:type="dxa"/>
                <w:bottom w:w="0" w:type="dxa"/>
                <w:right w:w="28" w:type="dxa"/>
              </w:tblCellMar>
            </w:tblPr>
            <w:tblGrid>
              <w:gridCol w:w="1354"/>
              <w:gridCol w:w="1477"/>
              <w:gridCol w:w="1156"/>
              <w:gridCol w:w="1978"/>
              <w:gridCol w:w="1154"/>
              <w:gridCol w:w="1954"/>
            </w:tblGrid>
            <w:tr w14:paraId="38E68C9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jc w:val="center"/>
              </w:trPr>
              <w:tc>
                <w:tcPr>
                  <w:tcW w:w="746" w:type="pct"/>
                  <w:tcBorders>
                    <w:tl2br w:val="nil"/>
                    <w:tr2bl w:val="nil"/>
                  </w:tcBorders>
                  <w:vAlign w:val="center"/>
                </w:tcPr>
                <w:p w14:paraId="14E10B82">
                  <w:pPr>
                    <w:keepNext w:val="0"/>
                    <w:keepLines w:val="0"/>
                    <w:widowControl/>
                    <w:suppressLineNumbers w:val="0"/>
                    <w:adjustRightInd w:val="0"/>
                    <w:snapToGrid w:val="0"/>
                    <w:spacing w:before="0" w:beforeAutospacing="0" w:after="0" w:afterAutospacing="0"/>
                    <w:ind w:left="0" w:right="0"/>
                    <w:jc w:val="center"/>
                    <w:rPr>
                      <w:rFonts w:eastAsiaTheme="minorEastAsia"/>
                      <w:b/>
                      <w:bCs/>
                    </w:rPr>
                  </w:pPr>
                  <w:r>
                    <w:rPr>
                      <w:rFonts w:hAnsiTheme="minorEastAsia" w:eastAsiaTheme="minorEastAsia"/>
                      <w:b/>
                      <w:bCs/>
                    </w:rPr>
                    <w:t>污染源</w:t>
                  </w:r>
                </w:p>
              </w:tc>
              <w:tc>
                <w:tcPr>
                  <w:tcW w:w="814" w:type="pct"/>
                  <w:tcBorders>
                    <w:tl2br w:val="nil"/>
                    <w:tr2bl w:val="nil"/>
                  </w:tcBorders>
                  <w:vAlign w:val="center"/>
                </w:tcPr>
                <w:p w14:paraId="17A2D2D1">
                  <w:pPr>
                    <w:keepNext w:val="0"/>
                    <w:keepLines w:val="0"/>
                    <w:widowControl/>
                    <w:suppressLineNumbers w:val="0"/>
                    <w:adjustRightInd w:val="0"/>
                    <w:snapToGrid w:val="0"/>
                    <w:spacing w:before="0" w:beforeAutospacing="0" w:after="0" w:afterAutospacing="0"/>
                    <w:ind w:left="0" w:right="0"/>
                    <w:jc w:val="center"/>
                    <w:rPr>
                      <w:rFonts w:eastAsiaTheme="minorEastAsia"/>
                      <w:b/>
                      <w:bCs/>
                    </w:rPr>
                  </w:pPr>
                  <w:r>
                    <w:rPr>
                      <w:rFonts w:hAnsiTheme="minorEastAsia" w:eastAsiaTheme="minorEastAsia"/>
                      <w:b/>
                      <w:bCs/>
                    </w:rPr>
                    <w:t>污染物名称</w:t>
                  </w:r>
                </w:p>
              </w:tc>
              <w:tc>
                <w:tcPr>
                  <w:tcW w:w="637" w:type="pct"/>
                  <w:tcBorders>
                    <w:tl2br w:val="nil"/>
                    <w:tr2bl w:val="nil"/>
                  </w:tcBorders>
                  <w:vAlign w:val="center"/>
                </w:tcPr>
                <w:p w14:paraId="1929E0EE">
                  <w:pPr>
                    <w:keepNext w:val="0"/>
                    <w:keepLines w:val="0"/>
                    <w:widowControl/>
                    <w:suppressLineNumbers w:val="0"/>
                    <w:adjustRightInd w:val="0"/>
                    <w:snapToGrid w:val="0"/>
                    <w:spacing w:before="0" w:beforeAutospacing="0" w:after="0" w:afterAutospacing="0"/>
                    <w:ind w:left="0" w:right="0"/>
                    <w:jc w:val="center"/>
                    <w:rPr>
                      <w:rFonts w:eastAsiaTheme="minorEastAsia"/>
                      <w:b/>
                      <w:bCs/>
                    </w:rPr>
                  </w:pPr>
                  <w:r>
                    <w:rPr>
                      <w:rFonts w:hAnsiTheme="minorEastAsia" w:eastAsiaTheme="minorEastAsia"/>
                      <w:b/>
                      <w:bCs/>
                    </w:rPr>
                    <w:t>污染物种类</w:t>
                  </w:r>
                </w:p>
              </w:tc>
              <w:tc>
                <w:tcPr>
                  <w:tcW w:w="1090" w:type="pct"/>
                  <w:tcBorders>
                    <w:tl2br w:val="nil"/>
                    <w:tr2bl w:val="nil"/>
                  </w:tcBorders>
                  <w:vAlign w:val="center"/>
                </w:tcPr>
                <w:p w14:paraId="399A17F4">
                  <w:pPr>
                    <w:keepNext w:val="0"/>
                    <w:keepLines w:val="0"/>
                    <w:widowControl/>
                    <w:suppressLineNumbers w:val="0"/>
                    <w:adjustRightInd w:val="0"/>
                    <w:snapToGrid w:val="0"/>
                    <w:spacing w:before="0" w:beforeAutospacing="0" w:after="0" w:afterAutospacing="0"/>
                    <w:ind w:left="0" w:right="0"/>
                    <w:jc w:val="center"/>
                    <w:rPr>
                      <w:rFonts w:eastAsiaTheme="minorEastAsia"/>
                      <w:b/>
                      <w:bCs/>
                    </w:rPr>
                  </w:pPr>
                  <w:r>
                    <w:rPr>
                      <w:rFonts w:hAnsiTheme="minorEastAsia" w:eastAsiaTheme="minorEastAsia"/>
                      <w:b/>
                      <w:bCs/>
                    </w:rPr>
                    <w:t>处理方式</w:t>
                  </w:r>
                </w:p>
              </w:tc>
              <w:tc>
                <w:tcPr>
                  <w:tcW w:w="636" w:type="pct"/>
                  <w:tcBorders>
                    <w:tl2br w:val="nil"/>
                    <w:tr2bl w:val="nil"/>
                  </w:tcBorders>
                  <w:vAlign w:val="center"/>
                </w:tcPr>
                <w:p w14:paraId="5172359F">
                  <w:pPr>
                    <w:keepNext w:val="0"/>
                    <w:keepLines w:val="0"/>
                    <w:widowControl/>
                    <w:suppressLineNumbers w:val="0"/>
                    <w:adjustRightInd w:val="0"/>
                    <w:snapToGrid w:val="0"/>
                    <w:spacing w:before="0" w:beforeAutospacing="0" w:after="0" w:afterAutospacing="0"/>
                    <w:ind w:left="0" w:right="0"/>
                    <w:jc w:val="center"/>
                    <w:rPr>
                      <w:rFonts w:eastAsiaTheme="minorEastAsia"/>
                      <w:b/>
                      <w:bCs/>
                    </w:rPr>
                  </w:pPr>
                  <w:r>
                    <w:rPr>
                      <w:rFonts w:hAnsiTheme="minorEastAsia" w:eastAsiaTheme="minorEastAsia"/>
                      <w:b/>
                      <w:bCs/>
                    </w:rPr>
                    <w:t>排放方式</w:t>
                  </w:r>
                </w:p>
              </w:tc>
              <w:tc>
                <w:tcPr>
                  <w:tcW w:w="1077" w:type="pct"/>
                  <w:tcBorders>
                    <w:tl2br w:val="nil"/>
                    <w:tr2bl w:val="nil"/>
                  </w:tcBorders>
                  <w:vAlign w:val="center"/>
                </w:tcPr>
                <w:p w14:paraId="534721C8">
                  <w:pPr>
                    <w:keepNext w:val="0"/>
                    <w:keepLines w:val="0"/>
                    <w:widowControl/>
                    <w:suppressLineNumbers w:val="0"/>
                    <w:adjustRightInd w:val="0"/>
                    <w:snapToGrid w:val="0"/>
                    <w:spacing w:before="0" w:beforeAutospacing="0" w:after="0" w:afterAutospacing="0"/>
                    <w:ind w:left="0" w:right="0"/>
                    <w:jc w:val="center"/>
                    <w:rPr>
                      <w:rFonts w:eastAsiaTheme="minorEastAsia"/>
                      <w:b/>
                      <w:bCs/>
                    </w:rPr>
                  </w:pPr>
                  <w:r>
                    <w:rPr>
                      <w:rFonts w:hAnsiTheme="minorEastAsia" w:eastAsiaTheme="minorEastAsia"/>
                      <w:b/>
                      <w:bCs/>
                    </w:rPr>
                    <w:t>排气筒高度</w:t>
                  </w:r>
                </w:p>
              </w:tc>
            </w:tr>
            <w:tr w14:paraId="324E5B0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jc w:val="center"/>
              </w:trPr>
              <w:tc>
                <w:tcPr>
                  <w:tcW w:w="746" w:type="pct"/>
                  <w:tcBorders>
                    <w:tl2br w:val="nil"/>
                    <w:tr2bl w:val="nil"/>
                  </w:tcBorders>
                  <w:vAlign w:val="center"/>
                </w:tcPr>
                <w:p w14:paraId="7B5657CA">
                  <w:pPr>
                    <w:keepNext w:val="0"/>
                    <w:keepLines w:val="0"/>
                    <w:widowControl/>
                    <w:suppressLineNumbers w:val="0"/>
                    <w:adjustRightInd w:val="0"/>
                    <w:snapToGrid w:val="0"/>
                    <w:spacing w:before="0" w:beforeAutospacing="0" w:after="0" w:afterAutospacing="0"/>
                    <w:ind w:left="0" w:right="0"/>
                    <w:jc w:val="center"/>
                    <w:rPr>
                      <w:rFonts w:eastAsiaTheme="minorEastAsia"/>
                    </w:rPr>
                  </w:pPr>
                  <w:r>
                    <w:rPr>
                      <w:rFonts w:hAnsiTheme="minorEastAsia" w:eastAsiaTheme="minorEastAsia"/>
                    </w:rPr>
                    <w:t>食堂</w:t>
                  </w:r>
                </w:p>
              </w:tc>
              <w:tc>
                <w:tcPr>
                  <w:tcW w:w="814" w:type="pct"/>
                  <w:tcBorders>
                    <w:tl2br w:val="nil"/>
                    <w:tr2bl w:val="nil"/>
                  </w:tcBorders>
                  <w:vAlign w:val="center"/>
                </w:tcPr>
                <w:p w14:paraId="720FFC3F">
                  <w:pPr>
                    <w:keepNext w:val="0"/>
                    <w:keepLines w:val="0"/>
                    <w:widowControl/>
                    <w:suppressLineNumbers w:val="0"/>
                    <w:adjustRightInd w:val="0"/>
                    <w:snapToGrid w:val="0"/>
                    <w:spacing w:before="0" w:beforeAutospacing="0" w:after="0" w:afterAutospacing="0"/>
                    <w:ind w:left="0" w:right="0"/>
                    <w:jc w:val="center"/>
                    <w:rPr>
                      <w:rFonts w:eastAsiaTheme="minorEastAsia"/>
                    </w:rPr>
                  </w:pPr>
                  <w:r>
                    <w:rPr>
                      <w:rFonts w:hAnsiTheme="minorEastAsia" w:eastAsiaTheme="minorEastAsia"/>
                    </w:rPr>
                    <w:t>食堂油烟</w:t>
                  </w:r>
                </w:p>
              </w:tc>
              <w:tc>
                <w:tcPr>
                  <w:tcW w:w="637" w:type="pct"/>
                  <w:tcBorders>
                    <w:tl2br w:val="nil"/>
                    <w:tr2bl w:val="nil"/>
                  </w:tcBorders>
                  <w:vAlign w:val="center"/>
                </w:tcPr>
                <w:p w14:paraId="740B4A2E">
                  <w:pPr>
                    <w:keepNext w:val="0"/>
                    <w:keepLines w:val="0"/>
                    <w:widowControl/>
                    <w:suppressLineNumbers w:val="0"/>
                    <w:adjustRightInd w:val="0"/>
                    <w:snapToGrid w:val="0"/>
                    <w:spacing w:before="0" w:beforeAutospacing="0" w:after="0" w:afterAutospacing="0"/>
                    <w:ind w:left="0" w:right="0"/>
                    <w:jc w:val="center"/>
                    <w:rPr>
                      <w:rFonts w:eastAsiaTheme="minorEastAsia"/>
                    </w:rPr>
                  </w:pPr>
                  <w:r>
                    <w:rPr>
                      <w:rFonts w:hAnsiTheme="minorEastAsia" w:eastAsiaTheme="minorEastAsia"/>
                    </w:rPr>
                    <w:t>有组织</w:t>
                  </w:r>
                </w:p>
              </w:tc>
              <w:tc>
                <w:tcPr>
                  <w:tcW w:w="1090" w:type="pct"/>
                  <w:tcBorders>
                    <w:tl2br w:val="nil"/>
                    <w:tr2bl w:val="nil"/>
                  </w:tcBorders>
                  <w:vAlign w:val="center"/>
                </w:tcPr>
                <w:p w14:paraId="0066564E">
                  <w:pPr>
                    <w:keepNext w:val="0"/>
                    <w:keepLines w:val="0"/>
                    <w:widowControl/>
                    <w:suppressLineNumbers w:val="0"/>
                    <w:adjustRightInd w:val="0"/>
                    <w:snapToGrid w:val="0"/>
                    <w:spacing w:before="0" w:beforeAutospacing="0" w:after="0" w:afterAutospacing="0"/>
                    <w:ind w:left="0" w:right="0"/>
                    <w:jc w:val="center"/>
                    <w:rPr>
                      <w:rFonts w:eastAsiaTheme="minorEastAsia"/>
                    </w:rPr>
                  </w:pPr>
                  <w:r>
                    <w:rPr>
                      <w:rFonts w:hAnsiTheme="minorEastAsia" w:eastAsiaTheme="minorEastAsia"/>
                    </w:rPr>
                    <w:t>油烟净化器</w:t>
                  </w:r>
                </w:p>
              </w:tc>
              <w:tc>
                <w:tcPr>
                  <w:tcW w:w="636" w:type="pct"/>
                  <w:tcBorders>
                    <w:tl2br w:val="nil"/>
                    <w:tr2bl w:val="nil"/>
                  </w:tcBorders>
                  <w:vAlign w:val="center"/>
                </w:tcPr>
                <w:p w14:paraId="65C77B6E">
                  <w:pPr>
                    <w:keepNext w:val="0"/>
                    <w:keepLines w:val="0"/>
                    <w:widowControl/>
                    <w:suppressLineNumbers w:val="0"/>
                    <w:adjustRightInd w:val="0"/>
                    <w:snapToGrid w:val="0"/>
                    <w:spacing w:before="0" w:beforeAutospacing="0" w:after="0" w:afterAutospacing="0"/>
                    <w:ind w:left="0" w:right="0"/>
                    <w:jc w:val="center"/>
                    <w:rPr>
                      <w:rFonts w:eastAsiaTheme="minorEastAsia"/>
                    </w:rPr>
                  </w:pPr>
                  <w:r>
                    <w:rPr>
                      <w:rFonts w:hAnsiTheme="minorEastAsia" w:eastAsiaTheme="minorEastAsia"/>
                    </w:rPr>
                    <w:t>连续</w:t>
                  </w:r>
                </w:p>
              </w:tc>
              <w:tc>
                <w:tcPr>
                  <w:tcW w:w="1077" w:type="pct"/>
                  <w:tcBorders>
                    <w:tl2br w:val="nil"/>
                    <w:tr2bl w:val="nil"/>
                  </w:tcBorders>
                  <w:vAlign w:val="center"/>
                </w:tcPr>
                <w:p w14:paraId="610062D6">
                  <w:pPr>
                    <w:keepNext w:val="0"/>
                    <w:keepLines w:val="0"/>
                    <w:widowControl/>
                    <w:suppressLineNumbers w:val="0"/>
                    <w:adjustRightInd w:val="0"/>
                    <w:snapToGrid w:val="0"/>
                    <w:spacing w:before="0" w:beforeAutospacing="0" w:after="0" w:afterAutospacing="0"/>
                    <w:ind w:left="0" w:right="0"/>
                    <w:jc w:val="center"/>
                    <w:rPr>
                      <w:rFonts w:eastAsiaTheme="minorEastAsia"/>
                    </w:rPr>
                  </w:pPr>
                  <w:r>
                    <w:rPr>
                      <w:rFonts w:hAnsiTheme="minorEastAsia" w:eastAsiaTheme="minorEastAsia"/>
                    </w:rPr>
                    <w:t>高于房顶</w:t>
                  </w:r>
                  <w:r>
                    <w:rPr>
                      <w:rFonts w:eastAsiaTheme="minorEastAsia"/>
                    </w:rPr>
                    <w:t>(FQ-01)</w:t>
                  </w:r>
                </w:p>
              </w:tc>
            </w:tr>
          </w:tbl>
          <w:p w14:paraId="0E84F260">
            <w:pPr>
              <w:keepNext w:val="0"/>
              <w:keepLines w:val="0"/>
              <w:widowControl/>
              <w:numPr>
                <w:ilvl w:val="0"/>
                <w:numId w:val="9"/>
              </w:numPr>
              <w:suppressLineNumbers w:val="0"/>
              <w:tabs>
                <w:tab w:val="left" w:pos="0"/>
                <w:tab w:val="left" w:pos="420"/>
                <w:tab w:val="left" w:pos="1838"/>
              </w:tabs>
              <w:adjustRightInd w:val="0"/>
              <w:snapToGrid w:val="0"/>
              <w:spacing w:before="0" w:beforeAutospacing="0" w:after="0" w:afterAutospacing="0"/>
              <w:ind w:left="0" w:right="0" w:firstLine="0"/>
              <w:jc w:val="center"/>
              <w:rPr>
                <w:rFonts w:eastAsiaTheme="minorEastAsia"/>
                <w:b/>
                <w:sz w:val="24"/>
                <w:szCs w:val="24"/>
              </w:rPr>
            </w:pPr>
            <w:r>
              <w:rPr>
                <w:rFonts w:hAnsiTheme="minorEastAsia" w:eastAsiaTheme="minorEastAsia"/>
                <w:b/>
                <w:sz w:val="24"/>
                <w:szCs w:val="24"/>
              </w:rPr>
              <w:t>项目废气污染设施主要规格参数一览表</w:t>
            </w:r>
          </w:p>
          <w:tbl>
            <w:tblPr>
              <w:tblStyle w:val="88"/>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28" w:type="dxa"/>
                <w:bottom w:w="0" w:type="dxa"/>
                <w:right w:w="28" w:type="dxa"/>
              </w:tblCellMar>
            </w:tblPr>
            <w:tblGrid>
              <w:gridCol w:w="1271"/>
              <w:gridCol w:w="1028"/>
              <w:gridCol w:w="1568"/>
              <w:gridCol w:w="1341"/>
              <w:gridCol w:w="891"/>
              <w:gridCol w:w="893"/>
              <w:gridCol w:w="1190"/>
              <w:gridCol w:w="891"/>
            </w:tblGrid>
            <w:tr w14:paraId="0591570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jc w:val="center"/>
              </w:trPr>
              <w:tc>
                <w:tcPr>
                  <w:tcW w:w="700" w:type="pct"/>
                  <w:tcBorders>
                    <w:tl2br w:val="nil"/>
                    <w:tr2bl w:val="nil"/>
                  </w:tcBorders>
                  <w:vAlign w:val="center"/>
                </w:tcPr>
                <w:p w14:paraId="41254CB6">
                  <w:pPr>
                    <w:keepNext w:val="0"/>
                    <w:keepLines w:val="0"/>
                    <w:widowControl/>
                    <w:suppressLineNumbers w:val="0"/>
                    <w:adjustRightInd w:val="0"/>
                    <w:snapToGrid w:val="0"/>
                    <w:spacing w:before="0" w:beforeAutospacing="0" w:after="0" w:afterAutospacing="0"/>
                    <w:ind w:left="0" w:right="0"/>
                    <w:jc w:val="center"/>
                    <w:rPr>
                      <w:rFonts w:eastAsiaTheme="minorEastAsia"/>
                      <w:b/>
                      <w:bCs/>
                    </w:rPr>
                  </w:pPr>
                  <w:r>
                    <w:rPr>
                      <w:rFonts w:hAnsiTheme="minorEastAsia" w:eastAsiaTheme="minorEastAsia"/>
                      <w:b/>
                      <w:bCs/>
                    </w:rPr>
                    <w:t>污染源</w:t>
                  </w:r>
                </w:p>
              </w:tc>
              <w:tc>
                <w:tcPr>
                  <w:tcW w:w="566" w:type="pct"/>
                  <w:tcBorders>
                    <w:tl2br w:val="nil"/>
                    <w:tr2bl w:val="nil"/>
                  </w:tcBorders>
                  <w:vAlign w:val="center"/>
                </w:tcPr>
                <w:p w14:paraId="5DA055AF">
                  <w:pPr>
                    <w:keepNext w:val="0"/>
                    <w:keepLines w:val="0"/>
                    <w:widowControl/>
                    <w:suppressLineNumbers w:val="0"/>
                    <w:adjustRightInd w:val="0"/>
                    <w:snapToGrid w:val="0"/>
                    <w:spacing w:before="0" w:beforeAutospacing="0" w:after="0" w:afterAutospacing="0"/>
                    <w:ind w:left="0" w:right="0"/>
                    <w:jc w:val="center"/>
                    <w:rPr>
                      <w:rFonts w:eastAsiaTheme="minorEastAsia"/>
                      <w:b/>
                      <w:bCs/>
                    </w:rPr>
                  </w:pPr>
                  <w:r>
                    <w:rPr>
                      <w:rFonts w:hAnsiTheme="minorEastAsia" w:eastAsiaTheme="minorEastAsia"/>
                      <w:b/>
                      <w:bCs/>
                    </w:rPr>
                    <w:t>污染物</w:t>
                  </w:r>
                </w:p>
                <w:p w14:paraId="2E34021E">
                  <w:pPr>
                    <w:keepNext w:val="0"/>
                    <w:keepLines w:val="0"/>
                    <w:widowControl/>
                    <w:suppressLineNumbers w:val="0"/>
                    <w:adjustRightInd w:val="0"/>
                    <w:snapToGrid w:val="0"/>
                    <w:spacing w:before="0" w:beforeAutospacing="0" w:after="0" w:afterAutospacing="0"/>
                    <w:ind w:left="0" w:right="0"/>
                    <w:jc w:val="center"/>
                    <w:rPr>
                      <w:rFonts w:eastAsiaTheme="minorEastAsia"/>
                      <w:b/>
                      <w:bCs/>
                    </w:rPr>
                  </w:pPr>
                  <w:r>
                    <w:rPr>
                      <w:rFonts w:hAnsiTheme="minorEastAsia" w:eastAsiaTheme="minorEastAsia"/>
                      <w:b/>
                      <w:bCs/>
                    </w:rPr>
                    <w:t>名称</w:t>
                  </w:r>
                </w:p>
              </w:tc>
              <w:tc>
                <w:tcPr>
                  <w:tcW w:w="864" w:type="pct"/>
                  <w:tcBorders>
                    <w:tl2br w:val="nil"/>
                    <w:tr2bl w:val="nil"/>
                  </w:tcBorders>
                  <w:vAlign w:val="center"/>
                </w:tcPr>
                <w:p w14:paraId="4D359AE7">
                  <w:pPr>
                    <w:keepNext w:val="0"/>
                    <w:keepLines w:val="0"/>
                    <w:widowControl/>
                    <w:suppressLineNumbers w:val="0"/>
                    <w:adjustRightInd w:val="0"/>
                    <w:snapToGrid w:val="0"/>
                    <w:spacing w:before="0" w:beforeAutospacing="0" w:after="0" w:afterAutospacing="0"/>
                    <w:ind w:left="0" w:right="0"/>
                    <w:jc w:val="center"/>
                    <w:rPr>
                      <w:rFonts w:eastAsiaTheme="minorEastAsia"/>
                      <w:b/>
                      <w:bCs/>
                    </w:rPr>
                  </w:pPr>
                  <w:r>
                    <w:rPr>
                      <w:rFonts w:hAnsiTheme="minorEastAsia" w:eastAsiaTheme="minorEastAsia"/>
                      <w:b/>
                      <w:bCs/>
                    </w:rPr>
                    <w:t>治理工艺</w:t>
                  </w:r>
                </w:p>
              </w:tc>
              <w:tc>
                <w:tcPr>
                  <w:tcW w:w="739" w:type="pct"/>
                  <w:tcBorders>
                    <w:tl2br w:val="nil"/>
                    <w:tr2bl w:val="nil"/>
                  </w:tcBorders>
                  <w:vAlign w:val="center"/>
                </w:tcPr>
                <w:p w14:paraId="7DB67C12">
                  <w:pPr>
                    <w:keepNext w:val="0"/>
                    <w:keepLines w:val="0"/>
                    <w:widowControl/>
                    <w:suppressLineNumbers w:val="0"/>
                    <w:adjustRightInd w:val="0"/>
                    <w:snapToGrid w:val="0"/>
                    <w:spacing w:before="0" w:beforeAutospacing="0" w:after="0" w:afterAutospacing="0"/>
                    <w:ind w:left="0" w:right="0"/>
                    <w:jc w:val="center"/>
                    <w:rPr>
                      <w:rFonts w:eastAsiaTheme="minorEastAsia"/>
                      <w:b/>
                      <w:bCs/>
                    </w:rPr>
                  </w:pPr>
                  <w:r>
                    <w:rPr>
                      <w:rFonts w:hAnsiTheme="minorEastAsia" w:eastAsiaTheme="minorEastAsia"/>
                      <w:b/>
                      <w:bCs/>
                    </w:rPr>
                    <w:t>排气筒高度（</w:t>
                  </w:r>
                  <w:r>
                    <w:rPr>
                      <w:rFonts w:eastAsiaTheme="minorEastAsia"/>
                      <w:b/>
                      <w:bCs/>
                    </w:rPr>
                    <w:t>m</w:t>
                  </w:r>
                  <w:r>
                    <w:rPr>
                      <w:rFonts w:hAnsiTheme="minorEastAsia" w:eastAsiaTheme="minorEastAsia"/>
                      <w:b/>
                      <w:bCs/>
                    </w:rPr>
                    <w:t>）</w:t>
                  </w:r>
                </w:p>
              </w:tc>
              <w:tc>
                <w:tcPr>
                  <w:tcW w:w="491" w:type="pct"/>
                  <w:tcBorders>
                    <w:tl2br w:val="nil"/>
                    <w:tr2bl w:val="nil"/>
                  </w:tcBorders>
                  <w:vAlign w:val="center"/>
                </w:tcPr>
                <w:p w14:paraId="282F5811">
                  <w:pPr>
                    <w:keepNext w:val="0"/>
                    <w:keepLines w:val="0"/>
                    <w:widowControl/>
                    <w:suppressLineNumbers w:val="0"/>
                    <w:adjustRightInd w:val="0"/>
                    <w:snapToGrid w:val="0"/>
                    <w:spacing w:before="0" w:beforeAutospacing="0" w:after="0" w:afterAutospacing="0"/>
                    <w:ind w:left="0" w:right="0"/>
                    <w:jc w:val="center"/>
                    <w:rPr>
                      <w:rFonts w:eastAsiaTheme="minorEastAsia"/>
                      <w:b/>
                      <w:bCs/>
                    </w:rPr>
                  </w:pPr>
                  <w:r>
                    <w:rPr>
                      <w:rFonts w:hAnsiTheme="minorEastAsia" w:eastAsiaTheme="minorEastAsia"/>
                      <w:b/>
                      <w:bCs/>
                    </w:rPr>
                    <w:t>内径</w:t>
                  </w:r>
                </w:p>
                <w:p w14:paraId="78CF2F5E">
                  <w:pPr>
                    <w:keepNext w:val="0"/>
                    <w:keepLines w:val="0"/>
                    <w:widowControl/>
                    <w:suppressLineNumbers w:val="0"/>
                    <w:adjustRightInd w:val="0"/>
                    <w:snapToGrid w:val="0"/>
                    <w:spacing w:before="0" w:beforeAutospacing="0" w:after="0" w:afterAutospacing="0"/>
                    <w:ind w:left="0" w:right="0"/>
                    <w:jc w:val="center"/>
                    <w:rPr>
                      <w:rFonts w:eastAsiaTheme="minorEastAsia"/>
                      <w:b/>
                      <w:bCs/>
                    </w:rPr>
                  </w:pPr>
                  <w:r>
                    <w:rPr>
                      <w:rFonts w:hAnsiTheme="minorEastAsia" w:eastAsiaTheme="minorEastAsia"/>
                      <w:b/>
                      <w:bCs/>
                    </w:rPr>
                    <w:t>（</w:t>
                  </w:r>
                  <w:r>
                    <w:rPr>
                      <w:rFonts w:eastAsiaTheme="minorEastAsia"/>
                      <w:b/>
                      <w:bCs/>
                    </w:rPr>
                    <w:t>m</w:t>
                  </w:r>
                  <w:r>
                    <w:rPr>
                      <w:rFonts w:hAnsiTheme="minorEastAsia" w:eastAsiaTheme="minorEastAsia"/>
                      <w:b/>
                      <w:bCs/>
                    </w:rPr>
                    <w:t>）</w:t>
                  </w:r>
                </w:p>
              </w:tc>
              <w:tc>
                <w:tcPr>
                  <w:tcW w:w="492" w:type="pct"/>
                  <w:tcBorders>
                    <w:tl2br w:val="nil"/>
                    <w:tr2bl w:val="nil"/>
                  </w:tcBorders>
                  <w:vAlign w:val="center"/>
                </w:tcPr>
                <w:p w14:paraId="73C1F30E">
                  <w:pPr>
                    <w:keepNext w:val="0"/>
                    <w:keepLines w:val="0"/>
                    <w:widowControl/>
                    <w:suppressLineNumbers w:val="0"/>
                    <w:adjustRightInd w:val="0"/>
                    <w:snapToGrid w:val="0"/>
                    <w:spacing w:before="0" w:beforeAutospacing="0" w:after="0" w:afterAutospacing="0"/>
                    <w:ind w:left="0" w:right="0"/>
                    <w:jc w:val="center"/>
                    <w:rPr>
                      <w:rFonts w:eastAsiaTheme="minorEastAsia"/>
                      <w:b/>
                      <w:bCs/>
                    </w:rPr>
                  </w:pPr>
                  <w:r>
                    <w:rPr>
                      <w:rFonts w:hAnsiTheme="minorEastAsia" w:eastAsiaTheme="minorEastAsia"/>
                      <w:b/>
                      <w:bCs/>
                    </w:rPr>
                    <w:t>排放</w:t>
                  </w:r>
                </w:p>
                <w:p w14:paraId="453FA4A7">
                  <w:pPr>
                    <w:keepNext w:val="0"/>
                    <w:keepLines w:val="0"/>
                    <w:widowControl/>
                    <w:suppressLineNumbers w:val="0"/>
                    <w:adjustRightInd w:val="0"/>
                    <w:snapToGrid w:val="0"/>
                    <w:spacing w:before="0" w:beforeAutospacing="0" w:after="0" w:afterAutospacing="0"/>
                    <w:ind w:left="0" w:right="0"/>
                    <w:jc w:val="center"/>
                    <w:rPr>
                      <w:rFonts w:eastAsiaTheme="minorEastAsia"/>
                      <w:b/>
                      <w:bCs/>
                    </w:rPr>
                  </w:pPr>
                  <w:r>
                    <w:rPr>
                      <w:rFonts w:hAnsiTheme="minorEastAsia" w:eastAsiaTheme="minorEastAsia"/>
                      <w:b/>
                      <w:bCs/>
                    </w:rPr>
                    <w:t>去向</w:t>
                  </w:r>
                </w:p>
              </w:tc>
              <w:tc>
                <w:tcPr>
                  <w:tcW w:w="656" w:type="pct"/>
                  <w:tcBorders>
                    <w:tl2br w:val="nil"/>
                    <w:tr2bl w:val="nil"/>
                  </w:tcBorders>
                  <w:vAlign w:val="center"/>
                </w:tcPr>
                <w:p w14:paraId="63E35F82">
                  <w:pPr>
                    <w:keepNext w:val="0"/>
                    <w:keepLines w:val="0"/>
                    <w:widowControl/>
                    <w:suppressLineNumbers w:val="0"/>
                    <w:adjustRightInd w:val="0"/>
                    <w:snapToGrid w:val="0"/>
                    <w:spacing w:before="0" w:beforeAutospacing="0" w:after="0" w:afterAutospacing="0"/>
                    <w:ind w:left="0" w:right="0"/>
                    <w:jc w:val="center"/>
                    <w:rPr>
                      <w:rFonts w:eastAsiaTheme="minorEastAsia"/>
                      <w:b/>
                      <w:bCs/>
                    </w:rPr>
                  </w:pPr>
                  <w:r>
                    <w:rPr>
                      <w:rFonts w:hAnsiTheme="minorEastAsia" w:eastAsiaTheme="minorEastAsia"/>
                      <w:b/>
                      <w:bCs/>
                    </w:rPr>
                    <w:t>监测点</w:t>
                  </w:r>
                </w:p>
                <w:p w14:paraId="6DBA3839">
                  <w:pPr>
                    <w:keepNext w:val="0"/>
                    <w:keepLines w:val="0"/>
                    <w:widowControl/>
                    <w:suppressLineNumbers w:val="0"/>
                    <w:adjustRightInd w:val="0"/>
                    <w:snapToGrid w:val="0"/>
                    <w:spacing w:before="0" w:beforeAutospacing="0" w:after="0" w:afterAutospacing="0"/>
                    <w:ind w:left="0" w:right="0"/>
                    <w:jc w:val="center"/>
                    <w:rPr>
                      <w:rFonts w:eastAsiaTheme="minorEastAsia"/>
                    </w:rPr>
                  </w:pPr>
                  <w:r>
                    <w:rPr>
                      <w:rFonts w:hAnsiTheme="minorEastAsia" w:eastAsiaTheme="minorEastAsia"/>
                      <w:b/>
                      <w:bCs/>
                    </w:rPr>
                    <w:t>设置情况</w:t>
                  </w:r>
                </w:p>
              </w:tc>
              <w:tc>
                <w:tcPr>
                  <w:tcW w:w="491" w:type="pct"/>
                  <w:tcBorders>
                    <w:tl2br w:val="nil"/>
                    <w:tr2bl w:val="nil"/>
                  </w:tcBorders>
                  <w:vAlign w:val="center"/>
                </w:tcPr>
                <w:p w14:paraId="1C265476">
                  <w:pPr>
                    <w:keepNext w:val="0"/>
                    <w:keepLines w:val="0"/>
                    <w:widowControl/>
                    <w:suppressLineNumbers w:val="0"/>
                    <w:adjustRightInd w:val="0"/>
                    <w:snapToGrid w:val="0"/>
                    <w:spacing w:before="0" w:beforeAutospacing="0" w:after="0" w:afterAutospacing="0"/>
                    <w:ind w:left="0" w:right="0"/>
                    <w:jc w:val="center"/>
                    <w:rPr>
                      <w:rFonts w:eastAsiaTheme="minorEastAsia"/>
                      <w:b/>
                      <w:bCs/>
                    </w:rPr>
                  </w:pPr>
                  <w:r>
                    <w:rPr>
                      <w:rFonts w:hAnsiTheme="minorEastAsia" w:eastAsiaTheme="minorEastAsia"/>
                      <w:b/>
                      <w:bCs/>
                    </w:rPr>
                    <w:t>排气筒</w:t>
                  </w:r>
                </w:p>
                <w:p w14:paraId="68B3B892">
                  <w:pPr>
                    <w:keepNext w:val="0"/>
                    <w:keepLines w:val="0"/>
                    <w:widowControl/>
                    <w:suppressLineNumbers w:val="0"/>
                    <w:adjustRightInd w:val="0"/>
                    <w:snapToGrid w:val="0"/>
                    <w:spacing w:before="0" w:beforeAutospacing="0" w:after="0" w:afterAutospacing="0"/>
                    <w:ind w:left="0" w:right="0"/>
                    <w:jc w:val="center"/>
                    <w:rPr>
                      <w:rFonts w:eastAsiaTheme="minorEastAsia"/>
                      <w:b/>
                      <w:bCs/>
                    </w:rPr>
                  </w:pPr>
                  <w:r>
                    <w:rPr>
                      <w:rFonts w:hAnsiTheme="minorEastAsia" w:eastAsiaTheme="minorEastAsia"/>
                      <w:b/>
                      <w:bCs/>
                    </w:rPr>
                    <w:t>编号</w:t>
                  </w:r>
                </w:p>
              </w:tc>
            </w:tr>
            <w:tr w14:paraId="3F58882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jc w:val="center"/>
              </w:trPr>
              <w:tc>
                <w:tcPr>
                  <w:tcW w:w="700" w:type="pct"/>
                  <w:tcBorders>
                    <w:tl2br w:val="nil"/>
                    <w:tr2bl w:val="nil"/>
                  </w:tcBorders>
                  <w:vAlign w:val="center"/>
                </w:tcPr>
                <w:p w14:paraId="66F19C9D">
                  <w:pPr>
                    <w:keepNext w:val="0"/>
                    <w:keepLines w:val="0"/>
                    <w:widowControl/>
                    <w:suppressLineNumbers w:val="0"/>
                    <w:adjustRightInd w:val="0"/>
                    <w:snapToGrid w:val="0"/>
                    <w:spacing w:before="0" w:beforeAutospacing="0" w:after="0" w:afterAutospacing="0"/>
                    <w:ind w:left="0" w:right="0"/>
                    <w:jc w:val="center"/>
                    <w:rPr>
                      <w:rFonts w:eastAsiaTheme="minorEastAsia"/>
                    </w:rPr>
                  </w:pPr>
                  <w:r>
                    <w:rPr>
                      <w:rFonts w:hAnsiTheme="minorEastAsia" w:eastAsiaTheme="minorEastAsia"/>
                      <w:kern w:val="0"/>
                    </w:rPr>
                    <w:t>食堂</w:t>
                  </w:r>
                </w:p>
              </w:tc>
              <w:tc>
                <w:tcPr>
                  <w:tcW w:w="566" w:type="pct"/>
                  <w:tcBorders>
                    <w:tl2br w:val="nil"/>
                    <w:tr2bl w:val="nil"/>
                  </w:tcBorders>
                  <w:vAlign w:val="center"/>
                </w:tcPr>
                <w:p w14:paraId="761F9FCC">
                  <w:pPr>
                    <w:keepNext w:val="0"/>
                    <w:keepLines w:val="0"/>
                    <w:widowControl/>
                    <w:suppressLineNumbers w:val="0"/>
                    <w:adjustRightInd w:val="0"/>
                    <w:snapToGrid w:val="0"/>
                    <w:spacing w:before="0" w:beforeAutospacing="0" w:after="0" w:afterAutospacing="0"/>
                    <w:ind w:left="0" w:right="0"/>
                    <w:jc w:val="center"/>
                    <w:rPr>
                      <w:rFonts w:eastAsiaTheme="minorEastAsia"/>
                    </w:rPr>
                  </w:pPr>
                  <w:r>
                    <w:rPr>
                      <w:rFonts w:hAnsiTheme="minorEastAsia" w:eastAsiaTheme="minorEastAsia"/>
                    </w:rPr>
                    <w:t>食堂油烟</w:t>
                  </w:r>
                </w:p>
              </w:tc>
              <w:tc>
                <w:tcPr>
                  <w:tcW w:w="864" w:type="pct"/>
                  <w:tcBorders>
                    <w:tl2br w:val="nil"/>
                    <w:tr2bl w:val="nil"/>
                  </w:tcBorders>
                  <w:vAlign w:val="center"/>
                </w:tcPr>
                <w:p w14:paraId="79C36A42">
                  <w:pPr>
                    <w:keepNext w:val="0"/>
                    <w:keepLines w:val="0"/>
                    <w:widowControl/>
                    <w:suppressLineNumbers w:val="0"/>
                    <w:adjustRightInd w:val="0"/>
                    <w:snapToGrid w:val="0"/>
                    <w:spacing w:before="0" w:beforeAutospacing="0" w:after="0" w:afterAutospacing="0"/>
                    <w:ind w:left="0" w:right="0"/>
                    <w:jc w:val="center"/>
                    <w:rPr>
                      <w:rFonts w:eastAsiaTheme="minorEastAsia"/>
                    </w:rPr>
                  </w:pPr>
                  <w:r>
                    <w:rPr>
                      <w:rFonts w:hAnsiTheme="minorEastAsia" w:eastAsiaTheme="minorEastAsia"/>
                    </w:rPr>
                    <w:t>油烟净化机</w:t>
                  </w:r>
                </w:p>
              </w:tc>
              <w:tc>
                <w:tcPr>
                  <w:tcW w:w="739" w:type="pct"/>
                  <w:tcBorders>
                    <w:tl2br w:val="nil"/>
                    <w:tr2bl w:val="nil"/>
                  </w:tcBorders>
                  <w:vAlign w:val="center"/>
                </w:tcPr>
                <w:p w14:paraId="13F9AB51">
                  <w:pPr>
                    <w:keepNext w:val="0"/>
                    <w:keepLines w:val="0"/>
                    <w:widowControl/>
                    <w:suppressLineNumbers w:val="0"/>
                    <w:adjustRightInd w:val="0"/>
                    <w:snapToGrid w:val="0"/>
                    <w:spacing w:before="0" w:beforeAutospacing="0" w:after="0" w:afterAutospacing="0"/>
                    <w:ind w:left="0" w:right="0"/>
                    <w:jc w:val="center"/>
                    <w:rPr>
                      <w:rFonts w:eastAsiaTheme="minorEastAsia"/>
                      <w:color w:val="FF0000"/>
                    </w:rPr>
                  </w:pPr>
                  <w:r>
                    <w:rPr>
                      <w:rFonts w:hAnsiTheme="minorEastAsia" w:eastAsiaTheme="minorEastAsia"/>
                    </w:rPr>
                    <w:t>高于房顶</w:t>
                  </w:r>
                </w:p>
              </w:tc>
              <w:tc>
                <w:tcPr>
                  <w:tcW w:w="491" w:type="pct"/>
                  <w:tcBorders>
                    <w:tl2br w:val="nil"/>
                    <w:tr2bl w:val="nil"/>
                  </w:tcBorders>
                  <w:vAlign w:val="center"/>
                </w:tcPr>
                <w:p w14:paraId="3C5366DD">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0.7</w:t>
                  </w:r>
                </w:p>
              </w:tc>
              <w:tc>
                <w:tcPr>
                  <w:tcW w:w="492" w:type="pct"/>
                  <w:tcBorders>
                    <w:tl2br w:val="nil"/>
                    <w:tr2bl w:val="nil"/>
                  </w:tcBorders>
                  <w:vAlign w:val="center"/>
                </w:tcPr>
                <w:p w14:paraId="2F485E1F">
                  <w:pPr>
                    <w:keepNext w:val="0"/>
                    <w:keepLines w:val="0"/>
                    <w:widowControl/>
                    <w:suppressLineNumbers w:val="0"/>
                    <w:adjustRightInd w:val="0"/>
                    <w:snapToGrid w:val="0"/>
                    <w:spacing w:before="0" w:beforeAutospacing="0" w:after="0" w:afterAutospacing="0"/>
                    <w:ind w:left="0" w:right="0"/>
                    <w:jc w:val="center"/>
                    <w:rPr>
                      <w:rFonts w:eastAsiaTheme="minorEastAsia"/>
                    </w:rPr>
                  </w:pPr>
                  <w:r>
                    <w:rPr>
                      <w:rFonts w:hAnsiTheme="minorEastAsia" w:eastAsiaTheme="minorEastAsia"/>
                    </w:rPr>
                    <w:t>大气</w:t>
                  </w:r>
                </w:p>
              </w:tc>
              <w:tc>
                <w:tcPr>
                  <w:tcW w:w="656" w:type="pct"/>
                  <w:tcBorders>
                    <w:tl2br w:val="nil"/>
                    <w:tr2bl w:val="nil"/>
                  </w:tcBorders>
                  <w:vAlign w:val="center"/>
                </w:tcPr>
                <w:p w14:paraId="38262828">
                  <w:pPr>
                    <w:keepNext w:val="0"/>
                    <w:keepLines w:val="0"/>
                    <w:widowControl/>
                    <w:suppressLineNumbers w:val="0"/>
                    <w:adjustRightInd w:val="0"/>
                    <w:snapToGrid w:val="0"/>
                    <w:spacing w:before="0" w:beforeAutospacing="0" w:after="0" w:afterAutospacing="0"/>
                    <w:ind w:left="0" w:right="0"/>
                    <w:jc w:val="center"/>
                    <w:rPr>
                      <w:rFonts w:eastAsiaTheme="minorEastAsia"/>
                    </w:rPr>
                  </w:pPr>
                  <w:r>
                    <w:rPr>
                      <w:rFonts w:hAnsiTheme="minorEastAsia" w:eastAsiaTheme="minorEastAsia"/>
                    </w:rPr>
                    <w:t>一出口</w:t>
                  </w:r>
                </w:p>
              </w:tc>
              <w:tc>
                <w:tcPr>
                  <w:tcW w:w="491" w:type="pct"/>
                  <w:tcBorders>
                    <w:tl2br w:val="nil"/>
                    <w:tr2bl w:val="nil"/>
                  </w:tcBorders>
                  <w:vAlign w:val="center"/>
                </w:tcPr>
                <w:p w14:paraId="2CF419B6">
                  <w:pPr>
                    <w:keepNext w:val="0"/>
                    <w:keepLines w:val="0"/>
                    <w:widowControl/>
                    <w:suppressLineNumbers w:val="0"/>
                    <w:adjustRightInd w:val="0"/>
                    <w:snapToGrid w:val="0"/>
                    <w:spacing w:before="0" w:beforeAutospacing="0" w:after="0" w:afterAutospacing="0"/>
                    <w:ind w:left="0" w:right="0"/>
                    <w:jc w:val="center"/>
                    <w:rPr>
                      <w:rFonts w:eastAsiaTheme="minorEastAsia"/>
                    </w:rPr>
                  </w:pPr>
                  <w:r>
                    <w:rPr>
                      <w:rFonts w:eastAsiaTheme="minorEastAsia"/>
                    </w:rPr>
                    <w:t>FQ-01</w:t>
                  </w:r>
                </w:p>
              </w:tc>
            </w:tr>
          </w:tbl>
          <w:p w14:paraId="5EF4B87D">
            <w:pPr>
              <w:keepNext w:val="0"/>
              <w:keepLines w:val="0"/>
              <w:numPr>
                <w:ilvl w:val="0"/>
                <w:numId w:val="8"/>
              </w:numPr>
              <w:suppressLineNumbers w:val="0"/>
              <w:adjustRightInd w:val="0"/>
              <w:snapToGrid w:val="0"/>
              <w:spacing w:before="0" w:beforeAutospacing="0" w:after="0" w:afterAutospacing="0" w:line="360" w:lineRule="auto"/>
              <w:ind w:left="0" w:right="0" w:firstLine="0"/>
              <w:rPr>
                <w:rFonts w:eastAsiaTheme="minorEastAsia"/>
                <w:b/>
                <w:bCs/>
                <w:sz w:val="24"/>
              </w:rPr>
            </w:pPr>
            <w:r>
              <w:rPr>
                <w:rFonts w:hAnsiTheme="minorEastAsia" w:eastAsiaTheme="minorEastAsia"/>
                <w:b/>
                <w:bCs/>
                <w:sz w:val="24"/>
              </w:rPr>
              <w:t>噪声</w:t>
            </w:r>
          </w:p>
          <w:p w14:paraId="48AC3BAD">
            <w:pPr>
              <w:keepNext w:val="0"/>
              <w:keepLines w:val="0"/>
              <w:suppressLineNumbers w:val="0"/>
              <w:adjustRightInd w:val="0"/>
              <w:snapToGrid w:val="0"/>
              <w:spacing w:before="0" w:beforeAutospacing="0" w:after="0" w:afterAutospacing="0" w:line="360" w:lineRule="auto"/>
              <w:ind w:left="0" w:right="0" w:firstLine="480" w:firstLineChars="200"/>
              <w:rPr>
                <w:rFonts w:eastAsiaTheme="minorEastAsia"/>
                <w:sz w:val="24"/>
              </w:rPr>
            </w:pPr>
            <w:r>
              <w:rPr>
                <w:rFonts w:hAnsiTheme="minorEastAsia" w:eastAsiaTheme="minorEastAsia"/>
                <w:bCs/>
                <w:sz w:val="24"/>
              </w:rPr>
              <w:t>无</w:t>
            </w:r>
          </w:p>
          <w:p w14:paraId="72BBF34C">
            <w:pPr>
              <w:keepNext w:val="0"/>
              <w:keepLines w:val="0"/>
              <w:numPr>
                <w:ilvl w:val="0"/>
                <w:numId w:val="8"/>
              </w:numPr>
              <w:suppressLineNumbers w:val="0"/>
              <w:adjustRightInd w:val="0"/>
              <w:snapToGrid w:val="0"/>
              <w:spacing w:before="0" w:beforeAutospacing="0" w:after="0" w:afterAutospacing="0" w:line="360" w:lineRule="auto"/>
              <w:ind w:left="0" w:right="0" w:firstLine="0"/>
              <w:rPr>
                <w:rFonts w:eastAsiaTheme="minorEastAsia"/>
                <w:b/>
                <w:bCs/>
                <w:sz w:val="24"/>
              </w:rPr>
            </w:pPr>
            <w:r>
              <w:rPr>
                <w:rFonts w:hAnsiTheme="minorEastAsia" w:eastAsiaTheme="minorEastAsia"/>
                <w:b/>
                <w:bCs/>
                <w:sz w:val="24"/>
              </w:rPr>
              <w:t>固废</w:t>
            </w:r>
          </w:p>
          <w:p w14:paraId="3577DEA1">
            <w:pPr>
              <w:keepNext w:val="0"/>
              <w:keepLines w:val="0"/>
              <w:suppressLineNumbers w:val="0"/>
              <w:adjustRightInd w:val="0"/>
              <w:snapToGrid w:val="0"/>
              <w:spacing w:before="0" w:beforeAutospacing="0" w:after="0" w:afterAutospacing="0" w:line="360" w:lineRule="auto"/>
              <w:ind w:left="0" w:right="0" w:firstLine="480" w:firstLineChars="200"/>
              <w:rPr>
                <w:rFonts w:eastAsiaTheme="minorEastAsia"/>
                <w:bCs/>
                <w:sz w:val="24"/>
                <w:szCs w:val="24"/>
              </w:rPr>
            </w:pPr>
            <w:r>
              <w:rPr>
                <w:rFonts w:hAnsiTheme="minorEastAsia" w:eastAsiaTheme="minorEastAsia"/>
                <w:bCs/>
                <w:sz w:val="24"/>
              </w:rPr>
              <w:t>本次验收项目</w:t>
            </w:r>
            <w:r>
              <w:rPr>
                <w:rFonts w:hAnsiTheme="minorEastAsia" w:eastAsiaTheme="minorEastAsia"/>
                <w:bCs/>
                <w:sz w:val="24"/>
                <w:szCs w:val="24"/>
              </w:rPr>
              <w:t>固体废物主要为实验室废液、实验室废物、厨余垃圾、生活垃圾等。</w:t>
            </w:r>
            <w:r>
              <w:rPr>
                <w:rFonts w:hAnsiTheme="minorEastAsia" w:eastAsiaTheme="minorEastAsia"/>
                <w:bCs/>
                <w:sz w:val="24"/>
              </w:rPr>
              <w:t>本次验收项目</w:t>
            </w:r>
            <w:r>
              <w:rPr>
                <w:rFonts w:hAnsiTheme="minorEastAsia" w:eastAsiaTheme="minorEastAsia"/>
                <w:bCs/>
                <w:sz w:val="24"/>
                <w:szCs w:val="24"/>
              </w:rPr>
              <w:t>已妥善处理好各类固废，</w:t>
            </w:r>
            <w:r>
              <w:rPr>
                <w:rFonts w:hAnsiTheme="minorEastAsia" w:eastAsiaTheme="minorEastAsia"/>
                <w:bCs/>
                <w:sz w:val="24"/>
              </w:rPr>
              <w:t>本次</w:t>
            </w:r>
            <w:r>
              <w:rPr>
                <w:rFonts w:hAnsiTheme="minorEastAsia" w:eastAsiaTheme="minorEastAsia"/>
                <w:bCs/>
                <w:sz w:val="24"/>
                <w:szCs w:val="24"/>
              </w:rPr>
              <w:t>验收项目固体废物处置情况详见表</w:t>
            </w:r>
            <w:r>
              <w:rPr>
                <w:rFonts w:eastAsiaTheme="minorEastAsia"/>
                <w:bCs/>
                <w:sz w:val="24"/>
                <w:szCs w:val="24"/>
              </w:rPr>
              <w:t>3-5</w:t>
            </w:r>
            <w:r>
              <w:rPr>
                <w:rFonts w:hAnsiTheme="minorEastAsia" w:eastAsiaTheme="minorEastAsia"/>
                <w:bCs/>
                <w:sz w:val="24"/>
                <w:szCs w:val="24"/>
              </w:rPr>
              <w:t>。</w:t>
            </w:r>
          </w:p>
          <w:p w14:paraId="5546CB5D">
            <w:pPr>
              <w:keepNext w:val="0"/>
              <w:keepLines w:val="0"/>
              <w:widowControl/>
              <w:numPr>
                <w:ilvl w:val="0"/>
                <w:numId w:val="9"/>
              </w:numPr>
              <w:suppressLineNumbers w:val="0"/>
              <w:tabs>
                <w:tab w:val="left" w:pos="0"/>
                <w:tab w:val="left" w:pos="420"/>
                <w:tab w:val="left" w:pos="1838"/>
              </w:tabs>
              <w:adjustRightInd w:val="0"/>
              <w:snapToGrid w:val="0"/>
              <w:spacing w:before="0" w:beforeAutospacing="0" w:after="0" w:afterAutospacing="0"/>
              <w:ind w:left="0" w:right="0" w:firstLine="0"/>
              <w:jc w:val="center"/>
              <w:rPr>
                <w:rFonts w:eastAsiaTheme="minorEastAsia"/>
                <w:b/>
                <w:sz w:val="24"/>
                <w:szCs w:val="24"/>
              </w:rPr>
            </w:pPr>
            <w:r>
              <w:rPr>
                <w:rFonts w:hAnsiTheme="minorEastAsia" w:eastAsiaTheme="minorEastAsia"/>
                <w:b/>
                <w:sz w:val="24"/>
                <w:szCs w:val="24"/>
              </w:rPr>
              <w:t>固体废物处置情况统计表</w:t>
            </w:r>
          </w:p>
          <w:tbl>
            <w:tblPr>
              <w:tblStyle w:val="88"/>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28" w:type="dxa"/>
                <w:bottom w:w="0" w:type="dxa"/>
                <w:right w:w="28" w:type="dxa"/>
              </w:tblCellMar>
            </w:tblPr>
            <w:tblGrid>
              <w:gridCol w:w="1111"/>
              <w:gridCol w:w="934"/>
              <w:gridCol w:w="746"/>
              <w:gridCol w:w="1200"/>
              <w:gridCol w:w="1311"/>
              <w:gridCol w:w="1188"/>
              <w:gridCol w:w="1778"/>
              <w:gridCol w:w="805"/>
            </w:tblGrid>
            <w:tr w14:paraId="04525DC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jc w:val="center"/>
              </w:trPr>
              <w:tc>
                <w:tcPr>
                  <w:tcW w:w="612" w:type="pct"/>
                  <w:vAlign w:val="center"/>
                </w:tcPr>
                <w:p w14:paraId="7A98BD0E">
                  <w:pPr>
                    <w:keepNext w:val="0"/>
                    <w:keepLines w:val="0"/>
                    <w:suppressLineNumbers w:val="0"/>
                    <w:adjustRightInd w:val="0"/>
                    <w:snapToGrid w:val="0"/>
                    <w:spacing w:before="0" w:beforeAutospacing="0" w:after="0" w:afterAutospacing="0"/>
                    <w:ind w:left="0" w:right="0"/>
                    <w:jc w:val="center"/>
                    <w:rPr>
                      <w:rFonts w:eastAsiaTheme="minorEastAsia"/>
                      <w:b/>
                    </w:rPr>
                  </w:pPr>
                  <w:r>
                    <w:rPr>
                      <w:rFonts w:hAnsiTheme="minorEastAsia" w:eastAsiaTheme="minorEastAsia"/>
                      <w:b/>
                    </w:rPr>
                    <w:t>固废</w:t>
                  </w:r>
                </w:p>
                <w:p w14:paraId="712D9713">
                  <w:pPr>
                    <w:keepNext w:val="0"/>
                    <w:keepLines w:val="0"/>
                    <w:suppressLineNumbers w:val="0"/>
                    <w:adjustRightInd w:val="0"/>
                    <w:snapToGrid w:val="0"/>
                    <w:spacing w:before="0" w:beforeAutospacing="0" w:after="0" w:afterAutospacing="0"/>
                    <w:ind w:left="0" w:right="0"/>
                    <w:jc w:val="center"/>
                    <w:rPr>
                      <w:rFonts w:eastAsiaTheme="minorEastAsia"/>
                      <w:b/>
                    </w:rPr>
                  </w:pPr>
                  <w:r>
                    <w:rPr>
                      <w:rFonts w:hAnsiTheme="minorEastAsia" w:eastAsiaTheme="minorEastAsia"/>
                      <w:b/>
                    </w:rPr>
                    <w:t>名称</w:t>
                  </w:r>
                </w:p>
              </w:tc>
              <w:tc>
                <w:tcPr>
                  <w:tcW w:w="514" w:type="pct"/>
                  <w:vAlign w:val="center"/>
                </w:tcPr>
                <w:p w14:paraId="1B3C4437">
                  <w:pPr>
                    <w:keepNext w:val="0"/>
                    <w:keepLines w:val="0"/>
                    <w:suppressLineNumbers w:val="0"/>
                    <w:adjustRightInd w:val="0"/>
                    <w:snapToGrid w:val="0"/>
                    <w:spacing w:before="0" w:beforeAutospacing="0" w:after="0" w:afterAutospacing="0"/>
                    <w:ind w:left="0" w:right="0"/>
                    <w:jc w:val="center"/>
                    <w:rPr>
                      <w:rFonts w:eastAsiaTheme="minorEastAsia"/>
                      <w:b/>
                    </w:rPr>
                  </w:pPr>
                  <w:r>
                    <w:rPr>
                      <w:rFonts w:hAnsiTheme="minorEastAsia" w:eastAsiaTheme="minorEastAsia"/>
                      <w:b/>
                    </w:rPr>
                    <w:t>产生</w:t>
                  </w:r>
                </w:p>
                <w:p w14:paraId="68CE9AB3">
                  <w:pPr>
                    <w:keepNext w:val="0"/>
                    <w:keepLines w:val="0"/>
                    <w:suppressLineNumbers w:val="0"/>
                    <w:adjustRightInd w:val="0"/>
                    <w:snapToGrid w:val="0"/>
                    <w:spacing w:before="0" w:beforeAutospacing="0" w:after="0" w:afterAutospacing="0"/>
                    <w:ind w:left="0" w:right="0"/>
                    <w:jc w:val="center"/>
                    <w:rPr>
                      <w:rFonts w:eastAsiaTheme="minorEastAsia"/>
                      <w:b/>
                    </w:rPr>
                  </w:pPr>
                  <w:r>
                    <w:rPr>
                      <w:rFonts w:hAnsiTheme="minorEastAsia" w:eastAsiaTheme="minorEastAsia"/>
                      <w:b/>
                    </w:rPr>
                    <w:t>工序</w:t>
                  </w:r>
                </w:p>
              </w:tc>
              <w:tc>
                <w:tcPr>
                  <w:tcW w:w="411" w:type="pct"/>
                  <w:vAlign w:val="center"/>
                </w:tcPr>
                <w:p w14:paraId="5F15EB37">
                  <w:pPr>
                    <w:keepNext w:val="0"/>
                    <w:keepLines w:val="0"/>
                    <w:suppressLineNumbers w:val="0"/>
                    <w:adjustRightInd w:val="0"/>
                    <w:snapToGrid w:val="0"/>
                    <w:spacing w:before="0" w:beforeAutospacing="0" w:after="0" w:afterAutospacing="0"/>
                    <w:ind w:left="0" w:right="0"/>
                    <w:jc w:val="center"/>
                    <w:rPr>
                      <w:rFonts w:eastAsiaTheme="minorEastAsia"/>
                      <w:b/>
                    </w:rPr>
                  </w:pPr>
                  <w:r>
                    <w:rPr>
                      <w:rFonts w:hAnsiTheme="minorEastAsia" w:eastAsiaTheme="minorEastAsia"/>
                      <w:b/>
                    </w:rPr>
                    <w:t>编号</w:t>
                  </w:r>
                </w:p>
              </w:tc>
              <w:tc>
                <w:tcPr>
                  <w:tcW w:w="661" w:type="pct"/>
                  <w:vAlign w:val="center"/>
                </w:tcPr>
                <w:p w14:paraId="1448A7A5">
                  <w:pPr>
                    <w:keepNext w:val="0"/>
                    <w:keepLines w:val="0"/>
                    <w:suppressLineNumbers w:val="0"/>
                    <w:adjustRightInd w:val="0"/>
                    <w:snapToGrid w:val="0"/>
                    <w:spacing w:before="0" w:beforeAutospacing="0" w:after="0" w:afterAutospacing="0"/>
                    <w:ind w:left="0" w:right="0"/>
                    <w:jc w:val="center"/>
                    <w:rPr>
                      <w:rFonts w:eastAsiaTheme="minorEastAsia"/>
                      <w:b/>
                    </w:rPr>
                  </w:pPr>
                  <w:r>
                    <w:rPr>
                      <w:rFonts w:hAnsiTheme="minorEastAsia" w:eastAsiaTheme="minorEastAsia"/>
                      <w:b/>
                    </w:rPr>
                    <w:t>废物</w:t>
                  </w:r>
                </w:p>
                <w:p w14:paraId="5F244A5F">
                  <w:pPr>
                    <w:keepNext w:val="0"/>
                    <w:keepLines w:val="0"/>
                    <w:suppressLineNumbers w:val="0"/>
                    <w:adjustRightInd w:val="0"/>
                    <w:snapToGrid w:val="0"/>
                    <w:spacing w:before="0" w:beforeAutospacing="0" w:after="0" w:afterAutospacing="0"/>
                    <w:ind w:left="0" w:right="0"/>
                    <w:jc w:val="center"/>
                    <w:rPr>
                      <w:rFonts w:eastAsiaTheme="minorEastAsia"/>
                      <w:b/>
                    </w:rPr>
                  </w:pPr>
                  <w:r>
                    <w:rPr>
                      <w:rFonts w:hAnsiTheme="minorEastAsia" w:eastAsiaTheme="minorEastAsia"/>
                      <w:b/>
                    </w:rPr>
                    <w:t>代码</w:t>
                  </w:r>
                </w:p>
              </w:tc>
              <w:tc>
                <w:tcPr>
                  <w:tcW w:w="722" w:type="pct"/>
                  <w:vAlign w:val="center"/>
                </w:tcPr>
                <w:p w14:paraId="54014BEB">
                  <w:pPr>
                    <w:keepNext w:val="0"/>
                    <w:keepLines w:val="0"/>
                    <w:suppressLineNumbers w:val="0"/>
                    <w:adjustRightInd w:val="0"/>
                    <w:snapToGrid w:val="0"/>
                    <w:spacing w:before="0" w:beforeAutospacing="0" w:after="0" w:afterAutospacing="0"/>
                    <w:ind w:left="0" w:right="0"/>
                    <w:jc w:val="center"/>
                    <w:rPr>
                      <w:rFonts w:eastAsiaTheme="minorEastAsia"/>
                      <w:b/>
                    </w:rPr>
                  </w:pPr>
                  <w:r>
                    <w:rPr>
                      <w:rFonts w:hAnsiTheme="minorEastAsia" w:eastAsiaTheme="minorEastAsia"/>
                      <w:b/>
                    </w:rPr>
                    <w:t>环评产生量</w:t>
                  </w:r>
                </w:p>
                <w:p w14:paraId="1DC26114">
                  <w:pPr>
                    <w:keepNext w:val="0"/>
                    <w:keepLines w:val="0"/>
                    <w:suppressLineNumbers w:val="0"/>
                    <w:adjustRightInd w:val="0"/>
                    <w:snapToGrid w:val="0"/>
                    <w:spacing w:before="0" w:beforeAutospacing="0" w:after="0" w:afterAutospacing="0"/>
                    <w:ind w:left="0" w:right="0"/>
                    <w:jc w:val="center"/>
                    <w:rPr>
                      <w:rFonts w:eastAsiaTheme="minorEastAsia"/>
                      <w:b/>
                    </w:rPr>
                  </w:pPr>
                  <w:r>
                    <w:rPr>
                      <w:rFonts w:eastAsiaTheme="minorEastAsia"/>
                      <w:b/>
                    </w:rPr>
                    <w:t>t/a</w:t>
                  </w:r>
                </w:p>
              </w:tc>
              <w:tc>
                <w:tcPr>
                  <w:tcW w:w="654" w:type="pct"/>
                  <w:vAlign w:val="center"/>
                </w:tcPr>
                <w:p w14:paraId="101CCD09">
                  <w:pPr>
                    <w:keepNext w:val="0"/>
                    <w:keepLines w:val="0"/>
                    <w:suppressLineNumbers w:val="0"/>
                    <w:adjustRightInd w:val="0"/>
                    <w:snapToGrid w:val="0"/>
                    <w:spacing w:before="0" w:beforeAutospacing="0" w:after="0" w:afterAutospacing="0"/>
                    <w:ind w:left="0" w:right="0"/>
                    <w:jc w:val="center"/>
                    <w:rPr>
                      <w:rFonts w:eastAsiaTheme="minorEastAsia"/>
                      <w:b/>
                    </w:rPr>
                  </w:pPr>
                  <w:r>
                    <w:rPr>
                      <w:rFonts w:hAnsiTheme="minorEastAsia" w:eastAsiaTheme="minorEastAsia"/>
                      <w:b/>
                    </w:rPr>
                    <w:t>实际产生量</w:t>
                  </w:r>
                </w:p>
                <w:p w14:paraId="4AC97ED4">
                  <w:pPr>
                    <w:keepNext w:val="0"/>
                    <w:keepLines w:val="0"/>
                    <w:suppressLineNumbers w:val="0"/>
                    <w:adjustRightInd w:val="0"/>
                    <w:snapToGrid w:val="0"/>
                    <w:spacing w:before="0" w:beforeAutospacing="0" w:after="0" w:afterAutospacing="0"/>
                    <w:ind w:left="0" w:right="0"/>
                    <w:jc w:val="center"/>
                    <w:rPr>
                      <w:rFonts w:eastAsiaTheme="minorEastAsia"/>
                      <w:b/>
                    </w:rPr>
                  </w:pPr>
                  <w:r>
                    <w:rPr>
                      <w:rFonts w:hAnsiTheme="minorEastAsia" w:eastAsiaTheme="minorEastAsia"/>
                      <w:b/>
                    </w:rPr>
                    <w:t>（</w:t>
                  </w:r>
                  <w:r>
                    <w:rPr>
                      <w:rFonts w:eastAsiaTheme="minorEastAsia"/>
                      <w:b/>
                    </w:rPr>
                    <w:t>t/a</w:t>
                  </w:r>
                  <w:r>
                    <w:rPr>
                      <w:rFonts w:hAnsiTheme="minorEastAsia" w:eastAsiaTheme="minorEastAsia"/>
                      <w:b/>
                    </w:rPr>
                    <w:t>）</w:t>
                  </w:r>
                </w:p>
              </w:tc>
              <w:tc>
                <w:tcPr>
                  <w:tcW w:w="979" w:type="pct"/>
                  <w:vAlign w:val="center"/>
                </w:tcPr>
                <w:p w14:paraId="7D360221">
                  <w:pPr>
                    <w:keepNext w:val="0"/>
                    <w:keepLines w:val="0"/>
                    <w:suppressLineNumbers w:val="0"/>
                    <w:adjustRightInd w:val="0"/>
                    <w:snapToGrid w:val="0"/>
                    <w:spacing w:before="0" w:beforeAutospacing="0" w:after="0" w:afterAutospacing="0"/>
                    <w:ind w:left="0" w:right="0"/>
                    <w:jc w:val="center"/>
                    <w:rPr>
                      <w:rFonts w:eastAsiaTheme="minorEastAsia"/>
                      <w:b/>
                    </w:rPr>
                  </w:pPr>
                  <w:r>
                    <w:rPr>
                      <w:rFonts w:hAnsiTheme="minorEastAsia" w:eastAsiaTheme="minorEastAsia"/>
                      <w:b/>
                    </w:rPr>
                    <w:t>综合利用或</w:t>
                  </w:r>
                </w:p>
                <w:p w14:paraId="22E85C47">
                  <w:pPr>
                    <w:keepNext w:val="0"/>
                    <w:keepLines w:val="0"/>
                    <w:suppressLineNumbers w:val="0"/>
                    <w:adjustRightInd w:val="0"/>
                    <w:snapToGrid w:val="0"/>
                    <w:spacing w:before="0" w:beforeAutospacing="0" w:after="0" w:afterAutospacing="0"/>
                    <w:ind w:left="0" w:right="0"/>
                    <w:jc w:val="center"/>
                    <w:rPr>
                      <w:rFonts w:eastAsiaTheme="minorEastAsia"/>
                      <w:b/>
                    </w:rPr>
                  </w:pPr>
                  <w:r>
                    <w:rPr>
                      <w:rFonts w:hAnsiTheme="minorEastAsia" w:eastAsiaTheme="minorEastAsia"/>
                      <w:b/>
                    </w:rPr>
                    <w:t>处置方式及单位</w:t>
                  </w:r>
                </w:p>
              </w:tc>
              <w:tc>
                <w:tcPr>
                  <w:tcW w:w="443" w:type="pct"/>
                  <w:vAlign w:val="center"/>
                </w:tcPr>
                <w:p w14:paraId="6BB55421">
                  <w:pPr>
                    <w:keepNext w:val="0"/>
                    <w:keepLines w:val="0"/>
                    <w:suppressLineNumbers w:val="0"/>
                    <w:adjustRightInd w:val="0"/>
                    <w:snapToGrid w:val="0"/>
                    <w:spacing w:before="0" w:beforeAutospacing="0" w:after="0" w:afterAutospacing="0"/>
                    <w:ind w:left="0" w:right="0"/>
                    <w:jc w:val="center"/>
                    <w:rPr>
                      <w:rFonts w:hAnsiTheme="minorEastAsia" w:eastAsiaTheme="minorEastAsia"/>
                      <w:b/>
                    </w:rPr>
                  </w:pPr>
                  <w:r>
                    <w:rPr>
                      <w:rFonts w:hAnsiTheme="minorEastAsia" w:eastAsiaTheme="minorEastAsia"/>
                      <w:b/>
                    </w:rPr>
                    <w:t>是否符</w:t>
                  </w:r>
                </w:p>
                <w:p w14:paraId="5C4FA672">
                  <w:pPr>
                    <w:keepNext w:val="0"/>
                    <w:keepLines w:val="0"/>
                    <w:suppressLineNumbers w:val="0"/>
                    <w:adjustRightInd w:val="0"/>
                    <w:snapToGrid w:val="0"/>
                    <w:spacing w:before="0" w:beforeAutospacing="0" w:after="0" w:afterAutospacing="0"/>
                    <w:ind w:left="0" w:right="0"/>
                    <w:jc w:val="center"/>
                    <w:rPr>
                      <w:rFonts w:eastAsiaTheme="minorEastAsia"/>
                      <w:b/>
                    </w:rPr>
                  </w:pPr>
                  <w:r>
                    <w:rPr>
                      <w:rFonts w:hAnsiTheme="minorEastAsia" w:eastAsiaTheme="minorEastAsia"/>
                      <w:b/>
                    </w:rPr>
                    <w:t>合要求</w:t>
                  </w:r>
                </w:p>
              </w:tc>
            </w:tr>
            <w:tr w14:paraId="4AA4E9F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jc w:val="center"/>
              </w:trPr>
              <w:tc>
                <w:tcPr>
                  <w:tcW w:w="612" w:type="pct"/>
                  <w:vAlign w:val="center"/>
                </w:tcPr>
                <w:p w14:paraId="70964CB6">
                  <w:pPr>
                    <w:keepNext w:val="0"/>
                    <w:keepLines w:val="0"/>
                    <w:suppressLineNumbers w:val="0"/>
                    <w:adjustRightInd w:val="0"/>
                    <w:snapToGrid w:val="0"/>
                    <w:spacing w:before="0" w:beforeAutospacing="0" w:after="0" w:afterAutospacing="0"/>
                    <w:ind w:left="0" w:right="0"/>
                    <w:jc w:val="center"/>
                    <w:rPr>
                      <w:rFonts w:eastAsiaTheme="minorEastAsia"/>
                    </w:rPr>
                  </w:pPr>
                  <w:r>
                    <w:rPr>
                      <w:rFonts w:hAnsiTheme="minorEastAsia" w:eastAsiaTheme="minorEastAsia"/>
                      <w:kern w:val="0"/>
                    </w:rPr>
                    <w:t>实验室废液</w:t>
                  </w:r>
                </w:p>
              </w:tc>
              <w:tc>
                <w:tcPr>
                  <w:tcW w:w="514" w:type="pct"/>
                  <w:vAlign w:val="center"/>
                </w:tcPr>
                <w:p w14:paraId="57A44071">
                  <w:pPr>
                    <w:keepNext w:val="0"/>
                    <w:keepLines w:val="0"/>
                    <w:suppressLineNumbers w:val="0"/>
                    <w:adjustRightInd w:val="0"/>
                    <w:snapToGrid w:val="0"/>
                    <w:spacing w:before="0" w:beforeAutospacing="0" w:after="0" w:afterAutospacing="0"/>
                    <w:ind w:left="0" w:right="0"/>
                    <w:jc w:val="center"/>
                    <w:rPr>
                      <w:rFonts w:eastAsiaTheme="minorEastAsia"/>
                      <w:kern w:val="0"/>
                    </w:rPr>
                  </w:pPr>
                  <w:r>
                    <w:rPr>
                      <w:rFonts w:hAnsiTheme="minorEastAsia" w:eastAsiaTheme="minorEastAsia"/>
                      <w:kern w:val="0"/>
                    </w:rPr>
                    <w:t>实验室</w:t>
                  </w:r>
                </w:p>
              </w:tc>
              <w:tc>
                <w:tcPr>
                  <w:tcW w:w="411" w:type="pct"/>
                  <w:vAlign w:val="center"/>
                </w:tcPr>
                <w:p w14:paraId="7D00AAB2">
                  <w:pPr>
                    <w:keepNext w:val="0"/>
                    <w:keepLines w:val="0"/>
                    <w:suppressLineNumbers w:val="0"/>
                    <w:spacing w:before="0" w:beforeAutospacing="0" w:after="0" w:afterAutospacing="0"/>
                    <w:ind w:left="0" w:right="0"/>
                    <w:jc w:val="center"/>
                    <w:rPr>
                      <w:rFonts w:eastAsiaTheme="minorEastAsia"/>
                    </w:rPr>
                  </w:pPr>
                  <w:r>
                    <w:rPr>
                      <w:rFonts w:eastAsiaTheme="minorEastAsia"/>
                    </w:rPr>
                    <w:t>HW49</w:t>
                  </w:r>
                </w:p>
              </w:tc>
              <w:tc>
                <w:tcPr>
                  <w:tcW w:w="661" w:type="pct"/>
                  <w:vAlign w:val="center"/>
                </w:tcPr>
                <w:p w14:paraId="3029D803">
                  <w:pPr>
                    <w:keepNext w:val="0"/>
                    <w:keepLines w:val="0"/>
                    <w:suppressLineNumbers w:val="0"/>
                    <w:spacing w:before="0" w:beforeAutospacing="0" w:after="0" w:afterAutospacing="0"/>
                    <w:ind w:left="0" w:right="0"/>
                    <w:jc w:val="center"/>
                    <w:rPr>
                      <w:rFonts w:eastAsiaTheme="minorEastAsia"/>
                    </w:rPr>
                  </w:pPr>
                  <w:r>
                    <w:rPr>
                      <w:rFonts w:eastAsiaTheme="minorEastAsia"/>
                    </w:rPr>
                    <w:t>900-047-49</w:t>
                  </w:r>
                </w:p>
              </w:tc>
              <w:tc>
                <w:tcPr>
                  <w:tcW w:w="722" w:type="pct"/>
                  <w:vAlign w:val="center"/>
                </w:tcPr>
                <w:p w14:paraId="5D3DD9D3">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12</w:t>
                  </w:r>
                </w:p>
              </w:tc>
              <w:tc>
                <w:tcPr>
                  <w:tcW w:w="1188" w:type="dxa"/>
                  <w:vAlign w:val="center"/>
                </w:tcPr>
                <w:p w14:paraId="14D99636">
                  <w:pPr>
                    <w:keepNext w:val="0"/>
                    <w:keepLines w:val="0"/>
                    <w:suppressLineNumbers w:val="0"/>
                    <w:adjustRightInd w:val="0"/>
                    <w:snapToGrid w:val="0"/>
                    <w:spacing w:before="0" w:beforeAutospacing="0" w:after="0" w:afterAutospacing="0"/>
                    <w:ind w:left="0" w:leftChars="0" w:right="0" w:rightChars="0"/>
                    <w:jc w:val="center"/>
                    <w:rPr>
                      <w:rFonts w:hint="default" w:eastAsiaTheme="minorEastAsia"/>
                      <w:lang w:val="en-US" w:eastAsia="zh-CN"/>
                    </w:rPr>
                  </w:pPr>
                  <w:r>
                    <w:rPr>
                      <w:rFonts w:eastAsiaTheme="minorEastAsia"/>
                    </w:rPr>
                    <w:t>12</w:t>
                  </w:r>
                </w:p>
              </w:tc>
              <w:tc>
                <w:tcPr>
                  <w:tcW w:w="979" w:type="pct"/>
                  <w:vMerge w:val="restart"/>
                  <w:vAlign w:val="center"/>
                </w:tcPr>
                <w:p w14:paraId="0F089939">
                  <w:pPr>
                    <w:keepNext w:val="0"/>
                    <w:keepLines w:val="0"/>
                    <w:suppressLineNumbers w:val="0"/>
                    <w:adjustRightInd w:val="0"/>
                    <w:snapToGrid w:val="0"/>
                    <w:spacing w:before="0" w:beforeAutospacing="0" w:after="0" w:afterAutospacing="0"/>
                    <w:ind w:left="0" w:right="0"/>
                    <w:jc w:val="center"/>
                    <w:rPr>
                      <w:rFonts w:eastAsiaTheme="minorEastAsia"/>
                    </w:rPr>
                  </w:pPr>
                  <w:r>
                    <w:rPr>
                      <w:rFonts w:hint="eastAsia" w:ascii="Times New Roman" w:hAnsi="宋体" w:eastAsia="宋体" w:cs="Times New Roman"/>
                      <w:kern w:val="2"/>
                      <w:sz w:val="21"/>
                      <w:szCs w:val="21"/>
                      <w:lang w:val="en-US" w:eastAsia="zh-CN" w:bidi="ar"/>
                    </w:rPr>
                    <w:t>委托有资质单位处置</w:t>
                  </w:r>
                </w:p>
              </w:tc>
              <w:tc>
                <w:tcPr>
                  <w:tcW w:w="443" w:type="pct"/>
                  <w:vMerge w:val="restart"/>
                  <w:vAlign w:val="center"/>
                </w:tcPr>
                <w:p w14:paraId="66354E04">
                  <w:pPr>
                    <w:keepNext w:val="0"/>
                    <w:keepLines w:val="0"/>
                    <w:suppressLineNumbers w:val="0"/>
                    <w:adjustRightInd w:val="0"/>
                    <w:snapToGrid w:val="0"/>
                    <w:spacing w:before="0" w:beforeAutospacing="0" w:after="0" w:afterAutospacing="0"/>
                    <w:ind w:left="0" w:right="0"/>
                    <w:jc w:val="center"/>
                    <w:rPr>
                      <w:rFonts w:eastAsiaTheme="minorEastAsia"/>
                    </w:rPr>
                  </w:pPr>
                  <w:r>
                    <w:rPr>
                      <w:rFonts w:hAnsiTheme="minorEastAsia" w:eastAsiaTheme="minorEastAsia"/>
                    </w:rPr>
                    <w:t>符合</w:t>
                  </w:r>
                </w:p>
              </w:tc>
            </w:tr>
            <w:tr w14:paraId="643162B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jc w:val="center"/>
              </w:trPr>
              <w:tc>
                <w:tcPr>
                  <w:tcW w:w="612" w:type="pct"/>
                  <w:vAlign w:val="center"/>
                </w:tcPr>
                <w:p w14:paraId="47049974">
                  <w:pPr>
                    <w:keepNext w:val="0"/>
                    <w:keepLines w:val="0"/>
                    <w:suppressLineNumbers w:val="0"/>
                    <w:adjustRightInd w:val="0"/>
                    <w:snapToGrid w:val="0"/>
                    <w:spacing w:before="0" w:beforeAutospacing="0" w:after="0" w:afterAutospacing="0"/>
                    <w:ind w:left="0" w:right="0"/>
                    <w:jc w:val="center"/>
                    <w:rPr>
                      <w:rFonts w:eastAsiaTheme="minorEastAsia"/>
                    </w:rPr>
                  </w:pPr>
                  <w:r>
                    <w:rPr>
                      <w:rFonts w:hAnsiTheme="minorEastAsia" w:eastAsiaTheme="minorEastAsia"/>
                      <w:kern w:val="0"/>
                    </w:rPr>
                    <w:t>实验室废物</w:t>
                  </w:r>
                </w:p>
              </w:tc>
              <w:tc>
                <w:tcPr>
                  <w:tcW w:w="514" w:type="pct"/>
                  <w:vAlign w:val="center"/>
                </w:tcPr>
                <w:p w14:paraId="2E8338C3">
                  <w:pPr>
                    <w:keepNext w:val="0"/>
                    <w:keepLines w:val="0"/>
                    <w:suppressLineNumbers w:val="0"/>
                    <w:adjustRightInd w:val="0"/>
                    <w:snapToGrid w:val="0"/>
                    <w:spacing w:before="0" w:beforeAutospacing="0" w:after="0" w:afterAutospacing="0"/>
                    <w:ind w:left="0" w:right="0"/>
                    <w:jc w:val="center"/>
                    <w:rPr>
                      <w:rFonts w:eastAsiaTheme="minorEastAsia"/>
                      <w:kern w:val="0"/>
                    </w:rPr>
                  </w:pPr>
                  <w:r>
                    <w:rPr>
                      <w:rFonts w:hAnsiTheme="minorEastAsia" w:eastAsiaTheme="minorEastAsia"/>
                      <w:kern w:val="0"/>
                    </w:rPr>
                    <w:t>实验室</w:t>
                  </w:r>
                </w:p>
              </w:tc>
              <w:tc>
                <w:tcPr>
                  <w:tcW w:w="411" w:type="pct"/>
                  <w:vAlign w:val="center"/>
                </w:tcPr>
                <w:p w14:paraId="356A872A">
                  <w:pPr>
                    <w:keepNext w:val="0"/>
                    <w:keepLines w:val="0"/>
                    <w:suppressLineNumbers w:val="0"/>
                    <w:spacing w:before="0" w:beforeAutospacing="0" w:after="0" w:afterAutospacing="0"/>
                    <w:ind w:left="0" w:right="0"/>
                    <w:jc w:val="center"/>
                    <w:rPr>
                      <w:rFonts w:eastAsiaTheme="minorEastAsia"/>
                    </w:rPr>
                  </w:pPr>
                  <w:r>
                    <w:rPr>
                      <w:rFonts w:eastAsiaTheme="minorEastAsia"/>
                    </w:rPr>
                    <w:t>HW49</w:t>
                  </w:r>
                </w:p>
              </w:tc>
              <w:tc>
                <w:tcPr>
                  <w:tcW w:w="661" w:type="pct"/>
                  <w:vAlign w:val="center"/>
                </w:tcPr>
                <w:p w14:paraId="143F0FC7">
                  <w:pPr>
                    <w:keepNext w:val="0"/>
                    <w:keepLines w:val="0"/>
                    <w:suppressLineNumbers w:val="0"/>
                    <w:spacing w:before="0" w:beforeAutospacing="0" w:after="0" w:afterAutospacing="0"/>
                    <w:ind w:left="0" w:right="0"/>
                    <w:jc w:val="center"/>
                    <w:rPr>
                      <w:rFonts w:eastAsiaTheme="minorEastAsia"/>
                    </w:rPr>
                  </w:pPr>
                  <w:r>
                    <w:rPr>
                      <w:rFonts w:eastAsiaTheme="minorEastAsia"/>
                    </w:rPr>
                    <w:t>900-047-49</w:t>
                  </w:r>
                </w:p>
              </w:tc>
              <w:tc>
                <w:tcPr>
                  <w:tcW w:w="722" w:type="pct"/>
                  <w:vAlign w:val="center"/>
                </w:tcPr>
                <w:p w14:paraId="0571D7C4">
                  <w:pPr>
                    <w:keepNext w:val="0"/>
                    <w:keepLines w:val="0"/>
                    <w:suppressLineNumbers w:val="0"/>
                    <w:adjustRightInd w:val="0"/>
                    <w:snapToGrid w:val="0"/>
                    <w:spacing w:before="0" w:beforeAutospacing="0" w:after="0" w:afterAutospacing="0"/>
                    <w:ind w:left="0" w:right="0"/>
                    <w:jc w:val="center"/>
                    <w:rPr>
                      <w:rFonts w:eastAsiaTheme="minorEastAsia"/>
                      <w:szCs w:val="24"/>
                    </w:rPr>
                  </w:pPr>
                  <w:r>
                    <w:rPr>
                      <w:rFonts w:eastAsiaTheme="minorEastAsia"/>
                    </w:rPr>
                    <w:t>0.2</w:t>
                  </w:r>
                </w:p>
              </w:tc>
              <w:tc>
                <w:tcPr>
                  <w:tcW w:w="1188" w:type="dxa"/>
                  <w:vAlign w:val="center"/>
                </w:tcPr>
                <w:p w14:paraId="4115D14F">
                  <w:pPr>
                    <w:keepNext w:val="0"/>
                    <w:keepLines w:val="0"/>
                    <w:suppressLineNumbers w:val="0"/>
                    <w:adjustRightInd w:val="0"/>
                    <w:snapToGrid w:val="0"/>
                    <w:spacing w:before="0" w:beforeAutospacing="0" w:after="0" w:afterAutospacing="0"/>
                    <w:ind w:left="0" w:leftChars="0" w:right="0" w:rightChars="0"/>
                    <w:jc w:val="center"/>
                    <w:rPr>
                      <w:rFonts w:hint="default" w:eastAsiaTheme="minorEastAsia"/>
                      <w:lang w:val="en-US" w:eastAsia="zh-CN"/>
                    </w:rPr>
                  </w:pPr>
                  <w:r>
                    <w:rPr>
                      <w:rFonts w:eastAsiaTheme="minorEastAsia"/>
                    </w:rPr>
                    <w:t>0.2</w:t>
                  </w:r>
                </w:p>
              </w:tc>
              <w:tc>
                <w:tcPr>
                  <w:tcW w:w="979" w:type="pct"/>
                  <w:vMerge w:val="continue"/>
                  <w:vAlign w:val="center"/>
                </w:tcPr>
                <w:p w14:paraId="1BAB76FF">
                  <w:pPr>
                    <w:keepNext w:val="0"/>
                    <w:keepLines w:val="0"/>
                    <w:suppressLineNumbers w:val="0"/>
                    <w:adjustRightInd w:val="0"/>
                    <w:snapToGrid w:val="0"/>
                    <w:spacing w:before="0" w:beforeAutospacing="0" w:after="0" w:afterAutospacing="0"/>
                    <w:ind w:left="0" w:right="0"/>
                    <w:jc w:val="center"/>
                    <w:rPr>
                      <w:rFonts w:eastAsiaTheme="minorEastAsia"/>
                    </w:rPr>
                  </w:pPr>
                </w:p>
              </w:tc>
              <w:tc>
                <w:tcPr>
                  <w:tcW w:w="443" w:type="pct"/>
                  <w:vMerge w:val="continue"/>
                  <w:vAlign w:val="center"/>
                </w:tcPr>
                <w:p w14:paraId="26210287">
                  <w:pPr>
                    <w:keepNext w:val="0"/>
                    <w:keepLines w:val="0"/>
                    <w:suppressLineNumbers w:val="0"/>
                    <w:adjustRightInd w:val="0"/>
                    <w:snapToGrid w:val="0"/>
                    <w:spacing w:before="0" w:beforeAutospacing="0" w:after="0" w:afterAutospacing="0"/>
                    <w:ind w:left="0" w:right="0"/>
                    <w:rPr>
                      <w:rFonts w:eastAsiaTheme="minorEastAsia"/>
                    </w:rPr>
                  </w:pPr>
                </w:p>
              </w:tc>
            </w:tr>
            <w:tr w14:paraId="6DEF299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jc w:val="center"/>
              </w:trPr>
              <w:tc>
                <w:tcPr>
                  <w:tcW w:w="612" w:type="pct"/>
                  <w:vAlign w:val="center"/>
                </w:tcPr>
                <w:p w14:paraId="377295A9">
                  <w:pPr>
                    <w:keepNext w:val="0"/>
                    <w:keepLines w:val="0"/>
                    <w:suppressLineNumbers w:val="0"/>
                    <w:adjustRightInd w:val="0"/>
                    <w:snapToGrid w:val="0"/>
                    <w:spacing w:before="0" w:beforeAutospacing="0" w:after="0" w:afterAutospacing="0"/>
                    <w:ind w:left="0" w:right="0"/>
                    <w:jc w:val="center"/>
                    <w:rPr>
                      <w:rFonts w:eastAsiaTheme="minorEastAsia"/>
                    </w:rPr>
                  </w:pPr>
                  <w:r>
                    <w:rPr>
                      <w:rFonts w:hAnsiTheme="minorEastAsia" w:eastAsiaTheme="minorEastAsia"/>
                    </w:rPr>
                    <w:t>医疗废物</w:t>
                  </w:r>
                </w:p>
              </w:tc>
              <w:tc>
                <w:tcPr>
                  <w:tcW w:w="514" w:type="pct"/>
                  <w:vAlign w:val="center"/>
                </w:tcPr>
                <w:p w14:paraId="6F4F0813">
                  <w:pPr>
                    <w:keepNext w:val="0"/>
                    <w:keepLines w:val="0"/>
                    <w:suppressLineNumbers w:val="0"/>
                    <w:adjustRightInd w:val="0"/>
                    <w:snapToGrid w:val="0"/>
                    <w:spacing w:before="0" w:beforeAutospacing="0" w:after="0" w:afterAutospacing="0"/>
                    <w:ind w:left="0" w:right="0"/>
                    <w:jc w:val="center"/>
                    <w:rPr>
                      <w:rFonts w:eastAsiaTheme="minorEastAsia"/>
                    </w:rPr>
                  </w:pPr>
                  <w:r>
                    <w:rPr>
                      <w:rFonts w:hAnsiTheme="minorEastAsia" w:eastAsiaTheme="minorEastAsia"/>
                    </w:rPr>
                    <w:t>医务室</w:t>
                  </w:r>
                </w:p>
              </w:tc>
              <w:tc>
                <w:tcPr>
                  <w:tcW w:w="411" w:type="pct"/>
                  <w:vAlign w:val="center"/>
                </w:tcPr>
                <w:p w14:paraId="3FC40886">
                  <w:pPr>
                    <w:keepNext w:val="0"/>
                    <w:keepLines w:val="0"/>
                    <w:suppressLineNumbers w:val="0"/>
                    <w:spacing w:before="0" w:beforeAutospacing="0" w:after="0" w:afterAutospacing="0"/>
                    <w:ind w:left="0" w:right="0"/>
                    <w:jc w:val="center"/>
                    <w:rPr>
                      <w:rFonts w:eastAsiaTheme="minorEastAsia"/>
                    </w:rPr>
                  </w:pPr>
                  <w:r>
                    <w:rPr>
                      <w:rFonts w:eastAsiaTheme="minorEastAsia"/>
                    </w:rPr>
                    <w:t>HW01</w:t>
                  </w:r>
                </w:p>
              </w:tc>
              <w:tc>
                <w:tcPr>
                  <w:tcW w:w="661" w:type="pct"/>
                  <w:vAlign w:val="center"/>
                </w:tcPr>
                <w:p w14:paraId="6CE4EF22">
                  <w:pPr>
                    <w:keepNext w:val="0"/>
                    <w:keepLines w:val="0"/>
                    <w:suppressLineNumbers w:val="0"/>
                    <w:spacing w:before="0" w:beforeAutospacing="0" w:after="0" w:afterAutospacing="0"/>
                    <w:ind w:left="0" w:right="0"/>
                    <w:jc w:val="center"/>
                    <w:rPr>
                      <w:rFonts w:eastAsiaTheme="minorEastAsia"/>
                    </w:rPr>
                  </w:pPr>
                  <w:r>
                    <w:rPr>
                      <w:rFonts w:eastAsiaTheme="minorEastAsia"/>
                    </w:rPr>
                    <w:t>841-001-01</w:t>
                  </w:r>
                </w:p>
              </w:tc>
              <w:tc>
                <w:tcPr>
                  <w:tcW w:w="722" w:type="pct"/>
                  <w:vAlign w:val="center"/>
                </w:tcPr>
                <w:p w14:paraId="68F28716">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2</w:t>
                  </w:r>
                </w:p>
              </w:tc>
              <w:tc>
                <w:tcPr>
                  <w:tcW w:w="1188" w:type="dxa"/>
                  <w:vAlign w:val="center"/>
                </w:tcPr>
                <w:p w14:paraId="0F7F1B0E">
                  <w:pPr>
                    <w:keepNext w:val="0"/>
                    <w:keepLines w:val="0"/>
                    <w:suppressLineNumbers w:val="0"/>
                    <w:adjustRightInd w:val="0"/>
                    <w:snapToGrid w:val="0"/>
                    <w:spacing w:before="0" w:beforeAutospacing="0" w:after="0" w:afterAutospacing="0"/>
                    <w:ind w:left="0" w:leftChars="0" w:right="0" w:rightChars="0"/>
                    <w:jc w:val="center"/>
                    <w:rPr>
                      <w:rFonts w:hint="eastAsia" w:eastAsiaTheme="minorEastAsia"/>
                      <w:lang w:eastAsia="zh-CN"/>
                    </w:rPr>
                  </w:pPr>
                  <w:r>
                    <w:rPr>
                      <w:rFonts w:hint="eastAsia" w:eastAsiaTheme="minorEastAsia"/>
                      <w:lang w:val="en-US" w:eastAsia="zh-CN"/>
                    </w:rPr>
                    <w:t>0</w:t>
                  </w:r>
                </w:p>
              </w:tc>
              <w:tc>
                <w:tcPr>
                  <w:tcW w:w="979" w:type="pct"/>
                  <w:vAlign w:val="center"/>
                </w:tcPr>
                <w:p w14:paraId="1A21CF9F">
                  <w:pPr>
                    <w:keepNext w:val="0"/>
                    <w:keepLines w:val="0"/>
                    <w:widowControl w:val="0"/>
                    <w:suppressLineNumbers w:val="0"/>
                    <w:adjustRightInd w:val="0"/>
                    <w:snapToGrid w:val="0"/>
                    <w:spacing w:before="0" w:beforeAutospacing="0" w:after="0" w:afterAutospacing="0"/>
                    <w:ind w:left="0" w:leftChars="0" w:right="0" w:rightChars="0"/>
                    <w:jc w:val="center"/>
                    <w:rPr>
                      <w:rFonts w:eastAsiaTheme="minorEastAsia"/>
                    </w:rPr>
                  </w:pPr>
                  <w:r>
                    <w:rPr>
                      <w:rFonts w:hint="eastAsia" w:ascii="Times New Roman" w:hAnsi="Times New Roman" w:eastAsia="宋体" w:cs="宋体"/>
                      <w:kern w:val="2"/>
                      <w:sz w:val="21"/>
                      <w:szCs w:val="21"/>
                      <w:lang w:val="en-US" w:eastAsia="zh-CN" w:bidi="ar"/>
                    </w:rPr>
                    <w:t>实际不产生</w:t>
                  </w:r>
                </w:p>
              </w:tc>
              <w:tc>
                <w:tcPr>
                  <w:tcW w:w="443" w:type="pct"/>
                  <w:vMerge w:val="continue"/>
                  <w:vAlign w:val="center"/>
                </w:tcPr>
                <w:p w14:paraId="6289E7C3">
                  <w:pPr>
                    <w:keepNext w:val="0"/>
                    <w:keepLines w:val="0"/>
                    <w:suppressLineNumbers w:val="0"/>
                    <w:adjustRightInd w:val="0"/>
                    <w:snapToGrid w:val="0"/>
                    <w:spacing w:before="0" w:beforeAutospacing="0" w:after="0" w:afterAutospacing="0"/>
                    <w:ind w:left="0" w:right="0"/>
                    <w:rPr>
                      <w:rFonts w:eastAsiaTheme="minorEastAsia"/>
                    </w:rPr>
                  </w:pPr>
                </w:p>
              </w:tc>
            </w:tr>
            <w:tr w14:paraId="557FE94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jc w:val="center"/>
              </w:trPr>
              <w:tc>
                <w:tcPr>
                  <w:tcW w:w="612" w:type="pct"/>
                  <w:vAlign w:val="center"/>
                </w:tcPr>
                <w:p w14:paraId="14342BAC">
                  <w:pPr>
                    <w:keepNext w:val="0"/>
                    <w:keepLines w:val="0"/>
                    <w:suppressLineNumbers w:val="0"/>
                    <w:adjustRightInd w:val="0"/>
                    <w:snapToGrid w:val="0"/>
                    <w:spacing w:before="0" w:beforeAutospacing="0" w:after="0" w:afterAutospacing="0"/>
                    <w:ind w:left="0" w:right="0"/>
                    <w:jc w:val="center"/>
                    <w:rPr>
                      <w:rFonts w:eastAsiaTheme="minorEastAsia"/>
                    </w:rPr>
                  </w:pPr>
                  <w:r>
                    <w:rPr>
                      <w:rFonts w:hAnsiTheme="minorEastAsia" w:eastAsiaTheme="minorEastAsia"/>
                    </w:rPr>
                    <w:t>废活性炭</w:t>
                  </w:r>
                </w:p>
              </w:tc>
              <w:tc>
                <w:tcPr>
                  <w:tcW w:w="514" w:type="pct"/>
                  <w:vAlign w:val="center"/>
                </w:tcPr>
                <w:p w14:paraId="747A9011">
                  <w:pPr>
                    <w:keepNext w:val="0"/>
                    <w:keepLines w:val="0"/>
                    <w:suppressLineNumbers w:val="0"/>
                    <w:adjustRightInd w:val="0"/>
                    <w:snapToGrid w:val="0"/>
                    <w:spacing w:before="0" w:beforeAutospacing="0" w:after="0" w:afterAutospacing="0"/>
                    <w:ind w:left="0" w:right="0"/>
                    <w:jc w:val="center"/>
                    <w:rPr>
                      <w:rFonts w:eastAsiaTheme="minorEastAsia"/>
                    </w:rPr>
                  </w:pPr>
                  <w:r>
                    <w:rPr>
                      <w:rFonts w:hAnsiTheme="minorEastAsia" w:eastAsiaTheme="minorEastAsia"/>
                      <w:kern w:val="0"/>
                    </w:rPr>
                    <w:t>实验</w:t>
                  </w:r>
                  <w:r>
                    <w:rPr>
                      <w:rFonts w:hAnsiTheme="minorEastAsia" w:eastAsiaTheme="minorEastAsia"/>
                    </w:rPr>
                    <w:t>废气处理</w:t>
                  </w:r>
                </w:p>
              </w:tc>
              <w:tc>
                <w:tcPr>
                  <w:tcW w:w="411" w:type="pct"/>
                  <w:vAlign w:val="center"/>
                </w:tcPr>
                <w:p w14:paraId="4119AEAB">
                  <w:pPr>
                    <w:keepNext w:val="0"/>
                    <w:keepLines w:val="0"/>
                    <w:suppressLineNumbers w:val="0"/>
                    <w:adjustRightInd w:val="0"/>
                    <w:snapToGrid w:val="0"/>
                    <w:spacing w:before="100" w:beforeAutospacing="1" w:after="100" w:afterAutospacing="1"/>
                    <w:ind w:left="0" w:right="0"/>
                    <w:jc w:val="center"/>
                    <w:rPr>
                      <w:rFonts w:eastAsiaTheme="minorEastAsia"/>
                      <w:spacing w:val="-10"/>
                    </w:rPr>
                  </w:pPr>
                  <w:r>
                    <w:rPr>
                      <w:rFonts w:eastAsiaTheme="minorEastAsia"/>
                      <w:spacing w:val="-10"/>
                    </w:rPr>
                    <w:t>HW49</w:t>
                  </w:r>
                </w:p>
              </w:tc>
              <w:tc>
                <w:tcPr>
                  <w:tcW w:w="661" w:type="pct"/>
                  <w:vAlign w:val="center"/>
                </w:tcPr>
                <w:p w14:paraId="55E7915B">
                  <w:pPr>
                    <w:keepNext w:val="0"/>
                    <w:keepLines w:val="0"/>
                    <w:suppressLineNumbers w:val="0"/>
                    <w:adjustRightInd w:val="0"/>
                    <w:snapToGrid w:val="0"/>
                    <w:spacing w:before="100" w:beforeAutospacing="1" w:after="100" w:afterAutospacing="1"/>
                    <w:ind w:left="0" w:right="0"/>
                    <w:jc w:val="center"/>
                    <w:rPr>
                      <w:rFonts w:eastAsiaTheme="minorEastAsia"/>
                      <w:spacing w:val="-10"/>
                    </w:rPr>
                  </w:pPr>
                  <w:r>
                    <w:rPr>
                      <w:rFonts w:eastAsiaTheme="minorEastAsia"/>
                    </w:rPr>
                    <w:t>900-039-49</w:t>
                  </w:r>
                </w:p>
              </w:tc>
              <w:tc>
                <w:tcPr>
                  <w:tcW w:w="722" w:type="pct"/>
                  <w:vAlign w:val="center"/>
                </w:tcPr>
                <w:p w14:paraId="5049639D">
                  <w:pPr>
                    <w:keepNext w:val="0"/>
                    <w:keepLines w:val="0"/>
                    <w:suppressLineNumbers w:val="0"/>
                    <w:adjustRightInd w:val="0"/>
                    <w:snapToGrid w:val="0"/>
                    <w:spacing w:before="100" w:beforeAutospacing="1" w:after="100" w:afterAutospacing="1"/>
                    <w:ind w:left="0" w:right="0"/>
                    <w:jc w:val="center"/>
                    <w:rPr>
                      <w:rFonts w:eastAsiaTheme="minorEastAsia"/>
                      <w:spacing w:val="-10"/>
                    </w:rPr>
                  </w:pPr>
                  <w:r>
                    <w:rPr>
                      <w:rFonts w:eastAsiaTheme="minorEastAsia"/>
                      <w:spacing w:val="-10"/>
                    </w:rPr>
                    <w:t>0.3</w:t>
                  </w:r>
                </w:p>
              </w:tc>
              <w:tc>
                <w:tcPr>
                  <w:tcW w:w="1188" w:type="dxa"/>
                  <w:vAlign w:val="center"/>
                </w:tcPr>
                <w:p w14:paraId="2A92FED0">
                  <w:pPr>
                    <w:keepNext w:val="0"/>
                    <w:keepLines w:val="0"/>
                    <w:suppressLineNumbers w:val="0"/>
                    <w:adjustRightInd w:val="0"/>
                    <w:snapToGrid w:val="0"/>
                    <w:spacing w:before="100" w:beforeAutospacing="1" w:after="100" w:afterAutospacing="1"/>
                    <w:ind w:left="0" w:leftChars="0" w:right="0" w:rightChars="0"/>
                    <w:jc w:val="center"/>
                    <w:rPr>
                      <w:rFonts w:hint="default" w:eastAsiaTheme="minorEastAsia"/>
                      <w:lang w:val="en-US" w:eastAsia="zh-CN"/>
                    </w:rPr>
                  </w:pPr>
                  <w:r>
                    <w:rPr>
                      <w:rFonts w:eastAsiaTheme="minorEastAsia"/>
                      <w:spacing w:val="-10"/>
                    </w:rPr>
                    <w:t>0.3</w:t>
                  </w:r>
                </w:p>
              </w:tc>
              <w:tc>
                <w:tcPr>
                  <w:tcW w:w="979" w:type="pct"/>
                  <w:vAlign w:val="center"/>
                </w:tcPr>
                <w:p w14:paraId="44812075">
                  <w:pPr>
                    <w:keepNext w:val="0"/>
                    <w:keepLines w:val="0"/>
                    <w:widowControl w:val="0"/>
                    <w:suppressLineNumbers w:val="0"/>
                    <w:adjustRightInd w:val="0"/>
                    <w:snapToGrid w:val="0"/>
                    <w:spacing w:before="0" w:beforeAutospacing="0" w:after="0" w:afterAutospacing="0"/>
                    <w:ind w:left="0" w:leftChars="0" w:right="0" w:rightChars="0"/>
                    <w:jc w:val="center"/>
                    <w:rPr>
                      <w:rFonts w:eastAsiaTheme="minorEastAsia"/>
                    </w:rPr>
                  </w:pPr>
                  <w:r>
                    <w:rPr>
                      <w:rFonts w:hint="eastAsia" w:ascii="Times New Roman" w:hAnsi="宋体" w:eastAsia="宋体" w:cs="宋体"/>
                      <w:kern w:val="2"/>
                      <w:sz w:val="21"/>
                      <w:szCs w:val="21"/>
                      <w:lang w:val="en-US" w:eastAsia="zh-CN" w:bidi="ar"/>
                    </w:rPr>
                    <w:t>委托有资质单位处置</w:t>
                  </w:r>
                </w:p>
              </w:tc>
              <w:tc>
                <w:tcPr>
                  <w:tcW w:w="443" w:type="pct"/>
                  <w:vMerge w:val="continue"/>
                  <w:vAlign w:val="center"/>
                </w:tcPr>
                <w:p w14:paraId="1906131D">
                  <w:pPr>
                    <w:keepNext w:val="0"/>
                    <w:keepLines w:val="0"/>
                    <w:suppressLineNumbers w:val="0"/>
                    <w:adjustRightInd w:val="0"/>
                    <w:snapToGrid w:val="0"/>
                    <w:spacing w:before="0" w:beforeAutospacing="0" w:after="0" w:afterAutospacing="0"/>
                    <w:ind w:left="0" w:right="0"/>
                    <w:rPr>
                      <w:rFonts w:eastAsiaTheme="minorEastAsia"/>
                    </w:rPr>
                  </w:pPr>
                </w:p>
              </w:tc>
            </w:tr>
            <w:tr w14:paraId="5ED4B56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jc w:val="center"/>
              </w:trPr>
              <w:tc>
                <w:tcPr>
                  <w:tcW w:w="612" w:type="pct"/>
                  <w:vAlign w:val="center"/>
                </w:tcPr>
                <w:p w14:paraId="5301EFBC">
                  <w:pPr>
                    <w:keepNext w:val="0"/>
                    <w:keepLines w:val="0"/>
                    <w:suppressLineNumbers w:val="0"/>
                    <w:adjustRightInd w:val="0"/>
                    <w:snapToGrid w:val="0"/>
                    <w:spacing w:before="0" w:beforeAutospacing="0" w:after="0" w:afterAutospacing="0"/>
                    <w:ind w:left="0" w:right="0"/>
                    <w:jc w:val="center"/>
                    <w:rPr>
                      <w:rFonts w:eastAsiaTheme="minorEastAsia"/>
                    </w:rPr>
                  </w:pPr>
                  <w:r>
                    <w:rPr>
                      <w:rFonts w:hAnsiTheme="minorEastAsia" w:eastAsiaTheme="minorEastAsia"/>
                    </w:rPr>
                    <w:t>厨余垃圾</w:t>
                  </w:r>
                </w:p>
              </w:tc>
              <w:tc>
                <w:tcPr>
                  <w:tcW w:w="514" w:type="pct"/>
                  <w:vAlign w:val="center"/>
                </w:tcPr>
                <w:p w14:paraId="22BCD9D8">
                  <w:pPr>
                    <w:keepNext w:val="0"/>
                    <w:keepLines w:val="0"/>
                    <w:suppressLineNumbers w:val="0"/>
                    <w:adjustRightInd w:val="0"/>
                    <w:snapToGrid w:val="0"/>
                    <w:spacing w:before="0" w:beforeAutospacing="0" w:after="0" w:afterAutospacing="0"/>
                    <w:ind w:left="0" w:right="0"/>
                    <w:jc w:val="center"/>
                    <w:rPr>
                      <w:rFonts w:eastAsiaTheme="minorEastAsia"/>
                    </w:rPr>
                  </w:pPr>
                  <w:r>
                    <w:rPr>
                      <w:rFonts w:hAnsiTheme="minorEastAsia" w:eastAsiaTheme="minorEastAsia"/>
                    </w:rPr>
                    <w:t>食堂</w:t>
                  </w:r>
                </w:p>
              </w:tc>
              <w:tc>
                <w:tcPr>
                  <w:tcW w:w="411" w:type="pct"/>
                  <w:vAlign w:val="center"/>
                </w:tcPr>
                <w:p w14:paraId="7944C168">
                  <w:pPr>
                    <w:keepNext w:val="0"/>
                    <w:keepLines w:val="0"/>
                    <w:suppressLineNumbers w:val="0"/>
                    <w:spacing w:before="0" w:beforeAutospacing="0" w:after="0" w:afterAutospacing="0"/>
                    <w:ind w:left="0" w:right="0"/>
                    <w:jc w:val="center"/>
                    <w:rPr>
                      <w:rFonts w:eastAsiaTheme="minorEastAsia"/>
                    </w:rPr>
                  </w:pPr>
                  <w:r>
                    <w:rPr>
                      <w:rFonts w:eastAsiaTheme="minorEastAsia"/>
                    </w:rPr>
                    <w:t>SW61</w:t>
                  </w:r>
                </w:p>
              </w:tc>
              <w:tc>
                <w:tcPr>
                  <w:tcW w:w="661" w:type="pct"/>
                  <w:vAlign w:val="center"/>
                </w:tcPr>
                <w:p w14:paraId="18EAD808">
                  <w:pPr>
                    <w:keepNext w:val="0"/>
                    <w:keepLines w:val="0"/>
                    <w:suppressLineNumbers w:val="0"/>
                    <w:spacing w:before="0" w:beforeAutospacing="0" w:after="0" w:afterAutospacing="0"/>
                    <w:ind w:left="0" w:right="0"/>
                    <w:jc w:val="center"/>
                    <w:rPr>
                      <w:rFonts w:eastAsiaTheme="minorEastAsia"/>
                    </w:rPr>
                  </w:pPr>
                  <w:r>
                    <w:rPr>
                      <w:rFonts w:eastAsiaTheme="minorEastAsia"/>
                    </w:rPr>
                    <w:t>900-002-S61</w:t>
                  </w:r>
                </w:p>
              </w:tc>
              <w:tc>
                <w:tcPr>
                  <w:tcW w:w="722" w:type="pct"/>
                  <w:vAlign w:val="center"/>
                </w:tcPr>
                <w:p w14:paraId="4F691DD4">
                  <w:pPr>
                    <w:keepNext w:val="0"/>
                    <w:keepLines w:val="0"/>
                    <w:suppressLineNumbers w:val="0"/>
                    <w:adjustRightInd w:val="0"/>
                    <w:snapToGrid w:val="0"/>
                    <w:spacing w:before="0" w:beforeAutospacing="0" w:after="0" w:afterAutospacing="0"/>
                    <w:ind w:left="0" w:right="0"/>
                    <w:jc w:val="center"/>
                    <w:rPr>
                      <w:rFonts w:eastAsiaTheme="minorEastAsia"/>
                      <w:szCs w:val="24"/>
                    </w:rPr>
                  </w:pPr>
                  <w:r>
                    <w:rPr>
                      <w:rFonts w:eastAsiaTheme="minorEastAsia"/>
                      <w:szCs w:val="24"/>
                    </w:rPr>
                    <w:t>46</w:t>
                  </w:r>
                </w:p>
              </w:tc>
              <w:tc>
                <w:tcPr>
                  <w:tcW w:w="1188" w:type="dxa"/>
                  <w:vAlign w:val="center"/>
                </w:tcPr>
                <w:p w14:paraId="1BC318A2">
                  <w:pPr>
                    <w:keepNext w:val="0"/>
                    <w:keepLines w:val="0"/>
                    <w:suppressLineNumbers w:val="0"/>
                    <w:adjustRightInd w:val="0"/>
                    <w:snapToGrid w:val="0"/>
                    <w:spacing w:before="0" w:beforeAutospacing="0" w:after="0" w:afterAutospacing="0"/>
                    <w:ind w:left="0" w:leftChars="0" w:right="0" w:rightChars="0"/>
                    <w:jc w:val="center"/>
                    <w:rPr>
                      <w:rFonts w:hint="default" w:eastAsiaTheme="minorEastAsia"/>
                      <w:lang w:val="en-US" w:eastAsia="zh-CN"/>
                    </w:rPr>
                  </w:pPr>
                  <w:r>
                    <w:rPr>
                      <w:rFonts w:eastAsiaTheme="minorEastAsia"/>
                      <w:szCs w:val="24"/>
                    </w:rPr>
                    <w:t>46</w:t>
                  </w:r>
                </w:p>
              </w:tc>
              <w:tc>
                <w:tcPr>
                  <w:tcW w:w="979" w:type="pct"/>
                  <w:vMerge w:val="restart"/>
                  <w:vAlign w:val="center"/>
                </w:tcPr>
                <w:p w14:paraId="7010D1D4">
                  <w:pPr>
                    <w:keepNext w:val="0"/>
                    <w:keepLines w:val="0"/>
                    <w:suppressLineNumbers w:val="0"/>
                    <w:adjustRightInd w:val="0"/>
                    <w:snapToGrid w:val="0"/>
                    <w:spacing w:before="0" w:beforeAutospacing="0" w:after="0" w:afterAutospacing="0"/>
                    <w:ind w:left="0" w:right="0"/>
                    <w:jc w:val="center"/>
                    <w:rPr>
                      <w:rFonts w:eastAsiaTheme="minorEastAsia"/>
                    </w:rPr>
                  </w:pPr>
                  <w:r>
                    <w:rPr>
                      <w:rFonts w:hAnsiTheme="minorEastAsia" w:eastAsiaTheme="minorEastAsia"/>
                    </w:rPr>
                    <w:t>专门单位回收</w:t>
                  </w:r>
                </w:p>
              </w:tc>
              <w:tc>
                <w:tcPr>
                  <w:tcW w:w="443" w:type="pct"/>
                  <w:vMerge w:val="continue"/>
                  <w:vAlign w:val="center"/>
                </w:tcPr>
                <w:p w14:paraId="264F1B59">
                  <w:pPr>
                    <w:keepNext w:val="0"/>
                    <w:keepLines w:val="0"/>
                    <w:suppressLineNumbers w:val="0"/>
                    <w:adjustRightInd w:val="0"/>
                    <w:snapToGrid w:val="0"/>
                    <w:spacing w:before="0" w:beforeAutospacing="0" w:after="0" w:afterAutospacing="0"/>
                    <w:ind w:left="0" w:right="0"/>
                    <w:rPr>
                      <w:rFonts w:eastAsiaTheme="minorEastAsia"/>
                    </w:rPr>
                  </w:pPr>
                </w:p>
              </w:tc>
            </w:tr>
            <w:tr w14:paraId="747903A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jc w:val="center"/>
              </w:trPr>
              <w:tc>
                <w:tcPr>
                  <w:tcW w:w="612" w:type="pct"/>
                  <w:vAlign w:val="center"/>
                </w:tcPr>
                <w:p w14:paraId="4EA9A763">
                  <w:pPr>
                    <w:keepNext w:val="0"/>
                    <w:keepLines w:val="0"/>
                    <w:suppressLineNumbers w:val="0"/>
                    <w:adjustRightInd w:val="0"/>
                    <w:snapToGrid w:val="0"/>
                    <w:spacing w:before="0" w:beforeAutospacing="0" w:after="0" w:afterAutospacing="0"/>
                    <w:ind w:left="0" w:right="0"/>
                    <w:jc w:val="center"/>
                    <w:rPr>
                      <w:rFonts w:eastAsiaTheme="minorEastAsia"/>
                    </w:rPr>
                  </w:pPr>
                  <w:r>
                    <w:rPr>
                      <w:rFonts w:hAnsiTheme="minorEastAsia" w:eastAsiaTheme="minorEastAsia"/>
                    </w:rPr>
                    <w:t>油渣</w:t>
                  </w:r>
                </w:p>
              </w:tc>
              <w:tc>
                <w:tcPr>
                  <w:tcW w:w="514" w:type="pct"/>
                  <w:vAlign w:val="center"/>
                </w:tcPr>
                <w:p w14:paraId="1A522B7D">
                  <w:pPr>
                    <w:keepNext w:val="0"/>
                    <w:keepLines w:val="0"/>
                    <w:suppressLineNumbers w:val="0"/>
                    <w:adjustRightInd w:val="0"/>
                    <w:snapToGrid w:val="0"/>
                    <w:spacing w:before="0" w:beforeAutospacing="0" w:after="0" w:afterAutospacing="0"/>
                    <w:ind w:left="0" w:right="0"/>
                    <w:jc w:val="center"/>
                    <w:rPr>
                      <w:rFonts w:eastAsiaTheme="minorEastAsia"/>
                    </w:rPr>
                  </w:pPr>
                  <w:r>
                    <w:rPr>
                      <w:rFonts w:hAnsiTheme="minorEastAsia" w:eastAsiaTheme="minorEastAsia"/>
                    </w:rPr>
                    <w:t>食堂废水处理</w:t>
                  </w:r>
                </w:p>
              </w:tc>
              <w:tc>
                <w:tcPr>
                  <w:tcW w:w="411" w:type="pct"/>
                  <w:vAlign w:val="center"/>
                </w:tcPr>
                <w:p w14:paraId="31D3A14E">
                  <w:pPr>
                    <w:keepNext w:val="0"/>
                    <w:keepLines w:val="0"/>
                    <w:suppressLineNumbers w:val="0"/>
                    <w:spacing w:before="0" w:beforeAutospacing="0" w:after="0" w:afterAutospacing="0"/>
                    <w:ind w:left="0" w:right="0"/>
                    <w:jc w:val="center"/>
                    <w:rPr>
                      <w:rFonts w:eastAsiaTheme="minorEastAsia"/>
                    </w:rPr>
                  </w:pPr>
                  <w:r>
                    <w:rPr>
                      <w:rFonts w:eastAsiaTheme="minorEastAsia"/>
                    </w:rPr>
                    <w:t>SW64</w:t>
                  </w:r>
                </w:p>
              </w:tc>
              <w:tc>
                <w:tcPr>
                  <w:tcW w:w="661" w:type="pct"/>
                  <w:vAlign w:val="center"/>
                </w:tcPr>
                <w:p w14:paraId="711D1CCD">
                  <w:pPr>
                    <w:keepNext w:val="0"/>
                    <w:keepLines w:val="0"/>
                    <w:suppressLineNumbers w:val="0"/>
                    <w:spacing w:before="0" w:beforeAutospacing="0" w:after="0" w:afterAutospacing="0"/>
                    <w:ind w:left="0" w:right="0"/>
                    <w:jc w:val="center"/>
                    <w:rPr>
                      <w:rFonts w:eastAsiaTheme="minorEastAsia"/>
                    </w:rPr>
                  </w:pPr>
                  <w:r>
                    <w:rPr>
                      <w:rFonts w:eastAsiaTheme="minorEastAsia"/>
                    </w:rPr>
                    <w:t>900-099-S64</w:t>
                  </w:r>
                </w:p>
              </w:tc>
              <w:tc>
                <w:tcPr>
                  <w:tcW w:w="722" w:type="pct"/>
                  <w:vAlign w:val="center"/>
                </w:tcPr>
                <w:p w14:paraId="471230CE">
                  <w:pPr>
                    <w:keepNext w:val="0"/>
                    <w:keepLines w:val="0"/>
                    <w:suppressLineNumbers w:val="0"/>
                    <w:adjustRightInd w:val="0"/>
                    <w:snapToGrid w:val="0"/>
                    <w:spacing w:before="0" w:beforeAutospacing="0" w:after="0" w:afterAutospacing="0"/>
                    <w:ind w:left="0" w:right="0"/>
                    <w:jc w:val="center"/>
                    <w:rPr>
                      <w:rFonts w:eastAsiaTheme="minorEastAsia"/>
                      <w:szCs w:val="24"/>
                    </w:rPr>
                  </w:pPr>
                  <w:r>
                    <w:rPr>
                      <w:rFonts w:eastAsiaTheme="minorEastAsia"/>
                    </w:rPr>
                    <w:t>1.0557</w:t>
                  </w:r>
                </w:p>
              </w:tc>
              <w:tc>
                <w:tcPr>
                  <w:tcW w:w="1188" w:type="dxa"/>
                  <w:vAlign w:val="center"/>
                </w:tcPr>
                <w:p w14:paraId="00E09FDC">
                  <w:pPr>
                    <w:keepNext w:val="0"/>
                    <w:keepLines w:val="0"/>
                    <w:suppressLineNumbers w:val="0"/>
                    <w:adjustRightInd w:val="0"/>
                    <w:snapToGrid w:val="0"/>
                    <w:spacing w:before="0" w:beforeAutospacing="0" w:after="0" w:afterAutospacing="0"/>
                    <w:ind w:left="0" w:leftChars="0" w:right="0" w:rightChars="0"/>
                    <w:jc w:val="center"/>
                    <w:rPr>
                      <w:rFonts w:hint="default" w:eastAsiaTheme="minorEastAsia"/>
                      <w:lang w:val="en-US" w:eastAsia="zh-CN"/>
                    </w:rPr>
                  </w:pPr>
                  <w:r>
                    <w:rPr>
                      <w:rFonts w:eastAsiaTheme="minorEastAsia"/>
                    </w:rPr>
                    <w:t>1.0557</w:t>
                  </w:r>
                </w:p>
              </w:tc>
              <w:tc>
                <w:tcPr>
                  <w:tcW w:w="979" w:type="pct"/>
                  <w:vMerge w:val="continue"/>
                  <w:vAlign w:val="center"/>
                </w:tcPr>
                <w:p w14:paraId="2BA39068">
                  <w:pPr>
                    <w:keepNext w:val="0"/>
                    <w:keepLines w:val="0"/>
                    <w:suppressLineNumbers w:val="0"/>
                    <w:adjustRightInd w:val="0"/>
                    <w:snapToGrid w:val="0"/>
                    <w:spacing w:before="0" w:beforeAutospacing="0" w:after="0" w:afterAutospacing="0"/>
                    <w:ind w:left="0" w:right="0"/>
                    <w:jc w:val="center"/>
                    <w:rPr>
                      <w:rFonts w:eastAsiaTheme="minorEastAsia"/>
                    </w:rPr>
                  </w:pPr>
                </w:p>
              </w:tc>
              <w:tc>
                <w:tcPr>
                  <w:tcW w:w="443" w:type="pct"/>
                  <w:vMerge w:val="continue"/>
                  <w:vAlign w:val="center"/>
                </w:tcPr>
                <w:p w14:paraId="1C5A47DE">
                  <w:pPr>
                    <w:keepNext w:val="0"/>
                    <w:keepLines w:val="0"/>
                    <w:suppressLineNumbers w:val="0"/>
                    <w:adjustRightInd w:val="0"/>
                    <w:snapToGrid w:val="0"/>
                    <w:spacing w:before="0" w:beforeAutospacing="0" w:after="0" w:afterAutospacing="0"/>
                    <w:ind w:left="0" w:right="0"/>
                    <w:rPr>
                      <w:rFonts w:eastAsiaTheme="minorEastAsia"/>
                    </w:rPr>
                  </w:pPr>
                </w:p>
              </w:tc>
            </w:tr>
            <w:tr w14:paraId="0007D0B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jc w:val="center"/>
              </w:trPr>
              <w:tc>
                <w:tcPr>
                  <w:tcW w:w="612" w:type="pct"/>
                  <w:vAlign w:val="center"/>
                </w:tcPr>
                <w:p w14:paraId="34D38FD7">
                  <w:pPr>
                    <w:keepNext w:val="0"/>
                    <w:keepLines w:val="0"/>
                    <w:suppressLineNumbers w:val="0"/>
                    <w:spacing w:before="0" w:beforeAutospacing="0" w:after="0" w:afterAutospacing="0"/>
                    <w:ind w:left="0" w:right="0"/>
                    <w:jc w:val="center"/>
                    <w:rPr>
                      <w:rFonts w:eastAsiaTheme="minorEastAsia"/>
                    </w:rPr>
                  </w:pPr>
                  <w:r>
                    <w:rPr>
                      <w:rFonts w:hAnsiTheme="minorEastAsia" w:eastAsiaTheme="minorEastAsia"/>
                    </w:rPr>
                    <w:t>生活垃圾</w:t>
                  </w:r>
                </w:p>
              </w:tc>
              <w:tc>
                <w:tcPr>
                  <w:tcW w:w="514" w:type="pct"/>
                  <w:vAlign w:val="center"/>
                </w:tcPr>
                <w:p w14:paraId="01CED649">
                  <w:pPr>
                    <w:keepNext w:val="0"/>
                    <w:keepLines w:val="0"/>
                    <w:suppressLineNumbers w:val="0"/>
                    <w:adjustRightInd w:val="0"/>
                    <w:snapToGrid w:val="0"/>
                    <w:spacing w:before="0" w:beforeAutospacing="0" w:after="0" w:afterAutospacing="0"/>
                    <w:ind w:left="0" w:right="0"/>
                    <w:jc w:val="center"/>
                    <w:rPr>
                      <w:rFonts w:eastAsiaTheme="minorEastAsia"/>
                      <w:kern w:val="0"/>
                    </w:rPr>
                  </w:pPr>
                  <w:r>
                    <w:rPr>
                      <w:rFonts w:hAnsiTheme="minorEastAsia" w:eastAsiaTheme="minorEastAsia"/>
                    </w:rPr>
                    <w:t>师生生活</w:t>
                  </w:r>
                </w:p>
              </w:tc>
              <w:tc>
                <w:tcPr>
                  <w:tcW w:w="411" w:type="pct"/>
                  <w:vAlign w:val="center"/>
                </w:tcPr>
                <w:p w14:paraId="6F8F1061">
                  <w:pPr>
                    <w:keepNext w:val="0"/>
                    <w:keepLines w:val="0"/>
                    <w:suppressLineNumbers w:val="0"/>
                    <w:spacing w:before="0" w:beforeAutospacing="0" w:after="0" w:afterAutospacing="0"/>
                    <w:ind w:left="0" w:right="0"/>
                    <w:jc w:val="center"/>
                    <w:rPr>
                      <w:rFonts w:eastAsiaTheme="minorEastAsia"/>
                    </w:rPr>
                  </w:pPr>
                  <w:r>
                    <w:rPr>
                      <w:rFonts w:eastAsiaTheme="minorEastAsia"/>
                    </w:rPr>
                    <w:t>SW64</w:t>
                  </w:r>
                </w:p>
              </w:tc>
              <w:tc>
                <w:tcPr>
                  <w:tcW w:w="661" w:type="pct"/>
                  <w:vAlign w:val="center"/>
                </w:tcPr>
                <w:p w14:paraId="305285C7">
                  <w:pPr>
                    <w:keepNext w:val="0"/>
                    <w:keepLines w:val="0"/>
                    <w:suppressLineNumbers w:val="0"/>
                    <w:spacing w:before="0" w:beforeAutospacing="0" w:after="0" w:afterAutospacing="0"/>
                    <w:ind w:left="0" w:right="0"/>
                    <w:jc w:val="center"/>
                    <w:rPr>
                      <w:rFonts w:eastAsiaTheme="minorEastAsia"/>
                    </w:rPr>
                  </w:pPr>
                  <w:r>
                    <w:rPr>
                      <w:rFonts w:eastAsiaTheme="minorEastAsia"/>
                    </w:rPr>
                    <w:t>900-099-S64</w:t>
                  </w:r>
                </w:p>
              </w:tc>
              <w:tc>
                <w:tcPr>
                  <w:tcW w:w="722" w:type="pct"/>
                  <w:vAlign w:val="center"/>
                </w:tcPr>
                <w:p w14:paraId="45371FD8">
                  <w:pPr>
                    <w:keepNext w:val="0"/>
                    <w:keepLines w:val="0"/>
                    <w:suppressLineNumbers w:val="0"/>
                    <w:adjustRightInd w:val="0"/>
                    <w:snapToGrid w:val="0"/>
                    <w:spacing w:before="0" w:beforeAutospacing="0" w:after="0" w:afterAutospacing="0"/>
                    <w:ind w:left="0" w:right="0"/>
                    <w:jc w:val="center"/>
                    <w:rPr>
                      <w:rFonts w:eastAsiaTheme="minorEastAsia"/>
                      <w:szCs w:val="24"/>
                    </w:rPr>
                  </w:pPr>
                  <w:r>
                    <w:rPr>
                      <w:rFonts w:eastAsiaTheme="minorEastAsia"/>
                      <w:szCs w:val="24"/>
                    </w:rPr>
                    <w:t>368</w:t>
                  </w:r>
                </w:p>
              </w:tc>
              <w:tc>
                <w:tcPr>
                  <w:tcW w:w="1188" w:type="dxa"/>
                  <w:vAlign w:val="center"/>
                </w:tcPr>
                <w:p w14:paraId="75AE9417">
                  <w:pPr>
                    <w:keepNext w:val="0"/>
                    <w:keepLines w:val="0"/>
                    <w:suppressLineNumbers w:val="0"/>
                    <w:adjustRightInd w:val="0"/>
                    <w:snapToGrid w:val="0"/>
                    <w:spacing w:before="0" w:beforeAutospacing="0" w:after="0" w:afterAutospacing="0"/>
                    <w:ind w:left="0" w:leftChars="0" w:right="0" w:rightChars="0"/>
                    <w:jc w:val="center"/>
                    <w:rPr>
                      <w:rFonts w:hint="default" w:eastAsiaTheme="minorEastAsia"/>
                      <w:lang w:val="en-US" w:eastAsia="zh-CN"/>
                    </w:rPr>
                  </w:pPr>
                  <w:r>
                    <w:rPr>
                      <w:rFonts w:eastAsiaTheme="minorEastAsia"/>
                      <w:szCs w:val="24"/>
                    </w:rPr>
                    <w:t>368</w:t>
                  </w:r>
                </w:p>
              </w:tc>
              <w:tc>
                <w:tcPr>
                  <w:tcW w:w="979" w:type="pct"/>
                  <w:vAlign w:val="center"/>
                </w:tcPr>
                <w:p w14:paraId="2636A7B9">
                  <w:pPr>
                    <w:keepNext w:val="0"/>
                    <w:keepLines w:val="0"/>
                    <w:suppressLineNumbers w:val="0"/>
                    <w:adjustRightInd w:val="0"/>
                    <w:snapToGrid w:val="0"/>
                    <w:spacing w:before="0" w:beforeAutospacing="0" w:after="0" w:afterAutospacing="0"/>
                    <w:ind w:left="0" w:right="0"/>
                    <w:jc w:val="center"/>
                    <w:rPr>
                      <w:rFonts w:eastAsiaTheme="minorEastAsia"/>
                    </w:rPr>
                  </w:pPr>
                  <w:r>
                    <w:rPr>
                      <w:rFonts w:hAnsiTheme="minorEastAsia" w:eastAsiaTheme="minorEastAsia"/>
                    </w:rPr>
                    <w:t>环卫清运</w:t>
                  </w:r>
                </w:p>
              </w:tc>
              <w:tc>
                <w:tcPr>
                  <w:tcW w:w="443" w:type="pct"/>
                  <w:vMerge w:val="continue"/>
                  <w:vAlign w:val="center"/>
                </w:tcPr>
                <w:p w14:paraId="1C9C537F">
                  <w:pPr>
                    <w:keepNext w:val="0"/>
                    <w:keepLines w:val="0"/>
                    <w:suppressLineNumbers w:val="0"/>
                    <w:adjustRightInd w:val="0"/>
                    <w:snapToGrid w:val="0"/>
                    <w:spacing w:before="0" w:beforeAutospacing="0" w:after="0" w:afterAutospacing="0"/>
                    <w:ind w:left="0" w:right="0"/>
                    <w:rPr>
                      <w:rFonts w:eastAsiaTheme="minorEastAsia"/>
                    </w:rPr>
                  </w:pPr>
                </w:p>
              </w:tc>
            </w:tr>
          </w:tbl>
          <w:p w14:paraId="2C9AEF20">
            <w:pPr>
              <w:keepNext w:val="0"/>
              <w:keepLines w:val="0"/>
              <w:suppressLineNumbers w:val="0"/>
              <w:adjustRightInd w:val="0"/>
              <w:snapToGrid w:val="0"/>
              <w:spacing w:before="0" w:beforeAutospacing="0" w:after="0" w:afterAutospacing="0" w:line="360" w:lineRule="auto"/>
              <w:ind w:left="0" w:right="0"/>
              <w:rPr>
                <w:rFonts w:eastAsiaTheme="minorEastAsia"/>
                <w:b/>
                <w:bCs/>
                <w:sz w:val="24"/>
                <w:szCs w:val="24"/>
              </w:rPr>
            </w:pPr>
            <w:r>
              <w:rPr>
                <w:rFonts w:eastAsiaTheme="minorEastAsia"/>
                <w:b/>
                <w:bCs/>
                <w:sz w:val="24"/>
                <w:szCs w:val="24"/>
              </w:rPr>
              <w:t>2.</w:t>
            </w:r>
            <w:r>
              <w:rPr>
                <w:rFonts w:hAnsiTheme="minorEastAsia" w:eastAsiaTheme="minorEastAsia"/>
                <w:b/>
                <w:bCs/>
                <w:sz w:val="24"/>
                <w:szCs w:val="24"/>
              </w:rPr>
              <w:t>环保设施投资及</w:t>
            </w:r>
            <w:r>
              <w:rPr>
                <w:rFonts w:eastAsiaTheme="minorEastAsia"/>
                <w:b/>
                <w:bCs/>
                <w:sz w:val="24"/>
                <w:szCs w:val="24"/>
              </w:rPr>
              <w:t>“</w:t>
            </w:r>
            <w:r>
              <w:rPr>
                <w:rFonts w:hAnsiTheme="minorEastAsia" w:eastAsiaTheme="minorEastAsia"/>
                <w:b/>
                <w:bCs/>
                <w:sz w:val="24"/>
                <w:szCs w:val="24"/>
              </w:rPr>
              <w:t>三同时</w:t>
            </w:r>
            <w:r>
              <w:rPr>
                <w:rFonts w:eastAsiaTheme="minorEastAsia"/>
                <w:b/>
                <w:bCs/>
                <w:sz w:val="24"/>
                <w:szCs w:val="24"/>
              </w:rPr>
              <w:t>”</w:t>
            </w:r>
            <w:r>
              <w:rPr>
                <w:rFonts w:hAnsiTheme="minorEastAsia" w:eastAsiaTheme="minorEastAsia"/>
                <w:b/>
                <w:bCs/>
                <w:sz w:val="24"/>
                <w:szCs w:val="24"/>
              </w:rPr>
              <w:t>落实情况</w:t>
            </w:r>
          </w:p>
          <w:p w14:paraId="498EB3D4">
            <w:pPr>
              <w:pStyle w:val="194"/>
              <w:keepNext w:val="0"/>
              <w:keepLines w:val="0"/>
              <w:suppressLineNumbers w:val="0"/>
              <w:adjustRightInd w:val="0"/>
              <w:snapToGrid w:val="0"/>
              <w:spacing w:before="0" w:beforeAutospacing="0" w:after="0" w:afterAutospacing="0" w:line="360" w:lineRule="auto"/>
              <w:ind w:left="0" w:right="0" w:firstLine="480" w:firstLineChars="200"/>
              <w:jc w:val="both"/>
              <w:rPr>
                <w:rFonts w:hAnsiTheme="minorEastAsia" w:eastAsiaTheme="minorEastAsia"/>
                <w:sz w:val="24"/>
                <w:szCs w:val="24"/>
              </w:rPr>
            </w:pPr>
            <w:r>
              <w:rPr>
                <w:rFonts w:hAnsiTheme="minorEastAsia" w:eastAsiaTheme="minorEastAsia"/>
                <w:sz w:val="24"/>
                <w:szCs w:val="24"/>
              </w:rPr>
              <w:t>本次验收项目主要涉及的环保投资主要为废水和废气治理设施建设过程中的投资，具体情况如下。</w:t>
            </w:r>
          </w:p>
          <w:p w14:paraId="6249C2E9">
            <w:pPr>
              <w:pStyle w:val="194"/>
              <w:keepNext w:val="0"/>
              <w:keepLines w:val="0"/>
              <w:suppressLineNumbers w:val="0"/>
              <w:adjustRightInd w:val="0"/>
              <w:snapToGrid w:val="0"/>
              <w:spacing w:before="0" w:beforeAutospacing="0" w:after="0" w:afterAutospacing="0" w:line="360" w:lineRule="auto"/>
              <w:ind w:left="0" w:right="0" w:firstLine="480" w:firstLineChars="200"/>
              <w:jc w:val="both"/>
              <w:rPr>
                <w:rFonts w:hAnsiTheme="minorEastAsia" w:eastAsiaTheme="minorEastAsia"/>
                <w:sz w:val="24"/>
                <w:szCs w:val="24"/>
              </w:rPr>
            </w:pPr>
          </w:p>
          <w:p w14:paraId="6B9831DF">
            <w:pPr>
              <w:keepNext w:val="0"/>
              <w:keepLines w:val="0"/>
              <w:widowControl/>
              <w:numPr>
                <w:ilvl w:val="0"/>
                <w:numId w:val="9"/>
              </w:numPr>
              <w:suppressLineNumbers w:val="0"/>
              <w:tabs>
                <w:tab w:val="left" w:pos="0"/>
                <w:tab w:val="left" w:pos="420"/>
                <w:tab w:val="left" w:pos="1838"/>
              </w:tabs>
              <w:adjustRightInd w:val="0"/>
              <w:snapToGrid w:val="0"/>
              <w:spacing w:before="0" w:beforeAutospacing="0" w:after="0" w:afterAutospacing="0"/>
              <w:ind w:left="0" w:right="0" w:firstLine="0"/>
              <w:jc w:val="center"/>
              <w:rPr>
                <w:rFonts w:eastAsiaTheme="minorEastAsia"/>
                <w:b/>
                <w:sz w:val="24"/>
                <w:szCs w:val="24"/>
              </w:rPr>
            </w:pPr>
            <w:r>
              <w:rPr>
                <w:rFonts w:hAnsiTheme="minorEastAsia" w:eastAsiaTheme="minorEastAsia"/>
                <w:b/>
                <w:sz w:val="24"/>
                <w:szCs w:val="24"/>
              </w:rPr>
              <w:t>主要环保设施落实情况一览表</w:t>
            </w:r>
          </w:p>
          <w:tbl>
            <w:tblPr>
              <w:tblStyle w:val="88"/>
              <w:tblW w:w="5000" w:type="pct"/>
              <w:tblInd w:w="0" w:type="dxa"/>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Layout w:type="fixed"/>
              <w:tblCellMar>
                <w:top w:w="0" w:type="dxa"/>
                <w:left w:w="28" w:type="dxa"/>
                <w:bottom w:w="0" w:type="dxa"/>
                <w:right w:w="28" w:type="dxa"/>
              </w:tblCellMar>
            </w:tblPr>
            <w:tblGrid>
              <w:gridCol w:w="701"/>
              <w:gridCol w:w="848"/>
              <w:gridCol w:w="1620"/>
              <w:gridCol w:w="1934"/>
              <w:gridCol w:w="2613"/>
              <w:gridCol w:w="1357"/>
            </w:tblGrid>
            <w:tr w14:paraId="6D096C94">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28" w:type="dxa"/>
                  <w:bottom w:w="0" w:type="dxa"/>
                  <w:right w:w="28" w:type="dxa"/>
                </w:tblCellMar>
              </w:tblPrEx>
              <w:tc>
                <w:tcPr>
                  <w:tcW w:w="386" w:type="pct"/>
                  <w:tcBorders>
                    <w:tl2br w:val="nil"/>
                    <w:tr2bl w:val="nil"/>
                  </w:tcBorders>
                  <w:vAlign w:val="center"/>
                </w:tcPr>
                <w:p w14:paraId="6189419C">
                  <w:pPr>
                    <w:keepNext w:val="0"/>
                    <w:keepLines w:val="0"/>
                    <w:widowControl/>
                    <w:suppressLineNumbers w:val="0"/>
                    <w:adjustRightInd w:val="0"/>
                    <w:snapToGrid w:val="0"/>
                    <w:spacing w:before="0" w:beforeAutospacing="0" w:after="0" w:afterAutospacing="0"/>
                    <w:ind w:left="0" w:right="0"/>
                    <w:jc w:val="center"/>
                    <w:rPr>
                      <w:rFonts w:eastAsiaTheme="minorEastAsia"/>
                      <w:b/>
                      <w:bCs/>
                      <w:kern w:val="0"/>
                    </w:rPr>
                  </w:pPr>
                  <w:r>
                    <w:rPr>
                      <w:rFonts w:hAnsiTheme="minorEastAsia" w:eastAsiaTheme="minorEastAsia"/>
                      <w:b/>
                      <w:bCs/>
                      <w:kern w:val="0"/>
                    </w:rPr>
                    <w:t>序号</w:t>
                  </w:r>
                </w:p>
              </w:tc>
              <w:tc>
                <w:tcPr>
                  <w:tcW w:w="467" w:type="pct"/>
                  <w:tcBorders>
                    <w:tl2br w:val="nil"/>
                    <w:tr2bl w:val="nil"/>
                  </w:tcBorders>
                  <w:vAlign w:val="center"/>
                </w:tcPr>
                <w:p w14:paraId="1EFB77BC">
                  <w:pPr>
                    <w:keepNext w:val="0"/>
                    <w:keepLines w:val="0"/>
                    <w:widowControl/>
                    <w:suppressLineNumbers w:val="0"/>
                    <w:adjustRightInd w:val="0"/>
                    <w:snapToGrid w:val="0"/>
                    <w:spacing w:before="0" w:beforeAutospacing="0" w:after="0" w:afterAutospacing="0"/>
                    <w:ind w:left="0" w:right="0"/>
                    <w:jc w:val="center"/>
                    <w:rPr>
                      <w:rFonts w:eastAsiaTheme="minorEastAsia"/>
                      <w:b/>
                      <w:bCs/>
                      <w:kern w:val="0"/>
                    </w:rPr>
                  </w:pPr>
                  <w:r>
                    <w:rPr>
                      <w:rFonts w:hAnsiTheme="minorEastAsia" w:eastAsiaTheme="minorEastAsia"/>
                      <w:b/>
                      <w:bCs/>
                      <w:kern w:val="0"/>
                    </w:rPr>
                    <w:t>种类</w:t>
                  </w:r>
                </w:p>
              </w:tc>
              <w:tc>
                <w:tcPr>
                  <w:tcW w:w="893" w:type="pct"/>
                  <w:tcBorders>
                    <w:tl2br w:val="nil"/>
                    <w:tr2bl w:val="nil"/>
                  </w:tcBorders>
                  <w:vAlign w:val="center"/>
                </w:tcPr>
                <w:p w14:paraId="1B5CDC5A">
                  <w:pPr>
                    <w:keepNext w:val="0"/>
                    <w:keepLines w:val="0"/>
                    <w:widowControl/>
                    <w:suppressLineNumbers w:val="0"/>
                    <w:adjustRightInd w:val="0"/>
                    <w:snapToGrid w:val="0"/>
                    <w:spacing w:before="0" w:beforeAutospacing="0" w:after="0" w:afterAutospacing="0"/>
                    <w:ind w:left="0" w:right="0"/>
                    <w:jc w:val="center"/>
                    <w:rPr>
                      <w:rFonts w:eastAsiaTheme="minorEastAsia"/>
                      <w:b/>
                      <w:bCs/>
                      <w:kern w:val="0"/>
                    </w:rPr>
                  </w:pPr>
                  <w:r>
                    <w:rPr>
                      <w:rFonts w:hAnsiTheme="minorEastAsia" w:eastAsiaTheme="minorEastAsia"/>
                      <w:b/>
                      <w:bCs/>
                      <w:kern w:val="0"/>
                    </w:rPr>
                    <w:t>污染物种类</w:t>
                  </w:r>
                </w:p>
              </w:tc>
              <w:tc>
                <w:tcPr>
                  <w:tcW w:w="1066" w:type="pct"/>
                  <w:tcBorders>
                    <w:tl2br w:val="nil"/>
                    <w:tr2bl w:val="nil"/>
                  </w:tcBorders>
                  <w:vAlign w:val="center"/>
                </w:tcPr>
                <w:p w14:paraId="30FB0CE1">
                  <w:pPr>
                    <w:keepNext w:val="0"/>
                    <w:keepLines w:val="0"/>
                    <w:widowControl/>
                    <w:suppressLineNumbers w:val="0"/>
                    <w:adjustRightInd w:val="0"/>
                    <w:snapToGrid w:val="0"/>
                    <w:spacing w:before="0" w:beforeAutospacing="0" w:after="0" w:afterAutospacing="0"/>
                    <w:ind w:left="0" w:right="0"/>
                    <w:jc w:val="center"/>
                    <w:rPr>
                      <w:rFonts w:eastAsiaTheme="minorEastAsia"/>
                      <w:b/>
                      <w:bCs/>
                      <w:kern w:val="0"/>
                    </w:rPr>
                  </w:pPr>
                  <w:r>
                    <w:rPr>
                      <w:rFonts w:hAnsiTheme="minorEastAsia" w:eastAsiaTheme="minorEastAsia"/>
                      <w:b/>
                      <w:bCs/>
                      <w:kern w:val="0"/>
                    </w:rPr>
                    <w:t>设施名称</w:t>
                  </w:r>
                </w:p>
              </w:tc>
              <w:tc>
                <w:tcPr>
                  <w:tcW w:w="1440" w:type="pct"/>
                  <w:tcBorders>
                    <w:tl2br w:val="nil"/>
                    <w:tr2bl w:val="nil"/>
                  </w:tcBorders>
                  <w:vAlign w:val="center"/>
                </w:tcPr>
                <w:p w14:paraId="12722A34">
                  <w:pPr>
                    <w:keepNext w:val="0"/>
                    <w:keepLines w:val="0"/>
                    <w:widowControl/>
                    <w:suppressLineNumbers w:val="0"/>
                    <w:adjustRightInd w:val="0"/>
                    <w:snapToGrid w:val="0"/>
                    <w:spacing w:before="0" w:beforeAutospacing="0" w:after="0" w:afterAutospacing="0"/>
                    <w:ind w:left="0" w:right="0"/>
                    <w:jc w:val="center"/>
                    <w:rPr>
                      <w:rFonts w:eastAsiaTheme="minorEastAsia"/>
                      <w:b/>
                      <w:bCs/>
                      <w:kern w:val="0"/>
                    </w:rPr>
                  </w:pPr>
                  <w:r>
                    <w:rPr>
                      <w:rFonts w:hAnsiTheme="minorEastAsia" w:eastAsiaTheme="minorEastAsia"/>
                      <w:b/>
                      <w:bCs/>
                      <w:kern w:val="0"/>
                    </w:rPr>
                    <w:t>执行情况</w:t>
                  </w:r>
                </w:p>
              </w:tc>
              <w:tc>
                <w:tcPr>
                  <w:tcW w:w="748" w:type="pct"/>
                  <w:tcBorders>
                    <w:tl2br w:val="nil"/>
                    <w:tr2bl w:val="nil"/>
                  </w:tcBorders>
                  <w:vAlign w:val="center"/>
                </w:tcPr>
                <w:p w14:paraId="1710F70B">
                  <w:pPr>
                    <w:keepNext w:val="0"/>
                    <w:keepLines w:val="0"/>
                    <w:widowControl/>
                    <w:suppressLineNumbers w:val="0"/>
                    <w:adjustRightInd w:val="0"/>
                    <w:snapToGrid w:val="0"/>
                    <w:spacing w:before="0" w:beforeAutospacing="0" w:after="0" w:afterAutospacing="0"/>
                    <w:ind w:left="0" w:right="0"/>
                    <w:jc w:val="center"/>
                    <w:rPr>
                      <w:rFonts w:eastAsiaTheme="minorEastAsia"/>
                      <w:b/>
                      <w:bCs/>
                      <w:kern w:val="0"/>
                    </w:rPr>
                  </w:pPr>
                  <w:r>
                    <w:rPr>
                      <w:rFonts w:hAnsiTheme="minorEastAsia" w:eastAsiaTheme="minorEastAsia"/>
                      <w:b/>
                      <w:bCs/>
                      <w:kern w:val="0"/>
                    </w:rPr>
                    <w:t>是否符合要求</w:t>
                  </w:r>
                </w:p>
              </w:tc>
            </w:tr>
            <w:tr w14:paraId="55361991">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28" w:type="dxa"/>
                  <w:bottom w:w="0" w:type="dxa"/>
                  <w:right w:w="28" w:type="dxa"/>
                </w:tblCellMar>
              </w:tblPrEx>
              <w:tc>
                <w:tcPr>
                  <w:tcW w:w="386" w:type="pct"/>
                  <w:tcBorders>
                    <w:tl2br w:val="nil"/>
                    <w:tr2bl w:val="nil"/>
                  </w:tcBorders>
                  <w:vAlign w:val="center"/>
                </w:tcPr>
                <w:p w14:paraId="5B9C9BFF">
                  <w:pPr>
                    <w:keepNext w:val="0"/>
                    <w:keepLines w:val="0"/>
                    <w:widowControl/>
                    <w:suppressLineNumbers w:val="0"/>
                    <w:adjustRightInd w:val="0"/>
                    <w:snapToGrid w:val="0"/>
                    <w:spacing w:before="0" w:beforeAutospacing="0" w:after="0" w:afterAutospacing="0"/>
                    <w:ind w:left="0" w:right="0"/>
                    <w:jc w:val="center"/>
                    <w:rPr>
                      <w:rFonts w:eastAsiaTheme="minorEastAsia"/>
                      <w:kern w:val="0"/>
                    </w:rPr>
                  </w:pPr>
                  <w:r>
                    <w:rPr>
                      <w:rFonts w:eastAsiaTheme="minorEastAsia"/>
                      <w:kern w:val="0"/>
                    </w:rPr>
                    <w:t>1</w:t>
                  </w:r>
                </w:p>
              </w:tc>
              <w:tc>
                <w:tcPr>
                  <w:tcW w:w="467" w:type="pct"/>
                  <w:tcBorders>
                    <w:tl2br w:val="nil"/>
                    <w:tr2bl w:val="nil"/>
                  </w:tcBorders>
                  <w:vAlign w:val="center"/>
                </w:tcPr>
                <w:p w14:paraId="1FBDA94D">
                  <w:pPr>
                    <w:keepNext w:val="0"/>
                    <w:keepLines w:val="0"/>
                    <w:widowControl/>
                    <w:suppressLineNumbers w:val="0"/>
                    <w:adjustRightInd w:val="0"/>
                    <w:snapToGrid w:val="0"/>
                    <w:spacing w:before="0" w:beforeAutospacing="0" w:after="0" w:afterAutospacing="0"/>
                    <w:ind w:left="0" w:right="0"/>
                    <w:jc w:val="center"/>
                    <w:rPr>
                      <w:rFonts w:eastAsiaTheme="minorEastAsia"/>
                      <w:kern w:val="0"/>
                    </w:rPr>
                  </w:pPr>
                  <w:r>
                    <w:rPr>
                      <w:rFonts w:hAnsiTheme="minorEastAsia" w:eastAsiaTheme="minorEastAsia"/>
                      <w:kern w:val="0"/>
                    </w:rPr>
                    <w:t>废水</w:t>
                  </w:r>
                </w:p>
              </w:tc>
              <w:tc>
                <w:tcPr>
                  <w:tcW w:w="893" w:type="pct"/>
                  <w:tcBorders>
                    <w:tl2br w:val="nil"/>
                    <w:tr2bl w:val="nil"/>
                  </w:tcBorders>
                  <w:vAlign w:val="center"/>
                </w:tcPr>
                <w:p w14:paraId="05F18D5E">
                  <w:pPr>
                    <w:keepNext w:val="0"/>
                    <w:keepLines w:val="0"/>
                    <w:widowControl/>
                    <w:suppressLineNumbers w:val="0"/>
                    <w:adjustRightInd w:val="0"/>
                    <w:snapToGrid w:val="0"/>
                    <w:spacing w:before="0" w:beforeAutospacing="0" w:after="0" w:afterAutospacing="0"/>
                    <w:ind w:left="0" w:right="0"/>
                    <w:jc w:val="center"/>
                    <w:rPr>
                      <w:rFonts w:eastAsiaTheme="minorEastAsia"/>
                      <w:kern w:val="0"/>
                    </w:rPr>
                  </w:pPr>
                  <w:r>
                    <w:rPr>
                      <w:rFonts w:hAnsiTheme="minorEastAsia" w:eastAsiaTheme="minorEastAsia"/>
                      <w:kern w:val="0"/>
                    </w:rPr>
                    <w:t>生活污水</w:t>
                  </w:r>
                </w:p>
              </w:tc>
              <w:tc>
                <w:tcPr>
                  <w:tcW w:w="1066" w:type="pct"/>
                  <w:tcBorders>
                    <w:tl2br w:val="nil"/>
                    <w:tr2bl w:val="nil"/>
                  </w:tcBorders>
                  <w:vAlign w:val="center"/>
                </w:tcPr>
                <w:p w14:paraId="5C9358A5">
                  <w:pPr>
                    <w:keepNext w:val="0"/>
                    <w:keepLines w:val="0"/>
                    <w:widowControl/>
                    <w:suppressLineNumbers w:val="0"/>
                    <w:adjustRightInd w:val="0"/>
                    <w:snapToGrid w:val="0"/>
                    <w:spacing w:before="0" w:beforeAutospacing="0" w:after="0" w:afterAutospacing="0"/>
                    <w:ind w:left="0" w:right="0"/>
                    <w:jc w:val="center"/>
                    <w:rPr>
                      <w:rFonts w:eastAsiaTheme="minorEastAsia"/>
                      <w:kern w:val="0"/>
                    </w:rPr>
                  </w:pPr>
                  <w:r>
                    <w:rPr>
                      <w:rFonts w:hAnsiTheme="minorEastAsia" w:eastAsiaTheme="minorEastAsia"/>
                      <w:kern w:val="0"/>
                    </w:rPr>
                    <w:t>化粪池</w:t>
                  </w:r>
                  <w:r>
                    <w:rPr>
                      <w:rFonts w:eastAsiaTheme="minorEastAsia"/>
                      <w:kern w:val="0"/>
                    </w:rPr>
                    <w:t>/</w:t>
                  </w:r>
                  <w:r>
                    <w:rPr>
                      <w:rFonts w:hAnsiTheme="minorEastAsia" w:eastAsiaTheme="minorEastAsia"/>
                      <w:kern w:val="0"/>
                    </w:rPr>
                    <w:t>隔油池</w:t>
                  </w:r>
                </w:p>
              </w:tc>
              <w:tc>
                <w:tcPr>
                  <w:tcW w:w="1440" w:type="pct"/>
                  <w:tcBorders>
                    <w:tl2br w:val="nil"/>
                    <w:tr2bl w:val="nil"/>
                  </w:tcBorders>
                  <w:vAlign w:val="center"/>
                </w:tcPr>
                <w:p w14:paraId="11282908">
                  <w:pPr>
                    <w:keepNext w:val="0"/>
                    <w:keepLines w:val="0"/>
                    <w:widowControl/>
                    <w:suppressLineNumbers w:val="0"/>
                    <w:adjustRightInd w:val="0"/>
                    <w:snapToGrid w:val="0"/>
                    <w:spacing w:before="0" w:beforeAutospacing="0" w:after="0" w:afterAutospacing="0"/>
                    <w:ind w:left="0" w:right="0"/>
                    <w:jc w:val="center"/>
                    <w:rPr>
                      <w:rFonts w:hint="default" w:eastAsiaTheme="minorEastAsia"/>
                      <w:kern w:val="0"/>
                      <w:lang w:val="en-US" w:eastAsia="zh-CN"/>
                    </w:rPr>
                  </w:pPr>
                  <w:r>
                    <w:rPr>
                      <w:rFonts w:hAnsiTheme="minorEastAsia" w:eastAsiaTheme="minorEastAsia"/>
                      <w:kern w:val="0"/>
                    </w:rPr>
                    <w:t>化粪池新增</w:t>
                  </w:r>
                  <w:r>
                    <w:rPr>
                      <w:rFonts w:hint="eastAsia" w:hAnsiTheme="minorEastAsia" w:eastAsiaTheme="minorEastAsia"/>
                      <w:kern w:val="0"/>
                      <w:lang w:val="en-US" w:eastAsia="zh-CN"/>
                    </w:rPr>
                    <w:t>/隔油池依托现有</w:t>
                  </w:r>
                </w:p>
              </w:tc>
              <w:tc>
                <w:tcPr>
                  <w:tcW w:w="748" w:type="pct"/>
                  <w:tcBorders>
                    <w:tl2br w:val="nil"/>
                    <w:tr2bl w:val="nil"/>
                  </w:tcBorders>
                  <w:vAlign w:val="center"/>
                </w:tcPr>
                <w:p w14:paraId="2B9E08D1">
                  <w:pPr>
                    <w:keepNext w:val="0"/>
                    <w:keepLines w:val="0"/>
                    <w:widowControl/>
                    <w:suppressLineNumbers w:val="0"/>
                    <w:adjustRightInd w:val="0"/>
                    <w:snapToGrid w:val="0"/>
                    <w:spacing w:before="0" w:beforeAutospacing="0" w:after="0" w:afterAutospacing="0"/>
                    <w:ind w:left="0" w:right="0"/>
                    <w:jc w:val="center"/>
                    <w:rPr>
                      <w:rFonts w:eastAsiaTheme="minorEastAsia"/>
                      <w:kern w:val="0"/>
                    </w:rPr>
                  </w:pPr>
                  <w:r>
                    <w:rPr>
                      <w:rFonts w:hAnsiTheme="minorEastAsia" w:eastAsiaTheme="minorEastAsia"/>
                      <w:kern w:val="0"/>
                    </w:rPr>
                    <w:t>符合</w:t>
                  </w:r>
                </w:p>
              </w:tc>
            </w:tr>
            <w:tr w14:paraId="160D5400">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28" w:type="dxa"/>
                  <w:bottom w:w="0" w:type="dxa"/>
                  <w:right w:w="28" w:type="dxa"/>
                </w:tblCellMar>
              </w:tblPrEx>
              <w:tc>
                <w:tcPr>
                  <w:tcW w:w="386" w:type="pct"/>
                  <w:tcBorders>
                    <w:tl2br w:val="nil"/>
                    <w:tr2bl w:val="nil"/>
                  </w:tcBorders>
                  <w:vAlign w:val="center"/>
                </w:tcPr>
                <w:p w14:paraId="3761A73C">
                  <w:pPr>
                    <w:keepNext w:val="0"/>
                    <w:keepLines w:val="0"/>
                    <w:widowControl/>
                    <w:suppressLineNumbers w:val="0"/>
                    <w:adjustRightInd w:val="0"/>
                    <w:snapToGrid w:val="0"/>
                    <w:spacing w:before="0" w:beforeAutospacing="0" w:after="0" w:afterAutospacing="0"/>
                    <w:ind w:left="0" w:right="0"/>
                    <w:jc w:val="center"/>
                    <w:rPr>
                      <w:rFonts w:eastAsiaTheme="minorEastAsia"/>
                      <w:kern w:val="0"/>
                    </w:rPr>
                  </w:pPr>
                  <w:r>
                    <w:rPr>
                      <w:rFonts w:eastAsiaTheme="minorEastAsia"/>
                      <w:kern w:val="0"/>
                    </w:rPr>
                    <w:t>3</w:t>
                  </w:r>
                </w:p>
              </w:tc>
              <w:tc>
                <w:tcPr>
                  <w:tcW w:w="467" w:type="pct"/>
                  <w:tcBorders>
                    <w:tl2br w:val="nil"/>
                    <w:tr2bl w:val="nil"/>
                  </w:tcBorders>
                  <w:vAlign w:val="center"/>
                </w:tcPr>
                <w:p w14:paraId="0DC6A746">
                  <w:pPr>
                    <w:keepNext w:val="0"/>
                    <w:keepLines w:val="0"/>
                    <w:widowControl/>
                    <w:suppressLineNumbers w:val="0"/>
                    <w:adjustRightInd w:val="0"/>
                    <w:snapToGrid w:val="0"/>
                    <w:spacing w:before="0" w:beforeAutospacing="0" w:after="0" w:afterAutospacing="0"/>
                    <w:ind w:left="0" w:right="0"/>
                    <w:jc w:val="center"/>
                    <w:rPr>
                      <w:rFonts w:eastAsiaTheme="minorEastAsia"/>
                      <w:kern w:val="0"/>
                    </w:rPr>
                  </w:pPr>
                  <w:r>
                    <w:rPr>
                      <w:rFonts w:hAnsiTheme="minorEastAsia" w:eastAsiaTheme="minorEastAsia"/>
                      <w:kern w:val="0"/>
                    </w:rPr>
                    <w:t>废气</w:t>
                  </w:r>
                </w:p>
              </w:tc>
              <w:tc>
                <w:tcPr>
                  <w:tcW w:w="893" w:type="pct"/>
                  <w:tcBorders>
                    <w:tl2br w:val="nil"/>
                    <w:tr2bl w:val="nil"/>
                  </w:tcBorders>
                  <w:vAlign w:val="center"/>
                </w:tcPr>
                <w:p w14:paraId="7F1CF4E3">
                  <w:pPr>
                    <w:keepNext w:val="0"/>
                    <w:keepLines w:val="0"/>
                    <w:widowControl/>
                    <w:suppressLineNumbers w:val="0"/>
                    <w:adjustRightInd w:val="0"/>
                    <w:snapToGrid w:val="0"/>
                    <w:spacing w:before="0" w:beforeAutospacing="0" w:after="0" w:afterAutospacing="0"/>
                    <w:ind w:left="0" w:right="0"/>
                    <w:jc w:val="center"/>
                    <w:rPr>
                      <w:rFonts w:eastAsiaTheme="minorEastAsia"/>
                    </w:rPr>
                  </w:pPr>
                  <w:r>
                    <w:rPr>
                      <w:rFonts w:hAnsiTheme="minorEastAsia" w:eastAsiaTheme="minorEastAsia"/>
                      <w:kern w:val="0"/>
                    </w:rPr>
                    <w:t>食堂油烟</w:t>
                  </w:r>
                </w:p>
              </w:tc>
              <w:tc>
                <w:tcPr>
                  <w:tcW w:w="1066" w:type="pct"/>
                  <w:tcBorders>
                    <w:tl2br w:val="nil"/>
                    <w:tr2bl w:val="nil"/>
                  </w:tcBorders>
                  <w:vAlign w:val="center"/>
                </w:tcPr>
                <w:p w14:paraId="5D14DAFC">
                  <w:pPr>
                    <w:keepNext w:val="0"/>
                    <w:keepLines w:val="0"/>
                    <w:widowControl/>
                    <w:suppressLineNumbers w:val="0"/>
                    <w:adjustRightInd w:val="0"/>
                    <w:snapToGrid w:val="0"/>
                    <w:spacing w:before="0" w:beforeAutospacing="0" w:after="0" w:afterAutospacing="0"/>
                    <w:ind w:left="0" w:right="0"/>
                    <w:jc w:val="center"/>
                    <w:rPr>
                      <w:rFonts w:eastAsiaTheme="minorEastAsia"/>
                      <w:kern w:val="0"/>
                    </w:rPr>
                  </w:pPr>
                  <w:r>
                    <w:rPr>
                      <w:rFonts w:hAnsiTheme="minorEastAsia" w:eastAsiaTheme="minorEastAsia"/>
                    </w:rPr>
                    <w:t>油烟净化器</w:t>
                  </w:r>
                </w:p>
              </w:tc>
              <w:tc>
                <w:tcPr>
                  <w:tcW w:w="1440" w:type="pct"/>
                  <w:tcBorders>
                    <w:tl2br w:val="nil"/>
                    <w:tr2bl w:val="nil"/>
                  </w:tcBorders>
                  <w:vAlign w:val="center"/>
                </w:tcPr>
                <w:p w14:paraId="50064D65">
                  <w:pPr>
                    <w:keepNext w:val="0"/>
                    <w:keepLines w:val="0"/>
                    <w:widowControl/>
                    <w:suppressLineNumbers w:val="0"/>
                    <w:adjustRightInd w:val="0"/>
                    <w:snapToGrid w:val="0"/>
                    <w:spacing w:before="0" w:beforeAutospacing="0" w:after="0" w:afterAutospacing="0"/>
                    <w:ind w:left="0" w:right="0"/>
                    <w:jc w:val="center"/>
                    <w:rPr>
                      <w:rFonts w:hint="eastAsia" w:eastAsiaTheme="minorEastAsia"/>
                      <w:kern w:val="0"/>
                      <w:lang w:val="en-US" w:eastAsia="zh-CN"/>
                    </w:rPr>
                  </w:pPr>
                  <w:r>
                    <w:rPr>
                      <w:rFonts w:hAnsiTheme="minorEastAsia" w:eastAsiaTheme="minorEastAsia"/>
                      <w:kern w:val="0"/>
                    </w:rPr>
                    <w:t>依托</w:t>
                  </w:r>
                  <w:r>
                    <w:rPr>
                      <w:rFonts w:hint="eastAsia" w:hAnsiTheme="minorEastAsia" w:eastAsiaTheme="minorEastAsia"/>
                      <w:kern w:val="0"/>
                      <w:lang w:val="en-US" w:eastAsia="zh-CN"/>
                    </w:rPr>
                    <w:t>现有</w:t>
                  </w:r>
                </w:p>
              </w:tc>
              <w:tc>
                <w:tcPr>
                  <w:tcW w:w="748" w:type="pct"/>
                  <w:tcBorders>
                    <w:tl2br w:val="nil"/>
                    <w:tr2bl w:val="nil"/>
                  </w:tcBorders>
                  <w:vAlign w:val="center"/>
                </w:tcPr>
                <w:p w14:paraId="42C48CE5">
                  <w:pPr>
                    <w:keepNext w:val="0"/>
                    <w:keepLines w:val="0"/>
                    <w:widowControl/>
                    <w:suppressLineNumbers w:val="0"/>
                    <w:adjustRightInd w:val="0"/>
                    <w:snapToGrid w:val="0"/>
                    <w:spacing w:before="0" w:beforeAutospacing="0" w:after="0" w:afterAutospacing="0"/>
                    <w:ind w:left="0" w:right="0"/>
                    <w:jc w:val="center"/>
                    <w:rPr>
                      <w:rFonts w:eastAsiaTheme="minorEastAsia"/>
                      <w:kern w:val="0"/>
                    </w:rPr>
                  </w:pPr>
                  <w:r>
                    <w:rPr>
                      <w:rFonts w:hAnsiTheme="minorEastAsia" w:eastAsiaTheme="minorEastAsia"/>
                      <w:kern w:val="0"/>
                    </w:rPr>
                    <w:t>符合</w:t>
                  </w:r>
                </w:p>
              </w:tc>
            </w:tr>
          </w:tbl>
          <w:p w14:paraId="5D9F22B1">
            <w:pPr>
              <w:keepNext w:val="0"/>
              <w:keepLines w:val="0"/>
              <w:suppressLineNumbers w:val="0"/>
              <w:adjustRightInd w:val="0"/>
              <w:snapToGrid w:val="0"/>
              <w:spacing w:before="0" w:beforeAutospacing="0" w:after="0" w:afterAutospacing="0" w:line="360" w:lineRule="auto"/>
              <w:ind w:left="0" w:right="0"/>
              <w:rPr>
                <w:rFonts w:eastAsiaTheme="minorEastAsia"/>
                <w:b/>
                <w:bCs/>
                <w:sz w:val="24"/>
                <w:szCs w:val="24"/>
              </w:rPr>
            </w:pPr>
          </w:p>
          <w:p w14:paraId="3499B5A9">
            <w:pPr>
              <w:pStyle w:val="2"/>
              <w:keepNext w:val="0"/>
              <w:keepLines w:val="0"/>
              <w:suppressLineNumbers w:val="0"/>
              <w:spacing w:before="0" w:beforeAutospacing="0" w:afterAutospacing="0"/>
              <w:ind w:left="0" w:right="0"/>
              <w:rPr>
                <w:rFonts w:eastAsiaTheme="minorEastAsia"/>
              </w:rPr>
            </w:pPr>
          </w:p>
          <w:p w14:paraId="7E89CCA9">
            <w:pPr>
              <w:pStyle w:val="2"/>
              <w:keepNext w:val="0"/>
              <w:keepLines w:val="0"/>
              <w:suppressLineNumbers w:val="0"/>
              <w:spacing w:before="0" w:beforeAutospacing="0" w:afterAutospacing="0"/>
              <w:ind w:left="0" w:right="0"/>
              <w:rPr>
                <w:rFonts w:eastAsiaTheme="minorEastAsia"/>
              </w:rPr>
            </w:pPr>
          </w:p>
          <w:p w14:paraId="126F2748">
            <w:pPr>
              <w:pStyle w:val="2"/>
              <w:keepNext w:val="0"/>
              <w:keepLines w:val="0"/>
              <w:suppressLineNumbers w:val="0"/>
              <w:spacing w:before="0" w:beforeAutospacing="0" w:afterAutospacing="0"/>
              <w:ind w:left="0" w:right="0"/>
              <w:rPr>
                <w:rFonts w:eastAsiaTheme="minorEastAsia"/>
              </w:rPr>
            </w:pPr>
          </w:p>
          <w:p w14:paraId="1D6350A9">
            <w:pPr>
              <w:pStyle w:val="2"/>
              <w:keepNext w:val="0"/>
              <w:keepLines w:val="0"/>
              <w:suppressLineNumbers w:val="0"/>
              <w:spacing w:before="0" w:beforeAutospacing="0" w:afterAutospacing="0"/>
              <w:ind w:left="0" w:right="0"/>
              <w:rPr>
                <w:rFonts w:eastAsiaTheme="minorEastAsia"/>
              </w:rPr>
            </w:pPr>
          </w:p>
          <w:p w14:paraId="27A3A2C5">
            <w:pPr>
              <w:pStyle w:val="2"/>
              <w:keepNext w:val="0"/>
              <w:keepLines w:val="0"/>
              <w:suppressLineNumbers w:val="0"/>
              <w:spacing w:before="0" w:beforeAutospacing="0" w:afterAutospacing="0"/>
              <w:ind w:left="0" w:right="0"/>
              <w:rPr>
                <w:rFonts w:eastAsiaTheme="minorEastAsia"/>
              </w:rPr>
            </w:pPr>
          </w:p>
          <w:p w14:paraId="24AF34AA">
            <w:pPr>
              <w:pStyle w:val="2"/>
              <w:keepNext w:val="0"/>
              <w:keepLines w:val="0"/>
              <w:suppressLineNumbers w:val="0"/>
              <w:spacing w:before="0" w:beforeAutospacing="0" w:afterAutospacing="0"/>
              <w:ind w:left="0" w:right="0"/>
              <w:rPr>
                <w:rFonts w:eastAsiaTheme="minorEastAsia"/>
              </w:rPr>
            </w:pPr>
          </w:p>
          <w:p w14:paraId="35A39080">
            <w:pPr>
              <w:pStyle w:val="2"/>
              <w:keepNext w:val="0"/>
              <w:keepLines w:val="0"/>
              <w:suppressLineNumbers w:val="0"/>
              <w:spacing w:before="0" w:beforeAutospacing="0" w:afterAutospacing="0"/>
              <w:ind w:left="0" w:right="0"/>
              <w:rPr>
                <w:rFonts w:eastAsiaTheme="minorEastAsia"/>
              </w:rPr>
            </w:pPr>
          </w:p>
          <w:p w14:paraId="7169463C">
            <w:pPr>
              <w:pStyle w:val="2"/>
              <w:keepNext w:val="0"/>
              <w:keepLines w:val="0"/>
              <w:suppressLineNumbers w:val="0"/>
              <w:spacing w:before="0" w:beforeAutospacing="0" w:afterAutospacing="0"/>
              <w:ind w:left="0" w:right="0"/>
              <w:rPr>
                <w:rFonts w:eastAsiaTheme="minorEastAsia"/>
              </w:rPr>
            </w:pPr>
          </w:p>
          <w:p w14:paraId="25406D94">
            <w:pPr>
              <w:pStyle w:val="2"/>
              <w:keepNext w:val="0"/>
              <w:keepLines w:val="0"/>
              <w:suppressLineNumbers w:val="0"/>
              <w:spacing w:before="0" w:beforeAutospacing="0" w:afterAutospacing="0"/>
              <w:ind w:left="0" w:right="0"/>
              <w:rPr>
                <w:rFonts w:eastAsiaTheme="minorEastAsia"/>
              </w:rPr>
            </w:pPr>
          </w:p>
          <w:p w14:paraId="3B5A6201">
            <w:pPr>
              <w:pStyle w:val="2"/>
              <w:keepNext w:val="0"/>
              <w:keepLines w:val="0"/>
              <w:suppressLineNumbers w:val="0"/>
              <w:spacing w:before="0" w:beforeAutospacing="0" w:afterAutospacing="0"/>
              <w:ind w:left="0" w:right="0"/>
              <w:rPr>
                <w:rFonts w:eastAsiaTheme="minorEastAsia"/>
              </w:rPr>
            </w:pPr>
          </w:p>
          <w:p w14:paraId="090F55AB">
            <w:pPr>
              <w:pStyle w:val="2"/>
              <w:keepNext w:val="0"/>
              <w:keepLines w:val="0"/>
              <w:suppressLineNumbers w:val="0"/>
              <w:spacing w:before="0" w:beforeAutospacing="0" w:afterAutospacing="0"/>
              <w:ind w:left="0" w:right="0"/>
              <w:rPr>
                <w:rFonts w:eastAsiaTheme="minorEastAsia"/>
              </w:rPr>
            </w:pPr>
          </w:p>
          <w:p w14:paraId="008BD47B">
            <w:pPr>
              <w:pStyle w:val="2"/>
              <w:keepNext w:val="0"/>
              <w:keepLines w:val="0"/>
              <w:suppressLineNumbers w:val="0"/>
              <w:spacing w:before="0" w:beforeAutospacing="0" w:afterAutospacing="0"/>
              <w:ind w:left="0" w:right="0"/>
              <w:rPr>
                <w:rFonts w:eastAsiaTheme="minorEastAsia"/>
              </w:rPr>
            </w:pPr>
          </w:p>
          <w:p w14:paraId="4E57D7EF">
            <w:pPr>
              <w:pStyle w:val="2"/>
              <w:keepNext w:val="0"/>
              <w:keepLines w:val="0"/>
              <w:suppressLineNumbers w:val="0"/>
              <w:spacing w:before="0" w:beforeAutospacing="0" w:afterAutospacing="0"/>
              <w:ind w:left="0" w:right="0"/>
              <w:rPr>
                <w:rFonts w:eastAsiaTheme="minorEastAsia"/>
              </w:rPr>
            </w:pPr>
          </w:p>
          <w:p w14:paraId="706836DC">
            <w:pPr>
              <w:pStyle w:val="2"/>
              <w:keepNext w:val="0"/>
              <w:keepLines w:val="0"/>
              <w:suppressLineNumbers w:val="0"/>
              <w:spacing w:before="0" w:beforeAutospacing="0" w:afterAutospacing="0"/>
              <w:ind w:left="0" w:right="0"/>
              <w:rPr>
                <w:rFonts w:eastAsiaTheme="minorEastAsia"/>
              </w:rPr>
            </w:pPr>
          </w:p>
          <w:p w14:paraId="0101E979">
            <w:pPr>
              <w:pStyle w:val="2"/>
              <w:keepNext w:val="0"/>
              <w:keepLines w:val="0"/>
              <w:suppressLineNumbers w:val="0"/>
              <w:spacing w:before="0" w:beforeAutospacing="0" w:afterAutospacing="0"/>
              <w:ind w:left="0" w:right="0"/>
              <w:rPr>
                <w:rFonts w:eastAsiaTheme="minorEastAsia"/>
              </w:rPr>
            </w:pPr>
          </w:p>
          <w:p w14:paraId="51DB41C2">
            <w:pPr>
              <w:pStyle w:val="2"/>
              <w:keepNext w:val="0"/>
              <w:keepLines w:val="0"/>
              <w:suppressLineNumbers w:val="0"/>
              <w:spacing w:before="0" w:beforeAutospacing="0" w:afterAutospacing="0"/>
              <w:ind w:left="0" w:right="0"/>
              <w:rPr>
                <w:rFonts w:eastAsiaTheme="minorEastAsia"/>
              </w:rPr>
            </w:pPr>
          </w:p>
          <w:p w14:paraId="3BDCBC90">
            <w:pPr>
              <w:pStyle w:val="2"/>
              <w:keepNext w:val="0"/>
              <w:keepLines w:val="0"/>
              <w:suppressLineNumbers w:val="0"/>
              <w:spacing w:before="0" w:beforeAutospacing="0" w:afterAutospacing="0"/>
              <w:ind w:left="0" w:right="0"/>
              <w:rPr>
                <w:rFonts w:eastAsiaTheme="minorEastAsia"/>
              </w:rPr>
            </w:pPr>
          </w:p>
          <w:p w14:paraId="5A616DAB">
            <w:pPr>
              <w:pStyle w:val="2"/>
              <w:keepNext w:val="0"/>
              <w:keepLines w:val="0"/>
              <w:suppressLineNumbers w:val="0"/>
              <w:spacing w:before="0" w:beforeAutospacing="0" w:afterAutospacing="0"/>
              <w:ind w:left="0" w:right="0"/>
              <w:rPr>
                <w:rFonts w:eastAsiaTheme="minorEastAsia"/>
              </w:rPr>
            </w:pPr>
          </w:p>
          <w:p w14:paraId="5985AE1E">
            <w:pPr>
              <w:pStyle w:val="2"/>
              <w:keepNext w:val="0"/>
              <w:keepLines w:val="0"/>
              <w:suppressLineNumbers w:val="0"/>
              <w:spacing w:before="0" w:beforeAutospacing="0" w:afterAutospacing="0"/>
              <w:ind w:left="0" w:right="0"/>
              <w:rPr>
                <w:rFonts w:eastAsiaTheme="minorEastAsia"/>
              </w:rPr>
            </w:pPr>
          </w:p>
          <w:p w14:paraId="46BEB1E7">
            <w:pPr>
              <w:pStyle w:val="2"/>
              <w:keepNext w:val="0"/>
              <w:keepLines w:val="0"/>
              <w:suppressLineNumbers w:val="0"/>
              <w:spacing w:before="0" w:beforeAutospacing="0" w:afterAutospacing="0"/>
              <w:ind w:left="0" w:right="0"/>
              <w:rPr>
                <w:rFonts w:eastAsiaTheme="minorEastAsia"/>
              </w:rPr>
            </w:pPr>
          </w:p>
          <w:p w14:paraId="466DF7CA">
            <w:pPr>
              <w:pStyle w:val="2"/>
              <w:keepNext w:val="0"/>
              <w:keepLines w:val="0"/>
              <w:suppressLineNumbers w:val="0"/>
              <w:spacing w:before="0" w:beforeAutospacing="0" w:afterAutospacing="0"/>
              <w:ind w:left="0" w:right="0"/>
              <w:rPr>
                <w:rFonts w:eastAsiaTheme="minorEastAsia"/>
              </w:rPr>
            </w:pPr>
          </w:p>
          <w:p w14:paraId="29841E52">
            <w:pPr>
              <w:pStyle w:val="2"/>
              <w:keepNext w:val="0"/>
              <w:keepLines w:val="0"/>
              <w:suppressLineNumbers w:val="0"/>
              <w:spacing w:before="0" w:beforeAutospacing="0" w:afterAutospacing="0"/>
              <w:ind w:left="0" w:right="0"/>
              <w:rPr>
                <w:rFonts w:eastAsiaTheme="minorEastAsia"/>
              </w:rPr>
            </w:pPr>
          </w:p>
          <w:p w14:paraId="24050A4F">
            <w:pPr>
              <w:pStyle w:val="2"/>
              <w:keepNext w:val="0"/>
              <w:keepLines w:val="0"/>
              <w:suppressLineNumbers w:val="0"/>
              <w:spacing w:before="0" w:beforeAutospacing="0" w:afterAutospacing="0"/>
              <w:ind w:left="0" w:right="0"/>
              <w:rPr>
                <w:rFonts w:eastAsiaTheme="minorEastAsia"/>
              </w:rPr>
            </w:pPr>
          </w:p>
          <w:p w14:paraId="143E9504">
            <w:pPr>
              <w:pStyle w:val="2"/>
              <w:keepNext w:val="0"/>
              <w:keepLines w:val="0"/>
              <w:suppressLineNumbers w:val="0"/>
              <w:spacing w:before="0" w:beforeAutospacing="0" w:afterAutospacing="0"/>
              <w:ind w:left="0" w:right="0"/>
              <w:rPr>
                <w:rFonts w:eastAsiaTheme="minorEastAsia"/>
              </w:rPr>
            </w:pPr>
          </w:p>
        </w:tc>
      </w:tr>
    </w:tbl>
    <w:p w14:paraId="6D407182">
      <w:pPr>
        <w:adjustRightInd w:val="0"/>
        <w:snapToGrid w:val="0"/>
        <w:spacing w:line="360" w:lineRule="auto"/>
        <w:rPr>
          <w:rFonts w:eastAsiaTheme="minorEastAsia"/>
          <w:b/>
          <w:bCs/>
          <w:sz w:val="28"/>
          <w:szCs w:val="28"/>
        </w:rPr>
        <w:sectPr>
          <w:pgSz w:w="11907" w:h="16840"/>
          <w:pgMar w:top="1417" w:right="1417" w:bottom="1417" w:left="1417" w:header="851" w:footer="850" w:gutter="0"/>
          <w:cols w:space="720" w:num="1"/>
          <w:docGrid w:linePitch="319" w:charSpace="0"/>
        </w:sectPr>
      </w:pPr>
    </w:p>
    <w:p w14:paraId="32B805C2">
      <w:pPr>
        <w:adjustRightInd w:val="0"/>
        <w:snapToGrid w:val="0"/>
        <w:outlineLvl w:val="0"/>
        <w:rPr>
          <w:rFonts w:eastAsiaTheme="minorEastAsia"/>
          <w:b/>
          <w:sz w:val="28"/>
        </w:rPr>
        <w:sectPr>
          <w:type w:val="continuous"/>
          <w:pgSz w:w="11907" w:h="16840"/>
          <w:pgMar w:top="1417" w:right="1417" w:bottom="1417" w:left="1417" w:header="851" w:footer="850" w:gutter="0"/>
          <w:cols w:space="720" w:num="1"/>
          <w:docGrid w:linePitch="319" w:charSpace="0"/>
        </w:sectPr>
      </w:pPr>
      <w:bookmarkStart w:id="4" w:name="_Toc17351"/>
    </w:p>
    <w:p w14:paraId="441792AC">
      <w:pPr>
        <w:adjustRightInd w:val="0"/>
        <w:snapToGrid w:val="0"/>
        <w:outlineLvl w:val="0"/>
        <w:rPr>
          <w:rFonts w:eastAsiaTheme="minorEastAsia"/>
          <w:b/>
          <w:sz w:val="24"/>
          <w:szCs w:val="24"/>
        </w:rPr>
      </w:pPr>
      <w:r>
        <w:rPr>
          <w:rFonts w:hAnsiTheme="minorEastAsia" w:eastAsiaTheme="minorEastAsia"/>
          <w:b/>
          <w:sz w:val="24"/>
          <w:szCs w:val="24"/>
        </w:rPr>
        <w:t>四、建设项目环境影响报告表主要结论及审批部门审批决定</w:t>
      </w:r>
      <w:bookmarkEnd w:id="4"/>
    </w:p>
    <w:tbl>
      <w:tblPr>
        <w:tblStyle w:val="88"/>
        <w:tblW w:w="5000"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9129"/>
      </w:tblGrid>
      <w:tr w14:paraId="0007911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9072" w:type="dxa"/>
          </w:tcPr>
          <w:p w14:paraId="004E3ECF">
            <w:pPr>
              <w:keepNext w:val="0"/>
              <w:keepLines w:val="0"/>
              <w:suppressLineNumbers w:val="0"/>
              <w:adjustRightInd w:val="0"/>
              <w:snapToGrid w:val="0"/>
              <w:spacing w:before="0" w:beforeAutospacing="0" w:after="0" w:afterAutospacing="0" w:line="360" w:lineRule="auto"/>
              <w:ind w:left="0" w:right="0"/>
              <w:rPr>
                <w:rFonts w:eastAsiaTheme="minorEastAsia"/>
                <w:b/>
                <w:bCs/>
                <w:sz w:val="24"/>
              </w:rPr>
            </w:pPr>
            <w:r>
              <w:rPr>
                <w:rFonts w:eastAsiaTheme="minorEastAsia"/>
                <w:b/>
                <w:bCs/>
                <w:sz w:val="24"/>
              </w:rPr>
              <w:t>1.</w:t>
            </w:r>
            <w:r>
              <w:rPr>
                <w:rFonts w:hAnsiTheme="minorEastAsia" w:eastAsiaTheme="minorEastAsia"/>
                <w:b/>
                <w:bCs/>
                <w:sz w:val="24"/>
              </w:rPr>
              <w:t>建设项目环境影响报告表的主要结论</w:t>
            </w:r>
          </w:p>
          <w:p w14:paraId="45140A65">
            <w:pPr>
              <w:keepNext w:val="0"/>
              <w:keepLines w:val="0"/>
              <w:suppressLineNumbers w:val="0"/>
              <w:adjustRightInd w:val="0"/>
              <w:snapToGrid w:val="0"/>
              <w:spacing w:before="0" w:beforeAutospacing="0" w:after="0" w:afterAutospacing="0" w:line="360" w:lineRule="auto"/>
              <w:ind w:left="0" w:right="0" w:firstLine="470" w:firstLineChars="196"/>
              <w:rPr>
                <w:rFonts w:eastAsiaTheme="minorEastAsia"/>
                <w:sz w:val="24"/>
              </w:rPr>
            </w:pPr>
            <w:r>
              <w:rPr>
                <w:rFonts w:hAnsiTheme="minorEastAsia" w:eastAsiaTheme="minorEastAsia"/>
                <w:sz w:val="24"/>
              </w:rPr>
              <w:t>本项目符合国家及无锡市相关产业政策，符合国家及无锡市相关大气污染防治政策，符合太湖流域相关管理条例规定，符合江苏省及无锡市</w:t>
            </w:r>
            <w:r>
              <w:rPr>
                <w:rFonts w:eastAsiaTheme="minorEastAsia"/>
                <w:sz w:val="24"/>
              </w:rPr>
              <w:t>“</w:t>
            </w:r>
            <w:r>
              <w:rPr>
                <w:rFonts w:hAnsiTheme="minorEastAsia" w:eastAsiaTheme="minorEastAsia"/>
                <w:sz w:val="24"/>
              </w:rPr>
              <w:t>三线一单</w:t>
            </w:r>
            <w:r>
              <w:rPr>
                <w:rFonts w:eastAsiaTheme="minorEastAsia"/>
                <w:sz w:val="24"/>
              </w:rPr>
              <w:t>”</w:t>
            </w:r>
            <w:r>
              <w:rPr>
                <w:rFonts w:hAnsiTheme="minorEastAsia" w:eastAsiaTheme="minorEastAsia"/>
                <w:sz w:val="24"/>
              </w:rPr>
              <w:t>的相关要求。</w:t>
            </w:r>
          </w:p>
          <w:p w14:paraId="288D2B89">
            <w:pPr>
              <w:keepNext w:val="0"/>
              <w:keepLines w:val="0"/>
              <w:suppressLineNumbers w:val="0"/>
              <w:adjustRightInd w:val="0"/>
              <w:snapToGrid w:val="0"/>
              <w:spacing w:before="0" w:beforeAutospacing="0" w:after="0" w:afterAutospacing="0" w:line="360" w:lineRule="auto"/>
              <w:ind w:left="0" w:right="0" w:firstLine="470" w:firstLineChars="196"/>
              <w:rPr>
                <w:rFonts w:eastAsiaTheme="minorEastAsia"/>
                <w:sz w:val="24"/>
              </w:rPr>
            </w:pPr>
            <w:r>
              <w:rPr>
                <w:rFonts w:hAnsiTheme="minorEastAsia" w:eastAsiaTheme="minorEastAsia"/>
                <w:sz w:val="24"/>
              </w:rPr>
              <w:t>本项目经化粪池处理后的生活污水与经隔油池处理后的食堂污水接管污水管网，送新城水处理厂集中处理；固体废物中生活垃圾委托环卫部门处理、厨余垃圾、油渣由专门单位回收、危险废物委托有资质单位处置；噪声通过合理布局，选用低噪声设备及采取必要消声隔音措施，并结合绿化带降噪距离衰减，对周围环境影响较小。本项目各污染物经有效处理后均（废气、废水、固体废物、噪声）达标，其中危险废物的收集、转移、贮存均须符合相关要求。</w:t>
            </w:r>
          </w:p>
          <w:p w14:paraId="10B79436">
            <w:pPr>
              <w:pStyle w:val="2"/>
              <w:keepNext w:val="0"/>
              <w:keepLines w:val="0"/>
              <w:suppressLineNumbers w:val="0"/>
              <w:spacing w:before="0" w:beforeAutospacing="0" w:after="0" w:afterAutospacing="0"/>
              <w:ind w:left="0" w:right="0" w:firstLine="480" w:firstLineChars="200"/>
              <w:rPr>
                <w:rFonts w:eastAsiaTheme="minorEastAsia"/>
                <w:b/>
                <w:sz w:val="24"/>
                <w:szCs w:val="24"/>
              </w:rPr>
            </w:pPr>
            <w:r>
              <w:rPr>
                <w:rFonts w:hAnsiTheme="minorEastAsia" w:eastAsiaTheme="minorEastAsia"/>
                <w:sz w:val="24"/>
              </w:rPr>
              <w:t>综上所述，春阳实验学校扩建工程符合国家产业政策，校址符合城市发展总体规划，选址合理。项目施工期与运营期采取的污染防治措施有效可行；产生的废气、废水能够达标排放，固废均得到合理处置，对周围环境的影响较小，项目建设不会改变区域环境功能；项目满足总量控制要求，环境风险可以接受。因此，在项目建设过程中有效落实各项污染防治措施的基础上，并充分考虑环评提出的建议后，从环境保护角度分析，该项目的建设可行。</w:t>
            </w:r>
          </w:p>
          <w:p w14:paraId="2EFD4F42">
            <w:pPr>
              <w:keepNext w:val="0"/>
              <w:keepLines w:val="0"/>
              <w:suppressLineNumbers w:val="0"/>
              <w:adjustRightInd w:val="0"/>
              <w:snapToGrid w:val="0"/>
              <w:spacing w:before="0" w:beforeAutospacing="0" w:after="0" w:afterAutospacing="0" w:line="360" w:lineRule="auto"/>
              <w:ind w:left="0" w:right="0"/>
              <w:rPr>
                <w:rFonts w:eastAsiaTheme="minorEastAsia"/>
                <w:b/>
                <w:bCs/>
                <w:sz w:val="24"/>
              </w:rPr>
            </w:pPr>
            <w:r>
              <w:rPr>
                <w:rFonts w:eastAsiaTheme="minorEastAsia"/>
                <w:b/>
                <w:bCs/>
                <w:sz w:val="24"/>
              </w:rPr>
              <w:t>2.</w:t>
            </w:r>
            <w:r>
              <w:rPr>
                <w:rFonts w:hAnsiTheme="minorEastAsia" w:eastAsiaTheme="minorEastAsia"/>
                <w:b/>
                <w:bCs/>
                <w:sz w:val="24"/>
              </w:rPr>
              <w:t>审批部门审批决定</w:t>
            </w:r>
          </w:p>
          <w:p w14:paraId="3642D59D">
            <w:pPr>
              <w:keepNext w:val="0"/>
              <w:keepLines w:val="0"/>
              <w:suppressLineNumbers w:val="0"/>
              <w:adjustRightInd w:val="0"/>
              <w:snapToGrid w:val="0"/>
              <w:spacing w:before="0" w:beforeAutospacing="0" w:after="0" w:afterAutospacing="0" w:line="360" w:lineRule="auto"/>
              <w:ind w:left="0" w:right="0" w:firstLine="480" w:firstLineChars="200"/>
              <w:rPr>
                <w:rFonts w:eastAsiaTheme="minorEastAsia"/>
                <w:snapToGrid w:val="0"/>
                <w:kern w:val="0"/>
                <w:sz w:val="24"/>
              </w:rPr>
            </w:pPr>
            <w:r>
              <w:rPr>
                <w:rFonts w:hAnsiTheme="minorEastAsia" w:eastAsiaTheme="minorEastAsia"/>
                <w:snapToGrid w:val="0"/>
                <w:kern w:val="0"/>
                <w:sz w:val="24"/>
              </w:rPr>
              <w:t>结合本次验收项目环评批复的审批意见，本次验收主要审批决定情况如下：</w:t>
            </w:r>
          </w:p>
          <w:p w14:paraId="76BCC353">
            <w:pPr>
              <w:keepNext w:val="0"/>
              <w:keepLines w:val="0"/>
              <w:suppressLineNumbers w:val="0"/>
              <w:adjustRightInd w:val="0"/>
              <w:snapToGrid w:val="0"/>
              <w:spacing w:before="0" w:beforeAutospacing="0" w:after="0" w:afterAutospacing="0" w:line="360" w:lineRule="auto"/>
              <w:ind w:left="0" w:right="0" w:firstLine="470" w:firstLineChars="196"/>
              <w:rPr>
                <w:rFonts w:eastAsiaTheme="minorEastAsia"/>
                <w:sz w:val="24"/>
              </w:rPr>
            </w:pPr>
            <w:r>
              <w:rPr>
                <w:rFonts w:eastAsiaTheme="minorEastAsia"/>
                <w:sz w:val="24"/>
              </w:rPr>
              <w:t>1.</w:t>
            </w:r>
            <w:r>
              <w:rPr>
                <w:rFonts w:hAnsiTheme="minorEastAsia" w:eastAsiaTheme="minorEastAsia"/>
                <w:sz w:val="24"/>
              </w:rPr>
              <w:t>贯彻节约用水原则，减少外排废水量。排水系统实施雨污分流，运营期生活污水经化粪池预处理，食堂废水经隔油池预处理后，一并达到《污水综合排放标准》（</w:t>
            </w:r>
            <w:r>
              <w:rPr>
                <w:rFonts w:eastAsiaTheme="minorEastAsia"/>
                <w:sz w:val="24"/>
              </w:rPr>
              <w:t>GB8978-1996</w:t>
            </w:r>
            <w:r>
              <w:rPr>
                <w:rFonts w:hAnsiTheme="minorEastAsia" w:eastAsiaTheme="minorEastAsia"/>
                <w:sz w:val="24"/>
              </w:rPr>
              <w:t>）表</w:t>
            </w:r>
            <w:r>
              <w:rPr>
                <w:rFonts w:eastAsiaTheme="minorEastAsia"/>
                <w:sz w:val="24"/>
              </w:rPr>
              <w:t>4</w:t>
            </w:r>
            <w:r>
              <w:rPr>
                <w:rFonts w:hAnsiTheme="minorEastAsia" w:eastAsiaTheme="minorEastAsia"/>
                <w:sz w:val="24"/>
              </w:rPr>
              <w:t>中的三级标准和《污水排入城镇下水道水质标准》</w:t>
            </w:r>
            <w:r>
              <w:rPr>
                <w:rFonts w:eastAsiaTheme="minorEastAsia"/>
                <w:sz w:val="24"/>
              </w:rPr>
              <w:t xml:space="preserve"> (GB/T31962-2015)</w:t>
            </w:r>
            <w:r>
              <w:rPr>
                <w:rFonts w:hAnsiTheme="minorEastAsia" w:eastAsiaTheme="minorEastAsia"/>
                <w:sz w:val="24"/>
              </w:rPr>
              <w:t>表</w:t>
            </w:r>
            <w:r>
              <w:rPr>
                <w:rFonts w:eastAsiaTheme="minorEastAsia"/>
                <w:sz w:val="24"/>
              </w:rPr>
              <w:t>1</w:t>
            </w:r>
            <w:r>
              <w:rPr>
                <w:rFonts w:hAnsiTheme="minorEastAsia" w:eastAsiaTheme="minorEastAsia"/>
                <w:sz w:val="24"/>
              </w:rPr>
              <w:t>中标准后，接入新城水处理厂集中处理。</w:t>
            </w:r>
          </w:p>
          <w:p w14:paraId="05269288">
            <w:pPr>
              <w:keepNext w:val="0"/>
              <w:keepLines w:val="0"/>
              <w:suppressLineNumbers w:val="0"/>
              <w:adjustRightInd w:val="0"/>
              <w:snapToGrid w:val="0"/>
              <w:spacing w:before="0" w:beforeAutospacing="0" w:after="0" w:afterAutospacing="0" w:line="360" w:lineRule="auto"/>
              <w:ind w:left="0" w:right="0" w:firstLine="470" w:firstLineChars="196"/>
              <w:rPr>
                <w:rFonts w:eastAsiaTheme="minorEastAsia"/>
                <w:sz w:val="24"/>
              </w:rPr>
            </w:pPr>
            <w:r>
              <w:rPr>
                <w:rFonts w:hAnsiTheme="minorEastAsia" w:eastAsiaTheme="minorEastAsia"/>
                <w:sz w:val="24"/>
              </w:rPr>
              <w:t>本项目新增一个污水排放口，全校共设置两个污水排放口。</w:t>
            </w:r>
          </w:p>
          <w:p w14:paraId="2C020AEC">
            <w:pPr>
              <w:keepNext w:val="0"/>
              <w:keepLines w:val="0"/>
              <w:suppressLineNumbers w:val="0"/>
              <w:adjustRightInd w:val="0"/>
              <w:snapToGrid w:val="0"/>
              <w:spacing w:before="0" w:beforeAutospacing="0" w:after="0" w:afterAutospacing="0" w:line="360" w:lineRule="auto"/>
              <w:ind w:left="0" w:right="0" w:firstLine="470" w:firstLineChars="196"/>
              <w:rPr>
                <w:rFonts w:eastAsiaTheme="minorEastAsia"/>
                <w:sz w:val="24"/>
              </w:rPr>
            </w:pPr>
            <w:r>
              <w:rPr>
                <w:rFonts w:eastAsiaTheme="minorEastAsia"/>
                <w:sz w:val="24"/>
              </w:rPr>
              <w:t>2.</w:t>
            </w:r>
            <w:r>
              <w:rPr>
                <w:rFonts w:hAnsiTheme="minorEastAsia" w:eastAsiaTheme="minorEastAsia"/>
                <w:sz w:val="24"/>
              </w:rPr>
              <w:t>运营期间进一步优化废气处理方案，严格控制无组织废气排放，确保各类工艺废气的收集治理措施、处理效率及排气筒高度等均达到报告表提出的要求。本项目食堂油烟通过高于屋顶的排气筒排放，执行《饮食业油烟排放标准》（</w:t>
            </w:r>
            <w:r>
              <w:rPr>
                <w:rFonts w:eastAsiaTheme="minorEastAsia"/>
                <w:sz w:val="24"/>
              </w:rPr>
              <w:t>GB18483-2001</w:t>
            </w:r>
            <w:r>
              <w:rPr>
                <w:rFonts w:hAnsiTheme="minorEastAsia" w:eastAsiaTheme="minorEastAsia"/>
                <w:sz w:val="24"/>
              </w:rPr>
              <w:t>）中标准。</w:t>
            </w:r>
          </w:p>
          <w:p w14:paraId="08A1255D">
            <w:pPr>
              <w:keepNext w:val="0"/>
              <w:keepLines w:val="0"/>
              <w:suppressLineNumbers w:val="0"/>
              <w:adjustRightInd w:val="0"/>
              <w:snapToGrid w:val="0"/>
              <w:spacing w:before="0" w:beforeAutospacing="0" w:after="0" w:afterAutospacing="0" w:line="360" w:lineRule="auto"/>
              <w:ind w:left="0" w:right="0" w:firstLine="470" w:firstLineChars="196"/>
              <w:rPr>
                <w:rFonts w:eastAsiaTheme="minorEastAsia"/>
                <w:sz w:val="24"/>
              </w:rPr>
            </w:pPr>
            <w:r>
              <w:rPr>
                <w:rFonts w:eastAsiaTheme="minorEastAsia"/>
                <w:sz w:val="24"/>
              </w:rPr>
              <w:t>3.</w:t>
            </w:r>
            <w:r>
              <w:rPr>
                <w:rFonts w:hAnsiTheme="minorEastAsia" w:eastAsiaTheme="minorEastAsia"/>
                <w:sz w:val="24"/>
              </w:rPr>
              <w:t>运营期间选用低噪声设备，合理布局并采取有效的减振、隔声、消声等降噪措施，确保边界噪声达到《工业企业边界环境噪声排放标准》（</w:t>
            </w:r>
            <w:r>
              <w:rPr>
                <w:rFonts w:eastAsiaTheme="minorEastAsia"/>
                <w:sz w:val="24"/>
              </w:rPr>
              <w:t>GB12348-2008</w:t>
            </w:r>
            <w:r>
              <w:rPr>
                <w:rFonts w:hAnsiTheme="minorEastAsia" w:eastAsiaTheme="minorEastAsia"/>
                <w:sz w:val="24"/>
              </w:rPr>
              <w:t>）</w:t>
            </w:r>
            <w:r>
              <w:rPr>
                <w:rFonts w:eastAsiaTheme="minorEastAsia"/>
                <w:sz w:val="24"/>
              </w:rPr>
              <w:t>2</w:t>
            </w:r>
            <w:r>
              <w:rPr>
                <w:rFonts w:hAnsiTheme="minorEastAsia" w:eastAsiaTheme="minorEastAsia"/>
                <w:sz w:val="24"/>
              </w:rPr>
              <w:t>类、</w:t>
            </w:r>
            <w:r>
              <w:rPr>
                <w:rFonts w:eastAsiaTheme="minorEastAsia"/>
                <w:sz w:val="24"/>
              </w:rPr>
              <w:t>4</w:t>
            </w:r>
            <w:r>
              <w:rPr>
                <w:rFonts w:hAnsiTheme="minorEastAsia" w:eastAsiaTheme="minorEastAsia"/>
                <w:sz w:val="24"/>
              </w:rPr>
              <w:t>类排放标准。</w:t>
            </w:r>
          </w:p>
          <w:p w14:paraId="4E3DBE02">
            <w:pPr>
              <w:keepNext w:val="0"/>
              <w:keepLines w:val="0"/>
              <w:suppressLineNumbers w:val="0"/>
              <w:adjustRightInd w:val="0"/>
              <w:snapToGrid w:val="0"/>
              <w:spacing w:before="0" w:beforeAutospacing="0" w:after="0" w:afterAutospacing="0" w:line="360" w:lineRule="auto"/>
              <w:ind w:left="0" w:right="0" w:firstLine="470" w:firstLineChars="196"/>
              <w:rPr>
                <w:rFonts w:eastAsiaTheme="minorEastAsia"/>
                <w:sz w:val="24"/>
              </w:rPr>
            </w:pPr>
            <w:r>
              <w:rPr>
                <w:rFonts w:eastAsiaTheme="minorEastAsia"/>
                <w:sz w:val="24"/>
              </w:rPr>
              <w:t>4.</w:t>
            </w:r>
            <w:r>
              <w:rPr>
                <w:rFonts w:hAnsiTheme="minorEastAsia" w:eastAsiaTheme="minorEastAsia"/>
                <w:sz w:val="24"/>
              </w:rPr>
              <w:t>运营期间按</w:t>
            </w:r>
            <w:r>
              <w:rPr>
                <w:rFonts w:eastAsiaTheme="minorEastAsia"/>
                <w:sz w:val="24"/>
              </w:rPr>
              <w:t>“</w:t>
            </w:r>
            <w:r>
              <w:rPr>
                <w:rFonts w:hAnsiTheme="minorEastAsia" w:eastAsiaTheme="minorEastAsia"/>
                <w:sz w:val="24"/>
              </w:rPr>
              <w:t>减量化、资源化、无害化</w:t>
            </w:r>
            <w:r>
              <w:rPr>
                <w:rFonts w:eastAsiaTheme="minorEastAsia"/>
                <w:sz w:val="24"/>
              </w:rPr>
              <w:t>”</w:t>
            </w:r>
            <w:r>
              <w:rPr>
                <w:rFonts w:hAnsiTheme="minorEastAsia" w:eastAsiaTheme="minorEastAsia"/>
                <w:sz w:val="24"/>
              </w:rPr>
              <w:t>原则，落实各类固体废物的收集、贮存、处置和综合利用措施，固体废物零排放。一般工业固体废物贮存应符合《一般工业固体废物贮存和填埋污染控制标准》（</w:t>
            </w:r>
            <w:r>
              <w:rPr>
                <w:rFonts w:eastAsiaTheme="minorEastAsia"/>
                <w:sz w:val="24"/>
              </w:rPr>
              <w:t>GB18599-2020</w:t>
            </w:r>
            <w:r>
              <w:rPr>
                <w:rFonts w:hAnsiTheme="minorEastAsia" w:eastAsiaTheme="minorEastAsia"/>
                <w:sz w:val="24"/>
              </w:rPr>
              <w:t>）的相关要求，危险废物贮存应符合《危险废物贮存污染控制标准》（</w:t>
            </w:r>
            <w:r>
              <w:rPr>
                <w:rFonts w:eastAsiaTheme="minorEastAsia"/>
                <w:sz w:val="24"/>
              </w:rPr>
              <w:t>GB18597-2023</w:t>
            </w:r>
            <w:r>
              <w:rPr>
                <w:rFonts w:hAnsiTheme="minorEastAsia" w:eastAsiaTheme="minorEastAsia"/>
                <w:sz w:val="24"/>
              </w:rPr>
              <w:t>）的相关要求，防止产生二次污染。按规定建立健全一般工业固废、危险废物管理台账，依法申报固体废物管理计划。生活垃圾委托环卫部门处理，一般工业废物依法综合利用、处置，危险废物委托有危险废物经营资质的单位进行安全处理。</w:t>
            </w:r>
          </w:p>
          <w:p w14:paraId="1F25F7E8">
            <w:pPr>
              <w:keepNext w:val="0"/>
              <w:keepLines w:val="0"/>
              <w:suppressLineNumbers w:val="0"/>
              <w:adjustRightInd w:val="0"/>
              <w:snapToGrid w:val="0"/>
              <w:spacing w:before="0" w:beforeAutospacing="0" w:after="0" w:afterAutospacing="0" w:line="360" w:lineRule="auto"/>
              <w:ind w:left="0" w:right="0" w:firstLine="470" w:firstLineChars="196"/>
              <w:rPr>
                <w:rFonts w:eastAsiaTheme="minorEastAsia"/>
                <w:sz w:val="24"/>
              </w:rPr>
            </w:pPr>
            <w:r>
              <w:rPr>
                <w:rFonts w:eastAsiaTheme="minorEastAsia"/>
                <w:sz w:val="24"/>
              </w:rPr>
              <w:t>5.</w:t>
            </w:r>
            <w:r>
              <w:rPr>
                <w:rFonts w:hAnsiTheme="minorEastAsia" w:eastAsiaTheme="minorEastAsia"/>
                <w:sz w:val="24"/>
              </w:rPr>
              <w:t>加强施工期环境管理，落实施工期污染防治措施，文明施工，防止、减缓施工作业对周边环境的影响。施工期生活污水经化粪池预处理达到《污水综合排放标准》（</w:t>
            </w:r>
            <w:r>
              <w:rPr>
                <w:rFonts w:eastAsiaTheme="minorEastAsia"/>
                <w:sz w:val="24"/>
              </w:rPr>
              <w:t>GB8978-1996</w:t>
            </w:r>
            <w:r>
              <w:rPr>
                <w:rFonts w:hAnsiTheme="minorEastAsia" w:eastAsiaTheme="minorEastAsia"/>
                <w:sz w:val="24"/>
              </w:rPr>
              <w:t>）表</w:t>
            </w:r>
            <w:r>
              <w:rPr>
                <w:rFonts w:eastAsiaTheme="minorEastAsia"/>
                <w:sz w:val="24"/>
              </w:rPr>
              <w:t>4</w:t>
            </w:r>
            <w:r>
              <w:rPr>
                <w:rFonts w:hAnsiTheme="minorEastAsia" w:eastAsiaTheme="minorEastAsia"/>
                <w:sz w:val="24"/>
              </w:rPr>
              <w:t>中的三级标准和《污水排入城镇下水道水质标准》</w:t>
            </w:r>
            <w:r>
              <w:rPr>
                <w:rFonts w:eastAsiaTheme="minorEastAsia"/>
                <w:sz w:val="24"/>
              </w:rPr>
              <w:t xml:space="preserve"> (GB/T31962-2015)</w:t>
            </w:r>
            <w:r>
              <w:rPr>
                <w:rFonts w:hAnsiTheme="minorEastAsia" w:eastAsiaTheme="minorEastAsia"/>
                <w:sz w:val="24"/>
              </w:rPr>
              <w:t>表</w:t>
            </w:r>
            <w:r>
              <w:rPr>
                <w:rFonts w:eastAsiaTheme="minorEastAsia"/>
                <w:sz w:val="24"/>
              </w:rPr>
              <w:t>1</w:t>
            </w:r>
            <w:r>
              <w:rPr>
                <w:rFonts w:hAnsiTheme="minorEastAsia" w:eastAsiaTheme="minorEastAsia"/>
                <w:sz w:val="24"/>
              </w:rPr>
              <w:t>中标准后，接入新城水处理厂集中处理；施工过程废水经隔油池或沉淀池处理后全部回用于施工；扬尘执行《施工场地扬尘排放标准》（</w:t>
            </w:r>
            <w:r>
              <w:rPr>
                <w:rFonts w:eastAsiaTheme="minorEastAsia"/>
                <w:sz w:val="24"/>
              </w:rPr>
              <w:t>DB32/4437-2022</w:t>
            </w:r>
            <w:r>
              <w:rPr>
                <w:rFonts w:hAnsiTheme="minorEastAsia" w:eastAsiaTheme="minorEastAsia"/>
                <w:sz w:val="24"/>
              </w:rPr>
              <w:t>）表</w:t>
            </w:r>
            <w:r>
              <w:rPr>
                <w:rFonts w:eastAsiaTheme="minorEastAsia"/>
                <w:sz w:val="24"/>
              </w:rPr>
              <w:t>1</w:t>
            </w:r>
            <w:r>
              <w:rPr>
                <w:rFonts w:hAnsiTheme="minorEastAsia" w:eastAsiaTheme="minorEastAsia"/>
                <w:sz w:val="24"/>
              </w:rPr>
              <w:t>相关标准；噪声执行《建筑施工场界环境噪声排放标准》（</w:t>
            </w:r>
            <w:r>
              <w:rPr>
                <w:rFonts w:eastAsiaTheme="minorEastAsia"/>
                <w:sz w:val="24"/>
              </w:rPr>
              <w:t>GB12523-2011</w:t>
            </w:r>
            <w:r>
              <w:rPr>
                <w:rFonts w:hAnsiTheme="minorEastAsia" w:eastAsiaTheme="minorEastAsia"/>
                <w:sz w:val="24"/>
              </w:rPr>
              <w:t>）表</w:t>
            </w:r>
            <w:r>
              <w:rPr>
                <w:rFonts w:eastAsiaTheme="minorEastAsia"/>
                <w:sz w:val="24"/>
              </w:rPr>
              <w:t>1</w:t>
            </w:r>
            <w:r>
              <w:rPr>
                <w:rFonts w:hAnsiTheme="minorEastAsia" w:eastAsiaTheme="minorEastAsia"/>
                <w:sz w:val="24"/>
              </w:rPr>
              <w:t>相关标准。夜间</w:t>
            </w:r>
            <w:r>
              <w:rPr>
                <w:rFonts w:eastAsiaTheme="minorEastAsia"/>
                <w:sz w:val="24"/>
              </w:rPr>
              <w:t>10</w:t>
            </w:r>
            <w:r>
              <w:rPr>
                <w:rFonts w:hAnsiTheme="minorEastAsia" w:eastAsiaTheme="minorEastAsia"/>
                <w:sz w:val="24"/>
              </w:rPr>
              <w:t>点至凌晨</w:t>
            </w:r>
            <w:r>
              <w:rPr>
                <w:rFonts w:eastAsiaTheme="minorEastAsia"/>
                <w:sz w:val="24"/>
              </w:rPr>
              <w:t>6</w:t>
            </w:r>
            <w:r>
              <w:rPr>
                <w:rFonts w:hAnsiTheme="minorEastAsia" w:eastAsiaTheme="minorEastAsia"/>
                <w:sz w:val="24"/>
              </w:rPr>
              <w:t>点不得从事高噪声机械作业，需在夜间施工的报新吴区生态环境部门同意。</w:t>
            </w:r>
          </w:p>
          <w:p w14:paraId="6A6A6479">
            <w:pPr>
              <w:keepNext w:val="0"/>
              <w:keepLines w:val="0"/>
              <w:suppressLineNumbers w:val="0"/>
              <w:adjustRightInd w:val="0"/>
              <w:snapToGrid w:val="0"/>
              <w:spacing w:before="0" w:beforeAutospacing="0" w:after="0" w:afterAutospacing="0" w:line="360" w:lineRule="auto"/>
              <w:ind w:left="0" w:right="0" w:firstLine="470" w:firstLineChars="196"/>
              <w:rPr>
                <w:rFonts w:eastAsiaTheme="minorEastAsia"/>
                <w:sz w:val="24"/>
              </w:rPr>
            </w:pPr>
            <w:r>
              <w:rPr>
                <w:rFonts w:eastAsiaTheme="minorEastAsia"/>
                <w:sz w:val="24"/>
              </w:rPr>
              <w:t>7.</w:t>
            </w:r>
            <w:r>
              <w:rPr>
                <w:rFonts w:hAnsiTheme="minorEastAsia" w:eastAsiaTheme="minorEastAsia"/>
                <w:sz w:val="24"/>
              </w:rPr>
              <w:t>按《江苏省排污口设置及规范化整治管理办法》（苏环控〔</w:t>
            </w:r>
            <w:r>
              <w:rPr>
                <w:rFonts w:eastAsiaTheme="minorEastAsia"/>
                <w:sz w:val="24"/>
              </w:rPr>
              <w:t>1997</w:t>
            </w:r>
            <w:r>
              <w:rPr>
                <w:rFonts w:hAnsiTheme="minorEastAsia" w:eastAsiaTheme="minorEastAsia"/>
                <w:sz w:val="24"/>
              </w:rPr>
              <w:t>〕</w:t>
            </w:r>
            <w:r>
              <w:rPr>
                <w:rFonts w:eastAsiaTheme="minorEastAsia"/>
                <w:sz w:val="24"/>
              </w:rPr>
              <w:t>122</w:t>
            </w:r>
            <w:r>
              <w:rPr>
                <w:rFonts w:hAnsiTheme="minorEastAsia" w:eastAsiaTheme="minorEastAsia"/>
                <w:sz w:val="24"/>
              </w:rPr>
              <w:t>号）的要求规范化设置各类排污口和标识。</w:t>
            </w:r>
          </w:p>
          <w:p w14:paraId="5C30C93A">
            <w:pPr>
              <w:pStyle w:val="2"/>
              <w:keepNext w:val="0"/>
              <w:keepLines w:val="0"/>
              <w:suppressLineNumbers w:val="0"/>
              <w:spacing w:before="0" w:beforeAutospacing="0" w:afterAutospacing="0"/>
              <w:ind w:left="0" w:right="0"/>
              <w:rPr>
                <w:rFonts w:eastAsiaTheme="minorEastAsia"/>
                <w:sz w:val="24"/>
              </w:rPr>
            </w:pPr>
          </w:p>
          <w:p w14:paraId="6C8B2D97">
            <w:pPr>
              <w:pStyle w:val="2"/>
              <w:keepNext w:val="0"/>
              <w:keepLines w:val="0"/>
              <w:suppressLineNumbers w:val="0"/>
              <w:spacing w:before="0" w:beforeAutospacing="0" w:afterAutospacing="0"/>
              <w:ind w:left="0" w:right="0"/>
              <w:rPr>
                <w:rFonts w:eastAsiaTheme="minorEastAsia"/>
                <w:sz w:val="24"/>
              </w:rPr>
            </w:pPr>
          </w:p>
          <w:p w14:paraId="507FAC0D">
            <w:pPr>
              <w:pStyle w:val="2"/>
              <w:keepNext w:val="0"/>
              <w:keepLines w:val="0"/>
              <w:suppressLineNumbers w:val="0"/>
              <w:spacing w:before="0" w:beforeAutospacing="0" w:afterAutospacing="0"/>
              <w:ind w:left="0" w:right="0"/>
              <w:rPr>
                <w:rFonts w:eastAsiaTheme="minorEastAsia"/>
                <w:sz w:val="24"/>
              </w:rPr>
            </w:pPr>
          </w:p>
          <w:p w14:paraId="72C9C7F3">
            <w:pPr>
              <w:pStyle w:val="2"/>
              <w:keepNext w:val="0"/>
              <w:keepLines w:val="0"/>
              <w:suppressLineNumbers w:val="0"/>
              <w:spacing w:before="0" w:beforeAutospacing="0" w:afterAutospacing="0"/>
              <w:ind w:left="0" w:right="0"/>
              <w:rPr>
                <w:rFonts w:eastAsiaTheme="minorEastAsia"/>
                <w:sz w:val="24"/>
              </w:rPr>
            </w:pPr>
          </w:p>
          <w:p w14:paraId="1830C9AE">
            <w:pPr>
              <w:pStyle w:val="2"/>
              <w:keepNext w:val="0"/>
              <w:keepLines w:val="0"/>
              <w:suppressLineNumbers w:val="0"/>
              <w:spacing w:before="0" w:beforeAutospacing="0" w:afterAutospacing="0"/>
              <w:ind w:left="0" w:right="0"/>
              <w:rPr>
                <w:rFonts w:eastAsiaTheme="minorEastAsia"/>
              </w:rPr>
            </w:pPr>
          </w:p>
          <w:p w14:paraId="6778CBFF">
            <w:pPr>
              <w:pStyle w:val="2"/>
              <w:keepNext w:val="0"/>
              <w:keepLines w:val="0"/>
              <w:suppressLineNumbers w:val="0"/>
              <w:spacing w:before="0" w:beforeAutospacing="0" w:afterAutospacing="0"/>
              <w:ind w:left="0" w:right="0"/>
              <w:rPr>
                <w:rFonts w:eastAsiaTheme="minorEastAsia"/>
              </w:rPr>
            </w:pPr>
          </w:p>
          <w:p w14:paraId="3C6769D4">
            <w:pPr>
              <w:pStyle w:val="2"/>
              <w:keepNext w:val="0"/>
              <w:keepLines w:val="0"/>
              <w:suppressLineNumbers w:val="0"/>
              <w:spacing w:before="0" w:beforeAutospacing="0" w:afterAutospacing="0"/>
              <w:ind w:left="0" w:right="0"/>
              <w:rPr>
                <w:rFonts w:eastAsiaTheme="minorEastAsia"/>
              </w:rPr>
            </w:pPr>
          </w:p>
          <w:p w14:paraId="4F561B15">
            <w:pPr>
              <w:pStyle w:val="2"/>
              <w:keepNext w:val="0"/>
              <w:keepLines w:val="0"/>
              <w:suppressLineNumbers w:val="0"/>
              <w:spacing w:before="0" w:beforeAutospacing="0" w:afterAutospacing="0"/>
              <w:ind w:left="0" w:right="0"/>
              <w:rPr>
                <w:rFonts w:eastAsiaTheme="minorEastAsia"/>
              </w:rPr>
            </w:pPr>
          </w:p>
          <w:p w14:paraId="34892AC3">
            <w:pPr>
              <w:pStyle w:val="2"/>
              <w:keepNext w:val="0"/>
              <w:keepLines w:val="0"/>
              <w:suppressLineNumbers w:val="0"/>
              <w:spacing w:before="0" w:beforeAutospacing="0" w:afterAutospacing="0"/>
              <w:ind w:left="0" w:right="0"/>
              <w:rPr>
                <w:rFonts w:eastAsiaTheme="minorEastAsia"/>
              </w:rPr>
            </w:pPr>
          </w:p>
          <w:p w14:paraId="15509F0F">
            <w:pPr>
              <w:pStyle w:val="2"/>
              <w:keepNext w:val="0"/>
              <w:keepLines w:val="0"/>
              <w:suppressLineNumbers w:val="0"/>
              <w:spacing w:before="0" w:beforeAutospacing="0" w:afterAutospacing="0"/>
              <w:ind w:left="0" w:right="0"/>
              <w:rPr>
                <w:rFonts w:eastAsiaTheme="minorEastAsia"/>
              </w:rPr>
            </w:pPr>
          </w:p>
          <w:p w14:paraId="1B724739">
            <w:pPr>
              <w:pStyle w:val="2"/>
              <w:keepNext w:val="0"/>
              <w:keepLines w:val="0"/>
              <w:suppressLineNumbers w:val="0"/>
              <w:spacing w:before="0" w:beforeAutospacing="0" w:afterAutospacing="0"/>
              <w:ind w:left="0" w:right="0"/>
              <w:rPr>
                <w:rFonts w:eastAsiaTheme="minorEastAsia"/>
              </w:rPr>
            </w:pPr>
          </w:p>
          <w:p w14:paraId="003C7ACE">
            <w:pPr>
              <w:pStyle w:val="2"/>
              <w:keepNext w:val="0"/>
              <w:keepLines w:val="0"/>
              <w:suppressLineNumbers w:val="0"/>
              <w:spacing w:before="0" w:beforeAutospacing="0" w:afterAutospacing="0"/>
              <w:ind w:left="0" w:right="0"/>
              <w:rPr>
                <w:rFonts w:eastAsiaTheme="minorEastAsia"/>
              </w:rPr>
            </w:pPr>
          </w:p>
        </w:tc>
      </w:tr>
    </w:tbl>
    <w:p w14:paraId="7BA12FDB">
      <w:pPr>
        <w:adjustRightInd w:val="0"/>
        <w:snapToGrid w:val="0"/>
        <w:outlineLvl w:val="0"/>
        <w:rPr>
          <w:rFonts w:eastAsiaTheme="minorEastAsia"/>
          <w:b/>
          <w:bCs/>
          <w:sz w:val="28"/>
          <w:szCs w:val="28"/>
        </w:rPr>
        <w:sectPr>
          <w:pgSz w:w="11907" w:h="16840"/>
          <w:pgMar w:top="1417" w:right="1417" w:bottom="1417" w:left="1417" w:header="851" w:footer="850" w:gutter="0"/>
          <w:cols w:space="720" w:num="1"/>
          <w:docGrid w:linePitch="319" w:charSpace="0"/>
        </w:sectPr>
      </w:pPr>
      <w:bookmarkStart w:id="5" w:name="_Toc31063"/>
    </w:p>
    <w:p w14:paraId="4ED3428E">
      <w:pPr>
        <w:adjustRightInd w:val="0"/>
        <w:snapToGrid w:val="0"/>
        <w:outlineLvl w:val="0"/>
        <w:rPr>
          <w:rFonts w:eastAsiaTheme="minorEastAsia"/>
          <w:b/>
          <w:bCs/>
          <w:sz w:val="24"/>
          <w:szCs w:val="24"/>
        </w:rPr>
      </w:pPr>
      <w:r>
        <w:rPr>
          <w:rFonts w:hAnsiTheme="minorEastAsia" w:eastAsiaTheme="minorEastAsia"/>
          <w:b/>
          <w:bCs/>
          <w:sz w:val="24"/>
          <w:szCs w:val="24"/>
        </w:rPr>
        <w:t>五、验收监测质量保证及质量控制</w:t>
      </w:r>
    </w:p>
    <w:bookmarkEnd w:id="5"/>
    <w:tbl>
      <w:tblPr>
        <w:tblStyle w:val="88"/>
        <w:tblW w:w="5000"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9129"/>
      </w:tblGrid>
      <w:tr w14:paraId="13B2CF2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9072" w:type="dxa"/>
          </w:tcPr>
          <w:p w14:paraId="14411372">
            <w:pPr>
              <w:pStyle w:val="2"/>
              <w:keepNext w:val="0"/>
              <w:keepLines w:val="0"/>
              <w:numPr>
                <w:ilvl w:val="0"/>
                <w:numId w:val="10"/>
              </w:numPr>
              <w:suppressLineNumbers w:val="0"/>
              <w:spacing w:before="0" w:beforeAutospacing="0" w:after="0" w:afterAutospacing="0"/>
              <w:ind w:left="0" w:right="0"/>
              <w:jc w:val="left"/>
              <w:rPr>
                <w:rFonts w:eastAsiaTheme="minorEastAsia"/>
                <w:b/>
                <w:bCs/>
                <w:sz w:val="24"/>
              </w:rPr>
            </w:pPr>
            <w:r>
              <w:rPr>
                <w:rFonts w:hAnsiTheme="minorEastAsia" w:eastAsiaTheme="minorEastAsia"/>
                <w:b/>
                <w:bCs/>
                <w:sz w:val="24"/>
              </w:rPr>
              <w:t>监测质控结果表</w:t>
            </w:r>
          </w:p>
          <w:p w14:paraId="7F3CA325">
            <w:pPr>
              <w:pStyle w:val="2"/>
              <w:keepNext w:val="0"/>
              <w:keepLines w:val="0"/>
              <w:suppressLineNumbers w:val="0"/>
              <w:spacing w:before="0" w:beforeAutospacing="0" w:after="0" w:afterAutospacing="0"/>
              <w:ind w:left="0" w:right="0" w:firstLine="480" w:firstLineChars="200"/>
              <w:jc w:val="left"/>
              <w:rPr>
                <w:rFonts w:eastAsiaTheme="minorEastAsia"/>
                <w:sz w:val="24"/>
              </w:rPr>
            </w:pPr>
            <w:r>
              <w:rPr>
                <w:rFonts w:hAnsiTheme="minorEastAsia" w:eastAsiaTheme="minorEastAsia"/>
                <w:sz w:val="24"/>
              </w:rPr>
              <w:t>本次监测的质量保证严格按照江苏国舜检测技术有限公司编制的《质量手册》、《程序文件》等质量体系文件的要求，实施全过程质量控制。</w:t>
            </w:r>
          </w:p>
          <w:p w14:paraId="361B4275">
            <w:pPr>
              <w:pStyle w:val="2"/>
              <w:keepNext w:val="0"/>
              <w:keepLines w:val="0"/>
              <w:suppressLineNumbers w:val="0"/>
              <w:spacing w:before="0" w:beforeAutospacing="0" w:after="0" w:afterAutospacing="0"/>
              <w:ind w:left="0" w:right="0" w:firstLine="480" w:firstLineChars="200"/>
              <w:jc w:val="left"/>
              <w:rPr>
                <w:rFonts w:eastAsiaTheme="minorEastAsia"/>
                <w:sz w:val="24"/>
              </w:rPr>
            </w:pPr>
            <w:r>
              <w:rPr>
                <w:rFonts w:hAnsiTheme="minorEastAsia" w:eastAsiaTheme="minorEastAsia"/>
                <w:sz w:val="24"/>
              </w:rPr>
              <w:t>监测人员经过考核并持有合格证书；所有监测仪器经过计量部门检定并在有效期内；现场监测仪器使用前经过校准。</w:t>
            </w:r>
          </w:p>
          <w:p w14:paraId="7A2D570F">
            <w:pPr>
              <w:keepNext w:val="0"/>
              <w:keepLines w:val="0"/>
              <w:numPr>
                <w:ilvl w:val="0"/>
                <w:numId w:val="11"/>
              </w:numPr>
              <w:suppressLineNumbers w:val="0"/>
              <w:adjustRightInd w:val="0"/>
              <w:snapToGrid w:val="0"/>
              <w:spacing w:before="0" w:beforeAutospacing="0" w:after="0" w:afterAutospacing="0" w:line="360" w:lineRule="auto"/>
              <w:ind w:right="0" w:firstLine="480" w:firstLineChars="200"/>
              <w:jc w:val="left"/>
              <w:rPr>
                <w:rFonts w:eastAsiaTheme="minorEastAsia"/>
                <w:b/>
                <w:bCs/>
                <w:sz w:val="24"/>
              </w:rPr>
            </w:pPr>
            <w:r>
              <w:rPr>
                <w:rFonts w:hAnsiTheme="minorEastAsia" w:eastAsiaTheme="minorEastAsia"/>
                <w:sz w:val="24"/>
              </w:rPr>
              <w:t>为保证验收监测过程中废水监测的质量，水样的采集、运输、保存、实验室分析和数据计算的全过程均按照，《水和废水监测分析方法》（第四版）、《水质</w:t>
            </w:r>
            <w:r>
              <w:rPr>
                <w:rFonts w:eastAsiaTheme="minorEastAsia"/>
                <w:sz w:val="24"/>
              </w:rPr>
              <w:t xml:space="preserve"> </w:t>
            </w:r>
            <w:r>
              <w:rPr>
                <w:rFonts w:hAnsiTheme="minorEastAsia" w:eastAsiaTheme="minorEastAsia"/>
                <w:sz w:val="24"/>
              </w:rPr>
              <w:t>采样技术指导》（</w:t>
            </w:r>
            <w:r>
              <w:rPr>
                <w:rFonts w:eastAsiaTheme="minorEastAsia"/>
                <w:sz w:val="24"/>
              </w:rPr>
              <w:t>HJ 494-2009</w:t>
            </w:r>
            <w:r>
              <w:rPr>
                <w:rFonts w:hAnsiTheme="minorEastAsia" w:eastAsiaTheme="minorEastAsia"/>
                <w:sz w:val="24"/>
              </w:rPr>
              <w:t>）、《水质采样</w:t>
            </w:r>
            <w:r>
              <w:rPr>
                <w:rFonts w:eastAsiaTheme="minorEastAsia"/>
                <w:sz w:val="24"/>
              </w:rPr>
              <w:t xml:space="preserve"> </w:t>
            </w:r>
            <w:r>
              <w:rPr>
                <w:rFonts w:hAnsiTheme="minorEastAsia" w:eastAsiaTheme="minorEastAsia"/>
                <w:sz w:val="24"/>
              </w:rPr>
              <w:t>样品的保存和管理技术规定》（</w:t>
            </w:r>
            <w:r>
              <w:rPr>
                <w:rFonts w:eastAsiaTheme="minorEastAsia"/>
                <w:sz w:val="24"/>
              </w:rPr>
              <w:t>HJ 493-2009</w:t>
            </w:r>
            <w:r>
              <w:rPr>
                <w:rFonts w:hAnsiTheme="minorEastAsia" w:eastAsiaTheme="minorEastAsia"/>
                <w:sz w:val="24"/>
              </w:rPr>
              <w:t>）、《江苏省日常环境监测质量控制样采集、分析控制要求》（苏环监测</w:t>
            </w:r>
            <w:r>
              <w:rPr>
                <w:rFonts w:eastAsiaTheme="minorEastAsia"/>
                <w:sz w:val="24"/>
              </w:rPr>
              <w:t>[2006]60</w:t>
            </w:r>
            <w:r>
              <w:rPr>
                <w:rFonts w:hAnsiTheme="minorEastAsia" w:eastAsiaTheme="minorEastAsia"/>
                <w:sz w:val="24"/>
              </w:rPr>
              <w:t>号）等要求执行。本次验收项目水质采样质控统计表见表</w:t>
            </w:r>
            <w:r>
              <w:rPr>
                <w:rFonts w:eastAsiaTheme="minorEastAsia"/>
                <w:sz w:val="24"/>
              </w:rPr>
              <w:t>5-</w:t>
            </w:r>
            <w:r>
              <w:rPr>
                <w:rFonts w:hint="eastAsia" w:eastAsiaTheme="minorEastAsia"/>
                <w:sz w:val="24"/>
              </w:rPr>
              <w:t>1</w:t>
            </w:r>
            <w:r>
              <w:rPr>
                <w:rFonts w:hAnsiTheme="minorEastAsia" w:eastAsiaTheme="minorEastAsia"/>
                <w:sz w:val="24"/>
              </w:rPr>
              <w:t>。</w:t>
            </w:r>
          </w:p>
          <w:p w14:paraId="7B07534F">
            <w:pPr>
              <w:pStyle w:val="201"/>
              <w:keepNext w:val="0"/>
              <w:keepLines w:val="0"/>
              <w:numPr>
                <w:ilvl w:val="0"/>
                <w:numId w:val="12"/>
              </w:numPr>
              <w:suppressLineNumbers w:val="0"/>
              <w:adjustRightInd w:val="0"/>
              <w:snapToGrid w:val="0"/>
              <w:spacing w:before="0" w:beforeAutospacing="0" w:after="0" w:afterAutospacing="0"/>
              <w:ind w:left="0" w:right="0" w:firstLine="0" w:firstLineChars="0"/>
              <w:jc w:val="center"/>
              <w:rPr>
                <w:rFonts w:eastAsiaTheme="minorEastAsia"/>
                <w:b/>
                <w:sz w:val="24"/>
                <w:szCs w:val="24"/>
              </w:rPr>
            </w:pPr>
            <w:r>
              <w:rPr>
                <w:rFonts w:hAnsiTheme="minorEastAsia" w:eastAsiaTheme="minorEastAsia"/>
                <w:b/>
                <w:sz w:val="24"/>
                <w:szCs w:val="24"/>
              </w:rPr>
              <w:t>水质质量控制数据汇总表</w:t>
            </w:r>
          </w:p>
          <w:tbl>
            <w:tblPr>
              <w:tblStyle w:val="213"/>
              <w:tblW w:w="5000"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
            <w:tblGrid>
              <w:gridCol w:w="1149"/>
              <w:gridCol w:w="595"/>
              <w:gridCol w:w="862"/>
              <w:gridCol w:w="790"/>
              <w:gridCol w:w="803"/>
              <w:gridCol w:w="806"/>
              <w:gridCol w:w="790"/>
              <w:gridCol w:w="682"/>
              <w:gridCol w:w="866"/>
              <w:gridCol w:w="864"/>
              <w:gridCol w:w="866"/>
            </w:tblGrid>
            <w:tr w14:paraId="23C44FE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jc w:val="center"/>
              </w:trPr>
              <w:tc>
                <w:tcPr>
                  <w:tcW w:w="1149" w:type="dxa"/>
                  <w:vMerge w:val="restart"/>
                  <w:tcBorders>
                    <w:top w:val="single" w:color="000000" w:sz="12" w:space="0"/>
                    <w:left w:val="nil"/>
                    <w:bottom w:val="single" w:color="000000" w:sz="4" w:space="0"/>
                    <w:right w:val="single" w:color="000000" w:sz="4" w:space="0"/>
                  </w:tcBorders>
                  <w:vAlign w:val="center"/>
                </w:tcPr>
                <w:p w14:paraId="6391854B">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b/>
                      <w:sz w:val="21"/>
                      <w:szCs w:val="21"/>
                      <w:lang w:eastAsia="en-US"/>
                    </w:rPr>
                  </w:pPr>
                  <w:r>
                    <w:rPr>
                      <w:rFonts w:ascii="宋体" w:hAnsi="宋体"/>
                      <w:b/>
                      <w:sz w:val="21"/>
                      <w:szCs w:val="21"/>
                      <w:lang w:eastAsia="en-US"/>
                    </w:rPr>
                    <w:t>污染物</w:t>
                  </w:r>
                </w:p>
              </w:tc>
              <w:tc>
                <w:tcPr>
                  <w:tcW w:w="595" w:type="dxa"/>
                  <w:vMerge w:val="restart"/>
                  <w:tcBorders>
                    <w:top w:val="single" w:color="000000" w:sz="12" w:space="0"/>
                    <w:left w:val="single" w:color="000000" w:sz="4" w:space="0"/>
                    <w:bottom w:val="single" w:color="000000" w:sz="4" w:space="0"/>
                    <w:right w:val="single" w:color="000000" w:sz="4" w:space="0"/>
                  </w:tcBorders>
                  <w:vAlign w:val="center"/>
                </w:tcPr>
                <w:p w14:paraId="40A73C7F">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b/>
                      <w:sz w:val="21"/>
                      <w:szCs w:val="21"/>
                      <w:lang w:eastAsia="en-US"/>
                    </w:rPr>
                  </w:pPr>
                  <w:r>
                    <w:rPr>
                      <w:rFonts w:ascii="宋体" w:hAnsi="宋体"/>
                      <w:b/>
                      <w:sz w:val="21"/>
                      <w:szCs w:val="21"/>
                      <w:lang w:eastAsia="en-US"/>
                    </w:rPr>
                    <w:t>样品</w:t>
                  </w:r>
                </w:p>
                <w:p w14:paraId="46E797C3">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b/>
                      <w:sz w:val="21"/>
                      <w:szCs w:val="21"/>
                      <w:lang w:eastAsia="en-US"/>
                    </w:rPr>
                  </w:pPr>
                  <w:r>
                    <w:rPr>
                      <w:rFonts w:ascii="宋体" w:hAnsi="宋体"/>
                      <w:b/>
                      <w:sz w:val="21"/>
                      <w:szCs w:val="21"/>
                      <w:lang w:eastAsia="en-US"/>
                    </w:rPr>
                    <w:t>个数</w:t>
                  </w:r>
                </w:p>
              </w:tc>
              <w:tc>
                <w:tcPr>
                  <w:tcW w:w="2455" w:type="dxa"/>
                  <w:gridSpan w:val="3"/>
                  <w:tcBorders>
                    <w:top w:val="single" w:color="000000" w:sz="12" w:space="0"/>
                    <w:left w:val="single" w:color="000000" w:sz="4" w:space="0"/>
                    <w:bottom w:val="single" w:color="000000" w:sz="4" w:space="0"/>
                    <w:right w:val="single" w:color="000000" w:sz="4" w:space="0"/>
                  </w:tcBorders>
                  <w:vAlign w:val="center"/>
                </w:tcPr>
                <w:p w14:paraId="32104DAA">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b/>
                      <w:sz w:val="21"/>
                      <w:szCs w:val="21"/>
                      <w:lang w:eastAsia="en-US"/>
                    </w:rPr>
                  </w:pPr>
                  <w:r>
                    <w:rPr>
                      <w:rFonts w:ascii="宋体" w:hAnsi="宋体"/>
                      <w:b/>
                      <w:sz w:val="21"/>
                      <w:szCs w:val="21"/>
                      <w:lang w:eastAsia="en-US"/>
                    </w:rPr>
                    <w:t>空白</w:t>
                  </w:r>
                </w:p>
              </w:tc>
              <w:tc>
                <w:tcPr>
                  <w:tcW w:w="2278" w:type="dxa"/>
                  <w:gridSpan w:val="3"/>
                  <w:tcBorders>
                    <w:top w:val="single" w:color="000000" w:sz="12" w:space="0"/>
                    <w:left w:val="single" w:color="000000" w:sz="4" w:space="0"/>
                    <w:bottom w:val="single" w:color="000000" w:sz="4" w:space="0"/>
                    <w:right w:val="single" w:color="000000" w:sz="4" w:space="0"/>
                  </w:tcBorders>
                  <w:vAlign w:val="center"/>
                </w:tcPr>
                <w:p w14:paraId="7C32B4B3">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b/>
                      <w:sz w:val="21"/>
                      <w:szCs w:val="21"/>
                      <w:lang w:eastAsia="en-US"/>
                    </w:rPr>
                  </w:pPr>
                  <w:r>
                    <w:rPr>
                      <w:rFonts w:ascii="宋体" w:hAnsi="宋体"/>
                      <w:b/>
                      <w:sz w:val="21"/>
                      <w:szCs w:val="21"/>
                      <w:lang w:eastAsia="en-US"/>
                    </w:rPr>
                    <w:t>精密度</w:t>
                  </w:r>
                </w:p>
              </w:tc>
              <w:tc>
                <w:tcPr>
                  <w:tcW w:w="2596" w:type="dxa"/>
                  <w:gridSpan w:val="3"/>
                  <w:tcBorders>
                    <w:top w:val="single" w:color="000000" w:sz="12" w:space="0"/>
                    <w:left w:val="single" w:color="000000" w:sz="4" w:space="0"/>
                    <w:bottom w:val="single" w:color="000000" w:sz="4" w:space="0"/>
                    <w:right w:val="nil"/>
                  </w:tcBorders>
                  <w:vAlign w:val="center"/>
                </w:tcPr>
                <w:p w14:paraId="11B1D01B">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b/>
                      <w:sz w:val="21"/>
                      <w:szCs w:val="21"/>
                      <w:lang w:eastAsia="zh-CN"/>
                    </w:rPr>
                  </w:pPr>
                  <w:r>
                    <w:rPr>
                      <w:rFonts w:hint="eastAsia" w:ascii="宋体" w:hAnsi="宋体"/>
                      <w:b/>
                      <w:sz w:val="21"/>
                      <w:szCs w:val="21"/>
                      <w:lang w:eastAsia="zh-CN"/>
                    </w:rPr>
                    <w:t>准确度（</w:t>
                  </w:r>
                  <w:r>
                    <w:rPr>
                      <w:rFonts w:ascii="宋体" w:hAnsi="宋体"/>
                      <w:b/>
                      <w:sz w:val="21"/>
                      <w:szCs w:val="21"/>
                      <w:lang w:eastAsia="zh-CN"/>
                    </w:rPr>
                    <w:t>标样</w:t>
                  </w:r>
                  <w:r>
                    <w:rPr>
                      <w:rFonts w:hint="eastAsia" w:ascii="宋体" w:hAnsi="宋体"/>
                      <w:b/>
                      <w:sz w:val="21"/>
                      <w:szCs w:val="21"/>
                      <w:lang w:eastAsia="zh-CN"/>
                    </w:rPr>
                    <w:t>、加标）</w:t>
                  </w:r>
                </w:p>
              </w:tc>
            </w:tr>
            <w:tr w14:paraId="360A7FD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jc w:val="center"/>
              </w:trPr>
              <w:tc>
                <w:tcPr>
                  <w:tcW w:w="1149" w:type="dxa"/>
                  <w:vMerge w:val="continue"/>
                  <w:tcBorders>
                    <w:top w:val="single" w:color="000000" w:sz="12" w:space="0"/>
                    <w:left w:val="nil"/>
                    <w:bottom w:val="single" w:color="000000" w:sz="4" w:space="0"/>
                    <w:right w:val="single" w:color="000000" w:sz="4" w:space="0"/>
                  </w:tcBorders>
                  <w:vAlign w:val="center"/>
                </w:tcPr>
                <w:p w14:paraId="75BC659D">
                  <w:pPr>
                    <w:keepNext w:val="0"/>
                    <w:keepLines w:val="0"/>
                    <w:widowControl/>
                    <w:suppressLineNumbers w:val="0"/>
                    <w:autoSpaceDE w:val="0"/>
                    <w:autoSpaceDN w:val="0"/>
                    <w:spacing w:before="0" w:beforeAutospacing="0" w:after="0" w:afterAutospacing="0"/>
                    <w:ind w:left="0" w:right="0"/>
                    <w:jc w:val="left"/>
                    <w:rPr>
                      <w:rFonts w:ascii="Calibri" w:hAnsi="Calibri"/>
                      <w:b/>
                      <w:sz w:val="21"/>
                      <w:szCs w:val="21"/>
                      <w:lang w:eastAsia="zh-CN"/>
                    </w:rPr>
                  </w:pPr>
                </w:p>
              </w:tc>
              <w:tc>
                <w:tcPr>
                  <w:tcW w:w="595" w:type="dxa"/>
                  <w:vMerge w:val="continue"/>
                  <w:tcBorders>
                    <w:top w:val="single" w:color="000000" w:sz="12" w:space="0"/>
                    <w:left w:val="single" w:color="000000" w:sz="4" w:space="0"/>
                    <w:bottom w:val="single" w:color="000000" w:sz="4" w:space="0"/>
                    <w:right w:val="single" w:color="000000" w:sz="4" w:space="0"/>
                  </w:tcBorders>
                  <w:vAlign w:val="center"/>
                </w:tcPr>
                <w:p w14:paraId="4300BC8B">
                  <w:pPr>
                    <w:keepNext w:val="0"/>
                    <w:keepLines w:val="0"/>
                    <w:widowControl/>
                    <w:suppressLineNumbers w:val="0"/>
                    <w:autoSpaceDE w:val="0"/>
                    <w:autoSpaceDN w:val="0"/>
                    <w:spacing w:before="0" w:beforeAutospacing="0" w:after="0" w:afterAutospacing="0"/>
                    <w:ind w:left="0" w:right="0"/>
                    <w:jc w:val="left"/>
                    <w:rPr>
                      <w:rFonts w:ascii="Calibri" w:hAnsi="Calibri"/>
                      <w:b/>
                      <w:sz w:val="21"/>
                      <w:szCs w:val="21"/>
                      <w:lang w:eastAsia="zh-CN"/>
                    </w:rPr>
                  </w:pPr>
                </w:p>
              </w:tc>
              <w:tc>
                <w:tcPr>
                  <w:tcW w:w="862" w:type="dxa"/>
                  <w:tcBorders>
                    <w:top w:val="single" w:color="000000" w:sz="4" w:space="0"/>
                    <w:left w:val="single" w:color="000000" w:sz="4" w:space="0"/>
                    <w:bottom w:val="single" w:color="000000" w:sz="4" w:space="0"/>
                    <w:right w:val="single" w:color="000000" w:sz="4" w:space="0"/>
                  </w:tcBorders>
                  <w:vAlign w:val="center"/>
                </w:tcPr>
                <w:p w14:paraId="1FD28772">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b/>
                      <w:sz w:val="21"/>
                      <w:szCs w:val="21"/>
                      <w:lang w:eastAsia="en-US"/>
                    </w:rPr>
                  </w:pPr>
                  <w:r>
                    <w:rPr>
                      <w:rFonts w:ascii="宋体" w:hAnsi="宋体"/>
                      <w:b/>
                      <w:sz w:val="21"/>
                      <w:szCs w:val="21"/>
                      <w:lang w:eastAsia="en-US"/>
                    </w:rPr>
                    <w:t>空白样</w:t>
                  </w:r>
                </w:p>
                <w:p w14:paraId="56B238BA">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b/>
                      <w:sz w:val="21"/>
                      <w:szCs w:val="21"/>
                      <w:lang w:eastAsia="en-US"/>
                    </w:rPr>
                  </w:pPr>
                  <w:r>
                    <w:rPr>
                      <w:rFonts w:ascii="宋体" w:hAnsi="宋体"/>
                      <w:b/>
                      <w:sz w:val="21"/>
                      <w:szCs w:val="21"/>
                      <w:lang w:eastAsia="en-US"/>
                    </w:rPr>
                    <w:t>（个）</w:t>
                  </w:r>
                </w:p>
              </w:tc>
              <w:tc>
                <w:tcPr>
                  <w:tcW w:w="790" w:type="dxa"/>
                  <w:tcBorders>
                    <w:top w:val="single" w:color="000000" w:sz="4" w:space="0"/>
                    <w:left w:val="single" w:color="000000" w:sz="4" w:space="0"/>
                    <w:bottom w:val="single" w:color="000000" w:sz="4" w:space="0"/>
                    <w:right w:val="single" w:color="000000" w:sz="4" w:space="0"/>
                  </w:tcBorders>
                  <w:vAlign w:val="center"/>
                </w:tcPr>
                <w:p w14:paraId="67061F2B">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b/>
                      <w:sz w:val="21"/>
                      <w:szCs w:val="21"/>
                      <w:lang w:eastAsia="en-US"/>
                    </w:rPr>
                  </w:pPr>
                  <w:r>
                    <w:rPr>
                      <w:rFonts w:ascii="宋体" w:hAnsi="宋体"/>
                      <w:b/>
                      <w:sz w:val="21"/>
                      <w:szCs w:val="21"/>
                      <w:lang w:eastAsia="en-US"/>
                    </w:rPr>
                    <w:t>检查率</w:t>
                  </w:r>
                </w:p>
                <w:p w14:paraId="27A9B400">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b/>
                      <w:sz w:val="21"/>
                      <w:szCs w:val="21"/>
                      <w:lang w:eastAsia="en-US"/>
                    </w:rPr>
                  </w:pPr>
                  <w:r>
                    <w:rPr>
                      <w:rFonts w:ascii="宋体" w:hAnsi="宋体"/>
                      <w:b/>
                      <w:sz w:val="21"/>
                      <w:szCs w:val="21"/>
                      <w:lang w:eastAsia="en-US"/>
                    </w:rPr>
                    <w:t>（</w:t>
                  </w:r>
                  <w:r>
                    <w:rPr>
                      <w:rFonts w:ascii="Times New Roman" w:hAnsi="Times New Roman"/>
                      <w:b/>
                      <w:sz w:val="21"/>
                      <w:szCs w:val="21"/>
                      <w:lang w:eastAsia="en-US"/>
                    </w:rPr>
                    <w:t>%</w:t>
                  </w:r>
                  <w:r>
                    <w:rPr>
                      <w:rFonts w:ascii="宋体" w:hAnsi="宋体"/>
                      <w:b/>
                      <w:sz w:val="21"/>
                      <w:szCs w:val="21"/>
                      <w:lang w:eastAsia="en-US"/>
                    </w:rPr>
                    <w:t>）</w:t>
                  </w:r>
                </w:p>
              </w:tc>
              <w:tc>
                <w:tcPr>
                  <w:tcW w:w="803" w:type="dxa"/>
                  <w:tcBorders>
                    <w:top w:val="single" w:color="000000" w:sz="4" w:space="0"/>
                    <w:left w:val="single" w:color="000000" w:sz="4" w:space="0"/>
                    <w:bottom w:val="single" w:color="000000" w:sz="4" w:space="0"/>
                    <w:right w:val="single" w:color="000000" w:sz="4" w:space="0"/>
                  </w:tcBorders>
                  <w:vAlign w:val="center"/>
                </w:tcPr>
                <w:p w14:paraId="3DCB1470">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b/>
                      <w:sz w:val="21"/>
                      <w:szCs w:val="21"/>
                      <w:lang w:eastAsia="en-US"/>
                    </w:rPr>
                  </w:pPr>
                  <w:r>
                    <w:rPr>
                      <w:rFonts w:ascii="宋体" w:hAnsi="宋体"/>
                      <w:b/>
                      <w:sz w:val="21"/>
                      <w:szCs w:val="21"/>
                      <w:lang w:eastAsia="en-US"/>
                    </w:rPr>
                    <w:t>合格率</w:t>
                  </w:r>
                </w:p>
                <w:p w14:paraId="7BFAE895">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b/>
                      <w:sz w:val="21"/>
                      <w:szCs w:val="21"/>
                      <w:lang w:eastAsia="en-US"/>
                    </w:rPr>
                  </w:pPr>
                  <w:r>
                    <w:rPr>
                      <w:rFonts w:ascii="宋体" w:hAnsi="宋体"/>
                      <w:b/>
                      <w:sz w:val="21"/>
                      <w:szCs w:val="21"/>
                      <w:lang w:eastAsia="en-US"/>
                    </w:rPr>
                    <w:t>（</w:t>
                  </w:r>
                  <w:r>
                    <w:rPr>
                      <w:rFonts w:ascii="Times New Roman" w:hAnsi="Times New Roman"/>
                      <w:b/>
                      <w:sz w:val="21"/>
                      <w:szCs w:val="21"/>
                      <w:lang w:eastAsia="en-US"/>
                    </w:rPr>
                    <w:t>%</w:t>
                  </w:r>
                  <w:r>
                    <w:rPr>
                      <w:rFonts w:ascii="宋体" w:hAnsi="宋体"/>
                      <w:b/>
                      <w:sz w:val="21"/>
                      <w:szCs w:val="21"/>
                      <w:lang w:eastAsia="en-US"/>
                    </w:rPr>
                    <w:t>）</w:t>
                  </w:r>
                </w:p>
              </w:tc>
              <w:tc>
                <w:tcPr>
                  <w:tcW w:w="806" w:type="dxa"/>
                  <w:tcBorders>
                    <w:top w:val="single" w:color="000000" w:sz="4" w:space="0"/>
                    <w:left w:val="single" w:color="000000" w:sz="4" w:space="0"/>
                    <w:bottom w:val="single" w:color="000000" w:sz="4" w:space="0"/>
                    <w:right w:val="single" w:color="000000" w:sz="4" w:space="0"/>
                  </w:tcBorders>
                  <w:vAlign w:val="center"/>
                </w:tcPr>
                <w:p w14:paraId="46A22F2B">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b/>
                      <w:sz w:val="21"/>
                      <w:szCs w:val="21"/>
                      <w:lang w:eastAsia="en-US"/>
                    </w:rPr>
                  </w:pPr>
                  <w:r>
                    <w:rPr>
                      <w:rFonts w:ascii="宋体" w:hAnsi="宋体"/>
                      <w:b/>
                      <w:sz w:val="21"/>
                      <w:szCs w:val="21"/>
                      <w:lang w:eastAsia="en-US"/>
                    </w:rPr>
                    <w:t>平行样</w:t>
                  </w:r>
                </w:p>
                <w:p w14:paraId="0942738D">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b/>
                      <w:sz w:val="21"/>
                      <w:szCs w:val="21"/>
                      <w:lang w:eastAsia="en-US"/>
                    </w:rPr>
                  </w:pPr>
                  <w:r>
                    <w:rPr>
                      <w:rFonts w:ascii="宋体" w:hAnsi="宋体"/>
                      <w:b/>
                      <w:sz w:val="21"/>
                      <w:szCs w:val="21"/>
                      <w:lang w:eastAsia="en-US"/>
                    </w:rPr>
                    <w:t>（个）</w:t>
                  </w:r>
                </w:p>
              </w:tc>
              <w:tc>
                <w:tcPr>
                  <w:tcW w:w="790" w:type="dxa"/>
                  <w:tcBorders>
                    <w:top w:val="single" w:color="000000" w:sz="4" w:space="0"/>
                    <w:left w:val="single" w:color="000000" w:sz="4" w:space="0"/>
                    <w:bottom w:val="single" w:color="000000" w:sz="4" w:space="0"/>
                    <w:right w:val="single" w:color="000000" w:sz="4" w:space="0"/>
                  </w:tcBorders>
                  <w:vAlign w:val="center"/>
                </w:tcPr>
                <w:p w14:paraId="26E8E150">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b/>
                      <w:sz w:val="21"/>
                      <w:szCs w:val="21"/>
                      <w:lang w:eastAsia="en-US"/>
                    </w:rPr>
                  </w:pPr>
                  <w:r>
                    <w:rPr>
                      <w:rFonts w:ascii="宋体" w:hAnsi="宋体"/>
                      <w:b/>
                      <w:sz w:val="21"/>
                      <w:szCs w:val="21"/>
                      <w:lang w:eastAsia="en-US"/>
                    </w:rPr>
                    <w:t>检查率</w:t>
                  </w:r>
                </w:p>
                <w:p w14:paraId="4207FE0A">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b/>
                      <w:sz w:val="21"/>
                      <w:szCs w:val="21"/>
                      <w:lang w:eastAsia="en-US"/>
                    </w:rPr>
                  </w:pPr>
                  <w:r>
                    <w:rPr>
                      <w:rFonts w:ascii="宋体" w:hAnsi="宋体"/>
                      <w:b/>
                      <w:sz w:val="21"/>
                      <w:szCs w:val="21"/>
                      <w:lang w:eastAsia="en-US"/>
                    </w:rPr>
                    <w:t>（</w:t>
                  </w:r>
                  <w:r>
                    <w:rPr>
                      <w:rFonts w:ascii="Times New Roman" w:hAnsi="Times New Roman"/>
                      <w:b/>
                      <w:sz w:val="21"/>
                      <w:szCs w:val="21"/>
                      <w:lang w:eastAsia="en-US"/>
                    </w:rPr>
                    <w:t>%</w:t>
                  </w:r>
                  <w:r>
                    <w:rPr>
                      <w:rFonts w:ascii="宋体" w:hAnsi="宋体"/>
                      <w:b/>
                      <w:sz w:val="21"/>
                      <w:szCs w:val="21"/>
                      <w:lang w:eastAsia="en-US"/>
                    </w:rPr>
                    <w:t>）</w:t>
                  </w:r>
                </w:p>
              </w:tc>
              <w:tc>
                <w:tcPr>
                  <w:tcW w:w="682" w:type="dxa"/>
                  <w:tcBorders>
                    <w:top w:val="single" w:color="000000" w:sz="4" w:space="0"/>
                    <w:left w:val="single" w:color="000000" w:sz="4" w:space="0"/>
                    <w:bottom w:val="single" w:color="000000" w:sz="4" w:space="0"/>
                    <w:right w:val="single" w:color="000000" w:sz="4" w:space="0"/>
                  </w:tcBorders>
                  <w:vAlign w:val="center"/>
                </w:tcPr>
                <w:p w14:paraId="1A7E275C">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b/>
                      <w:sz w:val="21"/>
                      <w:szCs w:val="21"/>
                      <w:lang w:eastAsia="en-US"/>
                    </w:rPr>
                  </w:pPr>
                  <w:r>
                    <w:rPr>
                      <w:rFonts w:ascii="宋体" w:hAnsi="宋体"/>
                      <w:b/>
                      <w:sz w:val="21"/>
                      <w:szCs w:val="21"/>
                      <w:lang w:eastAsia="en-US"/>
                    </w:rPr>
                    <w:t>合格率</w:t>
                  </w:r>
                </w:p>
                <w:p w14:paraId="0AE949A2">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b/>
                      <w:sz w:val="21"/>
                      <w:szCs w:val="21"/>
                      <w:lang w:eastAsia="en-US"/>
                    </w:rPr>
                  </w:pPr>
                  <w:r>
                    <w:rPr>
                      <w:rFonts w:ascii="宋体" w:hAnsi="宋体"/>
                      <w:b/>
                      <w:sz w:val="21"/>
                      <w:szCs w:val="21"/>
                      <w:lang w:eastAsia="en-US"/>
                    </w:rPr>
                    <w:t>（</w:t>
                  </w:r>
                  <w:r>
                    <w:rPr>
                      <w:rFonts w:ascii="Times New Roman" w:hAnsi="Times New Roman"/>
                      <w:b/>
                      <w:sz w:val="21"/>
                      <w:szCs w:val="21"/>
                      <w:lang w:eastAsia="en-US"/>
                    </w:rPr>
                    <w:t>%</w:t>
                  </w:r>
                  <w:r>
                    <w:rPr>
                      <w:rFonts w:ascii="宋体" w:hAnsi="宋体"/>
                      <w:b/>
                      <w:sz w:val="21"/>
                      <w:szCs w:val="21"/>
                      <w:lang w:eastAsia="en-US"/>
                    </w:rPr>
                    <w:t>）</w:t>
                  </w:r>
                </w:p>
              </w:tc>
              <w:tc>
                <w:tcPr>
                  <w:tcW w:w="866" w:type="dxa"/>
                  <w:tcBorders>
                    <w:top w:val="single" w:color="000000" w:sz="4" w:space="0"/>
                    <w:left w:val="single" w:color="000000" w:sz="4" w:space="0"/>
                    <w:bottom w:val="single" w:color="000000" w:sz="4" w:space="0"/>
                    <w:right w:val="single" w:color="000000" w:sz="4" w:space="0"/>
                  </w:tcBorders>
                  <w:vAlign w:val="center"/>
                </w:tcPr>
                <w:p w14:paraId="07870FE8">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b/>
                      <w:sz w:val="21"/>
                      <w:szCs w:val="21"/>
                      <w:lang w:eastAsia="en-US"/>
                    </w:rPr>
                  </w:pPr>
                  <w:r>
                    <w:rPr>
                      <w:rFonts w:ascii="宋体" w:hAnsi="宋体"/>
                      <w:b/>
                      <w:sz w:val="21"/>
                      <w:szCs w:val="21"/>
                      <w:lang w:eastAsia="en-US"/>
                    </w:rPr>
                    <w:t>质控样</w:t>
                  </w:r>
                </w:p>
                <w:p w14:paraId="053A9FFB">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b/>
                      <w:sz w:val="21"/>
                      <w:szCs w:val="21"/>
                      <w:lang w:eastAsia="en-US"/>
                    </w:rPr>
                  </w:pPr>
                  <w:r>
                    <w:rPr>
                      <w:rFonts w:ascii="宋体" w:hAnsi="宋体"/>
                      <w:b/>
                      <w:sz w:val="21"/>
                      <w:szCs w:val="21"/>
                      <w:lang w:eastAsia="en-US"/>
                    </w:rPr>
                    <w:t>（个）</w:t>
                  </w:r>
                </w:p>
              </w:tc>
              <w:tc>
                <w:tcPr>
                  <w:tcW w:w="864" w:type="dxa"/>
                  <w:tcBorders>
                    <w:top w:val="single" w:color="000000" w:sz="4" w:space="0"/>
                    <w:left w:val="single" w:color="000000" w:sz="4" w:space="0"/>
                    <w:bottom w:val="single" w:color="000000" w:sz="4" w:space="0"/>
                    <w:right w:val="single" w:color="000000" w:sz="4" w:space="0"/>
                  </w:tcBorders>
                  <w:vAlign w:val="center"/>
                </w:tcPr>
                <w:p w14:paraId="541E5A36">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b/>
                      <w:sz w:val="21"/>
                      <w:szCs w:val="21"/>
                      <w:lang w:eastAsia="en-US"/>
                    </w:rPr>
                  </w:pPr>
                  <w:r>
                    <w:rPr>
                      <w:rFonts w:ascii="宋体" w:hAnsi="宋体"/>
                      <w:b/>
                      <w:sz w:val="21"/>
                      <w:szCs w:val="21"/>
                      <w:lang w:eastAsia="en-US"/>
                    </w:rPr>
                    <w:t>检查率</w:t>
                  </w:r>
                </w:p>
                <w:p w14:paraId="20DE15AB">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b/>
                      <w:sz w:val="21"/>
                      <w:szCs w:val="21"/>
                      <w:lang w:eastAsia="en-US"/>
                    </w:rPr>
                  </w:pPr>
                  <w:r>
                    <w:rPr>
                      <w:rFonts w:ascii="宋体" w:hAnsi="宋体"/>
                      <w:b/>
                      <w:sz w:val="21"/>
                      <w:szCs w:val="21"/>
                      <w:lang w:eastAsia="en-US"/>
                    </w:rPr>
                    <w:t>（</w:t>
                  </w:r>
                  <w:r>
                    <w:rPr>
                      <w:rFonts w:ascii="Times New Roman" w:hAnsi="Times New Roman"/>
                      <w:b/>
                      <w:sz w:val="21"/>
                      <w:szCs w:val="21"/>
                      <w:lang w:eastAsia="en-US"/>
                    </w:rPr>
                    <w:t>%</w:t>
                  </w:r>
                  <w:r>
                    <w:rPr>
                      <w:rFonts w:ascii="宋体" w:hAnsi="宋体"/>
                      <w:b/>
                      <w:sz w:val="21"/>
                      <w:szCs w:val="21"/>
                      <w:lang w:eastAsia="en-US"/>
                    </w:rPr>
                    <w:t>）</w:t>
                  </w:r>
                </w:p>
              </w:tc>
              <w:tc>
                <w:tcPr>
                  <w:tcW w:w="866" w:type="dxa"/>
                  <w:tcBorders>
                    <w:top w:val="single" w:color="000000" w:sz="4" w:space="0"/>
                    <w:left w:val="single" w:color="000000" w:sz="4" w:space="0"/>
                    <w:bottom w:val="single" w:color="000000" w:sz="4" w:space="0"/>
                    <w:right w:val="nil"/>
                  </w:tcBorders>
                  <w:vAlign w:val="center"/>
                </w:tcPr>
                <w:p w14:paraId="57851CBE">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b/>
                      <w:sz w:val="21"/>
                      <w:szCs w:val="21"/>
                      <w:lang w:eastAsia="en-US"/>
                    </w:rPr>
                  </w:pPr>
                  <w:r>
                    <w:rPr>
                      <w:rFonts w:ascii="宋体" w:hAnsi="宋体"/>
                      <w:b/>
                      <w:sz w:val="21"/>
                      <w:szCs w:val="21"/>
                      <w:lang w:eastAsia="en-US"/>
                    </w:rPr>
                    <w:t>合格率</w:t>
                  </w:r>
                </w:p>
                <w:p w14:paraId="73D41189">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b/>
                      <w:sz w:val="21"/>
                      <w:szCs w:val="21"/>
                      <w:lang w:eastAsia="en-US"/>
                    </w:rPr>
                  </w:pPr>
                  <w:r>
                    <w:rPr>
                      <w:rFonts w:ascii="宋体" w:hAnsi="宋体"/>
                      <w:b/>
                      <w:sz w:val="21"/>
                      <w:szCs w:val="21"/>
                      <w:lang w:eastAsia="en-US"/>
                    </w:rPr>
                    <w:t>（</w:t>
                  </w:r>
                  <w:r>
                    <w:rPr>
                      <w:rFonts w:ascii="Times New Roman" w:hAnsi="Times New Roman"/>
                      <w:b/>
                      <w:sz w:val="21"/>
                      <w:szCs w:val="21"/>
                      <w:lang w:eastAsia="en-US"/>
                    </w:rPr>
                    <w:t>%</w:t>
                  </w:r>
                  <w:r>
                    <w:rPr>
                      <w:rFonts w:ascii="宋体" w:hAnsi="宋体"/>
                      <w:b/>
                      <w:sz w:val="21"/>
                      <w:szCs w:val="21"/>
                      <w:lang w:eastAsia="en-US"/>
                    </w:rPr>
                    <w:t>）</w:t>
                  </w:r>
                </w:p>
              </w:tc>
            </w:tr>
            <w:tr w14:paraId="0F66262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jc w:val="center"/>
              </w:trPr>
              <w:tc>
                <w:tcPr>
                  <w:tcW w:w="1149" w:type="dxa"/>
                  <w:tcBorders>
                    <w:top w:val="single" w:color="000000" w:sz="4" w:space="0"/>
                    <w:left w:val="nil"/>
                    <w:bottom w:val="single" w:color="000000" w:sz="4" w:space="0"/>
                    <w:right w:val="single" w:color="000000" w:sz="4" w:space="0"/>
                  </w:tcBorders>
                  <w:vAlign w:val="center"/>
                </w:tcPr>
                <w:p w14:paraId="4D4F46C3">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sz w:val="21"/>
                      <w:szCs w:val="21"/>
                      <w:lang w:eastAsia="en-US"/>
                    </w:rPr>
                  </w:pPr>
                  <w:r>
                    <w:rPr>
                      <w:rFonts w:ascii="Times New Roman" w:hAnsi="Times New Roman"/>
                      <w:sz w:val="21"/>
                      <w:szCs w:val="21"/>
                      <w:lang w:eastAsia="en-US"/>
                    </w:rPr>
                    <w:t>pH</w:t>
                  </w:r>
                  <w:r>
                    <w:rPr>
                      <w:rFonts w:ascii="宋体" w:hAnsi="宋体"/>
                      <w:sz w:val="21"/>
                      <w:szCs w:val="21"/>
                      <w:lang w:eastAsia="en-US"/>
                    </w:rPr>
                    <w:t>值</w:t>
                  </w:r>
                </w:p>
              </w:tc>
              <w:tc>
                <w:tcPr>
                  <w:tcW w:w="595" w:type="dxa"/>
                  <w:tcBorders>
                    <w:top w:val="single" w:color="000000" w:sz="4" w:space="0"/>
                    <w:left w:val="single" w:color="000000" w:sz="4" w:space="0"/>
                    <w:bottom w:val="single" w:color="000000" w:sz="4" w:space="0"/>
                    <w:right w:val="single" w:color="000000" w:sz="4" w:space="0"/>
                  </w:tcBorders>
                  <w:vAlign w:val="center"/>
                </w:tcPr>
                <w:p w14:paraId="1EBC23B6">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sz w:val="21"/>
                      <w:szCs w:val="21"/>
                      <w:lang w:eastAsia="en-US"/>
                    </w:rPr>
                  </w:pPr>
                  <w:r>
                    <w:rPr>
                      <w:rFonts w:ascii="Times New Roman" w:hAnsi="Times New Roman"/>
                      <w:sz w:val="21"/>
                      <w:szCs w:val="21"/>
                      <w:lang w:eastAsia="en-US"/>
                    </w:rPr>
                    <w:t>8</w:t>
                  </w:r>
                </w:p>
              </w:tc>
              <w:tc>
                <w:tcPr>
                  <w:tcW w:w="862" w:type="dxa"/>
                  <w:tcBorders>
                    <w:top w:val="single" w:color="000000" w:sz="4" w:space="0"/>
                    <w:left w:val="single" w:color="000000" w:sz="4" w:space="0"/>
                    <w:bottom w:val="single" w:color="000000" w:sz="4" w:space="0"/>
                    <w:right w:val="single" w:color="000000" w:sz="4" w:space="0"/>
                  </w:tcBorders>
                  <w:vAlign w:val="center"/>
                </w:tcPr>
                <w:p w14:paraId="775DF814">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sz w:val="21"/>
                      <w:szCs w:val="21"/>
                      <w:lang w:eastAsia="en-US"/>
                    </w:rPr>
                  </w:pPr>
                  <w:r>
                    <w:rPr>
                      <w:rFonts w:ascii="Times New Roman" w:hAnsi="Times New Roman"/>
                      <w:sz w:val="21"/>
                      <w:szCs w:val="21"/>
                      <w:lang w:eastAsia="en-US"/>
                    </w:rPr>
                    <w:t>—</w:t>
                  </w:r>
                </w:p>
              </w:tc>
              <w:tc>
                <w:tcPr>
                  <w:tcW w:w="790" w:type="dxa"/>
                  <w:tcBorders>
                    <w:top w:val="single" w:color="000000" w:sz="4" w:space="0"/>
                    <w:left w:val="single" w:color="000000" w:sz="4" w:space="0"/>
                    <w:bottom w:val="single" w:color="000000" w:sz="4" w:space="0"/>
                    <w:right w:val="single" w:color="000000" w:sz="4" w:space="0"/>
                  </w:tcBorders>
                  <w:vAlign w:val="center"/>
                </w:tcPr>
                <w:p w14:paraId="2E296A67">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sz w:val="21"/>
                      <w:szCs w:val="21"/>
                      <w:lang w:eastAsia="en-US"/>
                    </w:rPr>
                  </w:pPr>
                  <w:r>
                    <w:rPr>
                      <w:rFonts w:ascii="Times New Roman" w:hAnsi="Times New Roman"/>
                      <w:sz w:val="21"/>
                      <w:szCs w:val="21"/>
                      <w:lang w:eastAsia="en-US"/>
                    </w:rPr>
                    <w:t>—</w:t>
                  </w:r>
                </w:p>
              </w:tc>
              <w:tc>
                <w:tcPr>
                  <w:tcW w:w="803" w:type="dxa"/>
                  <w:tcBorders>
                    <w:top w:val="single" w:color="000000" w:sz="4" w:space="0"/>
                    <w:left w:val="single" w:color="000000" w:sz="4" w:space="0"/>
                    <w:bottom w:val="single" w:color="000000" w:sz="4" w:space="0"/>
                    <w:right w:val="single" w:color="000000" w:sz="4" w:space="0"/>
                  </w:tcBorders>
                  <w:vAlign w:val="center"/>
                </w:tcPr>
                <w:p w14:paraId="23EC1686">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sz w:val="21"/>
                      <w:szCs w:val="21"/>
                      <w:lang w:eastAsia="en-US"/>
                    </w:rPr>
                  </w:pPr>
                  <w:r>
                    <w:rPr>
                      <w:rFonts w:ascii="Times New Roman" w:hAnsi="Times New Roman"/>
                      <w:sz w:val="21"/>
                      <w:szCs w:val="21"/>
                      <w:lang w:eastAsia="en-US"/>
                    </w:rPr>
                    <w:t>—</w:t>
                  </w:r>
                </w:p>
              </w:tc>
              <w:tc>
                <w:tcPr>
                  <w:tcW w:w="806" w:type="dxa"/>
                  <w:tcBorders>
                    <w:top w:val="single" w:color="000000" w:sz="4" w:space="0"/>
                    <w:left w:val="single" w:color="000000" w:sz="4" w:space="0"/>
                    <w:bottom w:val="single" w:color="000000" w:sz="4" w:space="0"/>
                    <w:right w:val="single" w:color="000000" w:sz="4" w:space="0"/>
                  </w:tcBorders>
                  <w:vAlign w:val="center"/>
                </w:tcPr>
                <w:p w14:paraId="4DB1A300">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sz w:val="21"/>
                      <w:szCs w:val="21"/>
                      <w:lang w:eastAsia="en-US"/>
                    </w:rPr>
                  </w:pPr>
                  <w:r>
                    <w:rPr>
                      <w:rFonts w:ascii="Times New Roman" w:hAnsi="Times New Roman"/>
                      <w:sz w:val="21"/>
                      <w:szCs w:val="21"/>
                      <w:lang w:eastAsia="en-US"/>
                    </w:rPr>
                    <w:t>—</w:t>
                  </w:r>
                </w:p>
              </w:tc>
              <w:tc>
                <w:tcPr>
                  <w:tcW w:w="790" w:type="dxa"/>
                  <w:tcBorders>
                    <w:top w:val="single" w:color="000000" w:sz="4" w:space="0"/>
                    <w:left w:val="single" w:color="000000" w:sz="4" w:space="0"/>
                    <w:bottom w:val="single" w:color="000000" w:sz="4" w:space="0"/>
                    <w:right w:val="single" w:color="000000" w:sz="4" w:space="0"/>
                  </w:tcBorders>
                  <w:vAlign w:val="center"/>
                </w:tcPr>
                <w:p w14:paraId="1113007E">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sz w:val="21"/>
                      <w:szCs w:val="21"/>
                      <w:lang w:eastAsia="en-US"/>
                    </w:rPr>
                  </w:pPr>
                  <w:r>
                    <w:rPr>
                      <w:rFonts w:ascii="Times New Roman" w:hAnsi="Times New Roman"/>
                      <w:sz w:val="21"/>
                      <w:szCs w:val="21"/>
                      <w:lang w:eastAsia="en-US"/>
                    </w:rPr>
                    <w:t>—</w:t>
                  </w:r>
                </w:p>
              </w:tc>
              <w:tc>
                <w:tcPr>
                  <w:tcW w:w="682" w:type="dxa"/>
                  <w:tcBorders>
                    <w:top w:val="single" w:color="000000" w:sz="4" w:space="0"/>
                    <w:left w:val="single" w:color="000000" w:sz="4" w:space="0"/>
                    <w:bottom w:val="single" w:color="000000" w:sz="4" w:space="0"/>
                    <w:right w:val="single" w:color="000000" w:sz="4" w:space="0"/>
                  </w:tcBorders>
                  <w:vAlign w:val="center"/>
                </w:tcPr>
                <w:p w14:paraId="2F55A9B6">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sz w:val="21"/>
                      <w:szCs w:val="21"/>
                      <w:lang w:eastAsia="en-US"/>
                    </w:rPr>
                  </w:pPr>
                  <w:r>
                    <w:rPr>
                      <w:rFonts w:ascii="Times New Roman" w:hAnsi="Times New Roman"/>
                      <w:sz w:val="21"/>
                      <w:szCs w:val="21"/>
                      <w:lang w:eastAsia="en-US"/>
                    </w:rPr>
                    <w:t>—</w:t>
                  </w:r>
                </w:p>
              </w:tc>
              <w:tc>
                <w:tcPr>
                  <w:tcW w:w="866" w:type="dxa"/>
                  <w:tcBorders>
                    <w:top w:val="single" w:color="000000" w:sz="4" w:space="0"/>
                    <w:left w:val="single" w:color="000000" w:sz="4" w:space="0"/>
                    <w:bottom w:val="single" w:color="000000" w:sz="4" w:space="0"/>
                    <w:right w:val="single" w:color="000000" w:sz="4" w:space="0"/>
                  </w:tcBorders>
                  <w:vAlign w:val="center"/>
                </w:tcPr>
                <w:p w14:paraId="1CDC1BCB">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sz w:val="21"/>
                      <w:szCs w:val="21"/>
                      <w:lang w:eastAsia="en-US"/>
                    </w:rPr>
                  </w:pPr>
                  <w:r>
                    <w:rPr>
                      <w:rFonts w:ascii="Times New Roman" w:hAnsi="Times New Roman"/>
                      <w:sz w:val="21"/>
                      <w:szCs w:val="21"/>
                      <w:lang w:eastAsia="en-US"/>
                    </w:rPr>
                    <w:t>—</w:t>
                  </w:r>
                </w:p>
              </w:tc>
              <w:tc>
                <w:tcPr>
                  <w:tcW w:w="864" w:type="dxa"/>
                  <w:tcBorders>
                    <w:top w:val="single" w:color="000000" w:sz="4" w:space="0"/>
                    <w:left w:val="single" w:color="000000" w:sz="4" w:space="0"/>
                    <w:bottom w:val="single" w:color="000000" w:sz="4" w:space="0"/>
                    <w:right w:val="single" w:color="000000" w:sz="4" w:space="0"/>
                  </w:tcBorders>
                  <w:vAlign w:val="center"/>
                </w:tcPr>
                <w:p w14:paraId="3E2B810B">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sz w:val="21"/>
                      <w:szCs w:val="21"/>
                      <w:lang w:eastAsia="en-US"/>
                    </w:rPr>
                  </w:pPr>
                  <w:r>
                    <w:rPr>
                      <w:rFonts w:ascii="Times New Roman" w:hAnsi="Times New Roman"/>
                      <w:sz w:val="21"/>
                      <w:szCs w:val="21"/>
                      <w:lang w:eastAsia="en-US"/>
                    </w:rPr>
                    <w:t>—</w:t>
                  </w:r>
                </w:p>
              </w:tc>
              <w:tc>
                <w:tcPr>
                  <w:tcW w:w="866" w:type="dxa"/>
                  <w:tcBorders>
                    <w:top w:val="single" w:color="000000" w:sz="4" w:space="0"/>
                    <w:left w:val="single" w:color="000000" w:sz="4" w:space="0"/>
                    <w:bottom w:val="single" w:color="000000" w:sz="4" w:space="0"/>
                    <w:right w:val="nil"/>
                  </w:tcBorders>
                  <w:vAlign w:val="center"/>
                </w:tcPr>
                <w:p w14:paraId="5FFBA41A">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sz w:val="21"/>
                      <w:szCs w:val="21"/>
                      <w:lang w:eastAsia="en-US"/>
                    </w:rPr>
                  </w:pPr>
                  <w:r>
                    <w:rPr>
                      <w:rFonts w:ascii="Times New Roman" w:hAnsi="Times New Roman"/>
                      <w:sz w:val="21"/>
                      <w:szCs w:val="21"/>
                      <w:lang w:eastAsia="en-US"/>
                    </w:rPr>
                    <w:t>—</w:t>
                  </w:r>
                </w:p>
              </w:tc>
            </w:tr>
            <w:tr w14:paraId="104D574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jc w:val="center"/>
              </w:trPr>
              <w:tc>
                <w:tcPr>
                  <w:tcW w:w="1149" w:type="dxa"/>
                  <w:tcBorders>
                    <w:top w:val="single" w:color="000000" w:sz="4" w:space="0"/>
                    <w:left w:val="nil"/>
                    <w:bottom w:val="single" w:color="000000" w:sz="4" w:space="0"/>
                    <w:right w:val="single" w:color="000000" w:sz="4" w:space="0"/>
                  </w:tcBorders>
                  <w:vAlign w:val="center"/>
                </w:tcPr>
                <w:p w14:paraId="664EAACB">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sz w:val="21"/>
                      <w:szCs w:val="21"/>
                      <w:lang w:eastAsia="en-US"/>
                    </w:rPr>
                  </w:pPr>
                  <w:r>
                    <w:rPr>
                      <w:rFonts w:ascii="宋体" w:hAnsi="宋体"/>
                      <w:sz w:val="21"/>
                      <w:szCs w:val="21"/>
                      <w:lang w:eastAsia="en-US"/>
                    </w:rPr>
                    <w:t>化学需氧量</w:t>
                  </w:r>
                </w:p>
              </w:tc>
              <w:tc>
                <w:tcPr>
                  <w:tcW w:w="595" w:type="dxa"/>
                  <w:tcBorders>
                    <w:top w:val="single" w:color="000000" w:sz="4" w:space="0"/>
                    <w:left w:val="single" w:color="000000" w:sz="4" w:space="0"/>
                    <w:bottom w:val="single" w:color="000000" w:sz="4" w:space="0"/>
                    <w:right w:val="single" w:color="000000" w:sz="4" w:space="0"/>
                  </w:tcBorders>
                  <w:vAlign w:val="center"/>
                </w:tcPr>
                <w:p w14:paraId="0FD1D356">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sz w:val="21"/>
                      <w:szCs w:val="21"/>
                      <w:lang w:eastAsia="en-US"/>
                    </w:rPr>
                  </w:pPr>
                  <w:r>
                    <w:rPr>
                      <w:rFonts w:ascii="Times New Roman" w:hAnsi="Times New Roman"/>
                      <w:sz w:val="21"/>
                      <w:szCs w:val="21"/>
                      <w:lang w:eastAsia="en-US"/>
                    </w:rPr>
                    <w:t>20</w:t>
                  </w:r>
                </w:p>
              </w:tc>
              <w:tc>
                <w:tcPr>
                  <w:tcW w:w="862" w:type="dxa"/>
                  <w:tcBorders>
                    <w:top w:val="single" w:color="000000" w:sz="4" w:space="0"/>
                    <w:left w:val="single" w:color="000000" w:sz="4" w:space="0"/>
                    <w:bottom w:val="single" w:color="000000" w:sz="4" w:space="0"/>
                    <w:right w:val="single" w:color="000000" w:sz="4" w:space="0"/>
                  </w:tcBorders>
                  <w:vAlign w:val="center"/>
                </w:tcPr>
                <w:p w14:paraId="6FCE8C2B">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sz w:val="21"/>
                      <w:szCs w:val="21"/>
                      <w:lang w:eastAsia="en-US"/>
                    </w:rPr>
                  </w:pPr>
                  <w:r>
                    <w:rPr>
                      <w:rFonts w:ascii="Times New Roman" w:hAnsi="Times New Roman"/>
                      <w:sz w:val="21"/>
                      <w:szCs w:val="21"/>
                      <w:lang w:eastAsia="en-US"/>
                    </w:rPr>
                    <w:t>4</w:t>
                  </w:r>
                </w:p>
              </w:tc>
              <w:tc>
                <w:tcPr>
                  <w:tcW w:w="790" w:type="dxa"/>
                  <w:tcBorders>
                    <w:top w:val="single" w:color="000000" w:sz="4" w:space="0"/>
                    <w:left w:val="single" w:color="000000" w:sz="4" w:space="0"/>
                    <w:bottom w:val="single" w:color="000000" w:sz="4" w:space="0"/>
                    <w:right w:val="single" w:color="000000" w:sz="4" w:space="0"/>
                  </w:tcBorders>
                  <w:vAlign w:val="center"/>
                </w:tcPr>
                <w:p w14:paraId="421A7007">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sz w:val="21"/>
                      <w:szCs w:val="21"/>
                      <w:lang w:eastAsia="en-US"/>
                    </w:rPr>
                  </w:pPr>
                  <w:r>
                    <w:rPr>
                      <w:rFonts w:ascii="Times New Roman" w:hAnsi="Times New Roman"/>
                      <w:sz w:val="21"/>
                      <w:szCs w:val="21"/>
                      <w:lang w:eastAsia="en-US"/>
                    </w:rPr>
                    <w:t>20</w:t>
                  </w:r>
                </w:p>
              </w:tc>
              <w:tc>
                <w:tcPr>
                  <w:tcW w:w="803" w:type="dxa"/>
                  <w:tcBorders>
                    <w:top w:val="single" w:color="000000" w:sz="4" w:space="0"/>
                    <w:left w:val="single" w:color="000000" w:sz="4" w:space="0"/>
                    <w:bottom w:val="single" w:color="000000" w:sz="4" w:space="0"/>
                    <w:right w:val="single" w:color="000000" w:sz="4" w:space="0"/>
                  </w:tcBorders>
                  <w:vAlign w:val="center"/>
                </w:tcPr>
                <w:p w14:paraId="6CB66DA2">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sz w:val="21"/>
                      <w:szCs w:val="21"/>
                      <w:lang w:eastAsia="en-US"/>
                    </w:rPr>
                  </w:pPr>
                  <w:r>
                    <w:rPr>
                      <w:rFonts w:ascii="Times New Roman" w:hAnsi="Times New Roman"/>
                      <w:sz w:val="21"/>
                      <w:szCs w:val="21"/>
                      <w:lang w:eastAsia="en-US"/>
                    </w:rPr>
                    <w:t>100</w:t>
                  </w:r>
                </w:p>
              </w:tc>
              <w:tc>
                <w:tcPr>
                  <w:tcW w:w="806" w:type="dxa"/>
                  <w:tcBorders>
                    <w:top w:val="single" w:color="000000" w:sz="4" w:space="0"/>
                    <w:left w:val="single" w:color="000000" w:sz="4" w:space="0"/>
                    <w:bottom w:val="single" w:color="000000" w:sz="4" w:space="0"/>
                    <w:right w:val="single" w:color="000000" w:sz="4" w:space="0"/>
                  </w:tcBorders>
                  <w:vAlign w:val="center"/>
                </w:tcPr>
                <w:p w14:paraId="022E9CB9">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sz w:val="21"/>
                      <w:szCs w:val="21"/>
                      <w:lang w:eastAsia="en-US"/>
                    </w:rPr>
                  </w:pPr>
                  <w:r>
                    <w:rPr>
                      <w:rFonts w:ascii="Times New Roman" w:hAnsi="Times New Roman"/>
                      <w:sz w:val="21"/>
                      <w:szCs w:val="21"/>
                      <w:lang w:eastAsia="en-US"/>
                    </w:rPr>
                    <w:t>4</w:t>
                  </w:r>
                </w:p>
              </w:tc>
              <w:tc>
                <w:tcPr>
                  <w:tcW w:w="790" w:type="dxa"/>
                  <w:tcBorders>
                    <w:top w:val="single" w:color="000000" w:sz="4" w:space="0"/>
                    <w:left w:val="single" w:color="000000" w:sz="4" w:space="0"/>
                    <w:bottom w:val="single" w:color="000000" w:sz="4" w:space="0"/>
                    <w:right w:val="single" w:color="000000" w:sz="4" w:space="0"/>
                  </w:tcBorders>
                  <w:vAlign w:val="center"/>
                </w:tcPr>
                <w:p w14:paraId="40EB41A0">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sz w:val="21"/>
                      <w:szCs w:val="21"/>
                      <w:lang w:eastAsia="en-US"/>
                    </w:rPr>
                  </w:pPr>
                  <w:r>
                    <w:rPr>
                      <w:rFonts w:ascii="Times New Roman" w:hAnsi="Times New Roman"/>
                      <w:sz w:val="21"/>
                      <w:szCs w:val="21"/>
                      <w:lang w:eastAsia="en-US"/>
                    </w:rPr>
                    <w:t>20</w:t>
                  </w:r>
                </w:p>
              </w:tc>
              <w:tc>
                <w:tcPr>
                  <w:tcW w:w="682" w:type="dxa"/>
                  <w:tcBorders>
                    <w:top w:val="single" w:color="000000" w:sz="4" w:space="0"/>
                    <w:left w:val="single" w:color="000000" w:sz="4" w:space="0"/>
                    <w:bottom w:val="single" w:color="000000" w:sz="4" w:space="0"/>
                    <w:right w:val="single" w:color="000000" w:sz="4" w:space="0"/>
                  </w:tcBorders>
                  <w:vAlign w:val="center"/>
                </w:tcPr>
                <w:p w14:paraId="4DB74E5B">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sz w:val="21"/>
                      <w:szCs w:val="21"/>
                      <w:lang w:eastAsia="en-US"/>
                    </w:rPr>
                  </w:pPr>
                  <w:r>
                    <w:rPr>
                      <w:rFonts w:ascii="Times New Roman" w:hAnsi="Times New Roman"/>
                      <w:sz w:val="21"/>
                      <w:szCs w:val="21"/>
                      <w:lang w:eastAsia="en-US"/>
                    </w:rPr>
                    <w:t>100</w:t>
                  </w:r>
                </w:p>
              </w:tc>
              <w:tc>
                <w:tcPr>
                  <w:tcW w:w="866" w:type="dxa"/>
                  <w:tcBorders>
                    <w:top w:val="single" w:color="000000" w:sz="4" w:space="0"/>
                    <w:left w:val="single" w:color="000000" w:sz="4" w:space="0"/>
                    <w:bottom w:val="single" w:color="000000" w:sz="4" w:space="0"/>
                    <w:right w:val="single" w:color="000000" w:sz="4" w:space="0"/>
                  </w:tcBorders>
                  <w:vAlign w:val="center"/>
                </w:tcPr>
                <w:p w14:paraId="45416B56">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sz w:val="21"/>
                      <w:szCs w:val="21"/>
                      <w:lang w:eastAsia="en-US"/>
                    </w:rPr>
                  </w:pPr>
                  <w:r>
                    <w:rPr>
                      <w:rFonts w:ascii="Times New Roman" w:hAnsi="Times New Roman"/>
                      <w:sz w:val="21"/>
                      <w:szCs w:val="21"/>
                      <w:lang w:eastAsia="en-US"/>
                    </w:rPr>
                    <w:t>1</w:t>
                  </w:r>
                </w:p>
              </w:tc>
              <w:tc>
                <w:tcPr>
                  <w:tcW w:w="864" w:type="dxa"/>
                  <w:tcBorders>
                    <w:top w:val="single" w:color="000000" w:sz="4" w:space="0"/>
                    <w:left w:val="single" w:color="000000" w:sz="4" w:space="0"/>
                    <w:bottom w:val="single" w:color="000000" w:sz="4" w:space="0"/>
                    <w:right w:val="single" w:color="000000" w:sz="4" w:space="0"/>
                  </w:tcBorders>
                  <w:vAlign w:val="center"/>
                </w:tcPr>
                <w:p w14:paraId="674031AD">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sz w:val="21"/>
                      <w:szCs w:val="21"/>
                      <w:lang w:eastAsia="en-US"/>
                    </w:rPr>
                  </w:pPr>
                  <w:r>
                    <w:rPr>
                      <w:rFonts w:ascii="Times New Roman" w:hAnsi="Times New Roman"/>
                      <w:sz w:val="21"/>
                      <w:szCs w:val="21"/>
                      <w:lang w:eastAsia="en-US"/>
                    </w:rPr>
                    <w:t>5</w:t>
                  </w:r>
                </w:p>
              </w:tc>
              <w:tc>
                <w:tcPr>
                  <w:tcW w:w="866" w:type="dxa"/>
                  <w:tcBorders>
                    <w:top w:val="single" w:color="000000" w:sz="4" w:space="0"/>
                    <w:left w:val="single" w:color="000000" w:sz="4" w:space="0"/>
                    <w:bottom w:val="single" w:color="000000" w:sz="4" w:space="0"/>
                    <w:right w:val="nil"/>
                  </w:tcBorders>
                  <w:vAlign w:val="center"/>
                </w:tcPr>
                <w:p w14:paraId="75A83BEA">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sz w:val="21"/>
                      <w:szCs w:val="21"/>
                      <w:lang w:eastAsia="en-US"/>
                    </w:rPr>
                  </w:pPr>
                  <w:r>
                    <w:rPr>
                      <w:rFonts w:ascii="Times New Roman" w:hAnsi="Times New Roman"/>
                      <w:sz w:val="21"/>
                      <w:szCs w:val="21"/>
                      <w:lang w:eastAsia="en-US"/>
                    </w:rPr>
                    <w:t>100</w:t>
                  </w:r>
                </w:p>
              </w:tc>
            </w:tr>
            <w:tr w14:paraId="0E8A0FF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jc w:val="center"/>
              </w:trPr>
              <w:tc>
                <w:tcPr>
                  <w:tcW w:w="1149" w:type="dxa"/>
                  <w:tcBorders>
                    <w:top w:val="single" w:color="000000" w:sz="4" w:space="0"/>
                    <w:left w:val="nil"/>
                    <w:bottom w:val="single" w:color="000000" w:sz="4" w:space="0"/>
                    <w:right w:val="single" w:color="000000" w:sz="4" w:space="0"/>
                  </w:tcBorders>
                  <w:vAlign w:val="center"/>
                </w:tcPr>
                <w:p w14:paraId="48091506">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sz w:val="21"/>
                      <w:szCs w:val="21"/>
                      <w:lang w:eastAsia="en-US"/>
                    </w:rPr>
                  </w:pPr>
                  <w:r>
                    <w:rPr>
                      <w:rFonts w:ascii="宋体" w:hAnsi="宋体"/>
                      <w:sz w:val="21"/>
                      <w:szCs w:val="21"/>
                      <w:lang w:eastAsia="en-US"/>
                    </w:rPr>
                    <w:t>悬浮物</w:t>
                  </w:r>
                </w:p>
              </w:tc>
              <w:tc>
                <w:tcPr>
                  <w:tcW w:w="595" w:type="dxa"/>
                  <w:tcBorders>
                    <w:top w:val="single" w:color="000000" w:sz="4" w:space="0"/>
                    <w:left w:val="single" w:color="000000" w:sz="4" w:space="0"/>
                    <w:bottom w:val="single" w:color="000000" w:sz="4" w:space="0"/>
                    <w:right w:val="single" w:color="000000" w:sz="4" w:space="0"/>
                  </w:tcBorders>
                  <w:vAlign w:val="center"/>
                </w:tcPr>
                <w:p w14:paraId="5929CBC9">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sz w:val="21"/>
                      <w:szCs w:val="21"/>
                      <w:lang w:eastAsia="en-US"/>
                    </w:rPr>
                  </w:pPr>
                  <w:r>
                    <w:rPr>
                      <w:rFonts w:ascii="Times New Roman" w:hAnsi="Times New Roman"/>
                      <w:sz w:val="21"/>
                      <w:szCs w:val="21"/>
                      <w:lang w:eastAsia="en-US"/>
                    </w:rPr>
                    <w:t>16</w:t>
                  </w:r>
                </w:p>
              </w:tc>
              <w:tc>
                <w:tcPr>
                  <w:tcW w:w="862" w:type="dxa"/>
                  <w:tcBorders>
                    <w:top w:val="single" w:color="000000" w:sz="4" w:space="0"/>
                    <w:left w:val="single" w:color="000000" w:sz="4" w:space="0"/>
                    <w:bottom w:val="single" w:color="000000" w:sz="4" w:space="0"/>
                    <w:right w:val="single" w:color="000000" w:sz="4" w:space="0"/>
                  </w:tcBorders>
                  <w:vAlign w:val="center"/>
                </w:tcPr>
                <w:p w14:paraId="22525C9F">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sz w:val="21"/>
                      <w:szCs w:val="21"/>
                      <w:lang w:eastAsia="en-US"/>
                    </w:rPr>
                  </w:pPr>
                  <w:r>
                    <w:rPr>
                      <w:rFonts w:ascii="Times New Roman" w:hAnsi="Times New Roman"/>
                      <w:sz w:val="21"/>
                      <w:szCs w:val="21"/>
                      <w:lang w:eastAsia="en-US"/>
                    </w:rPr>
                    <w:t>—</w:t>
                  </w:r>
                </w:p>
              </w:tc>
              <w:tc>
                <w:tcPr>
                  <w:tcW w:w="790" w:type="dxa"/>
                  <w:tcBorders>
                    <w:top w:val="single" w:color="000000" w:sz="4" w:space="0"/>
                    <w:left w:val="single" w:color="000000" w:sz="4" w:space="0"/>
                    <w:bottom w:val="single" w:color="000000" w:sz="4" w:space="0"/>
                    <w:right w:val="single" w:color="000000" w:sz="4" w:space="0"/>
                  </w:tcBorders>
                  <w:vAlign w:val="center"/>
                </w:tcPr>
                <w:p w14:paraId="3FDD5EA0">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sz w:val="21"/>
                      <w:szCs w:val="21"/>
                      <w:lang w:eastAsia="en-US"/>
                    </w:rPr>
                  </w:pPr>
                  <w:r>
                    <w:rPr>
                      <w:rFonts w:ascii="Times New Roman" w:hAnsi="Times New Roman"/>
                      <w:sz w:val="21"/>
                      <w:szCs w:val="21"/>
                      <w:lang w:eastAsia="en-US"/>
                    </w:rPr>
                    <w:t>—</w:t>
                  </w:r>
                </w:p>
              </w:tc>
              <w:tc>
                <w:tcPr>
                  <w:tcW w:w="803" w:type="dxa"/>
                  <w:tcBorders>
                    <w:top w:val="single" w:color="000000" w:sz="4" w:space="0"/>
                    <w:left w:val="single" w:color="000000" w:sz="4" w:space="0"/>
                    <w:bottom w:val="single" w:color="000000" w:sz="4" w:space="0"/>
                    <w:right w:val="single" w:color="000000" w:sz="4" w:space="0"/>
                  </w:tcBorders>
                  <w:vAlign w:val="center"/>
                </w:tcPr>
                <w:p w14:paraId="5ED3FDAA">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sz w:val="21"/>
                      <w:szCs w:val="21"/>
                      <w:lang w:eastAsia="en-US"/>
                    </w:rPr>
                  </w:pPr>
                  <w:r>
                    <w:rPr>
                      <w:rFonts w:ascii="Times New Roman" w:hAnsi="Times New Roman"/>
                      <w:sz w:val="21"/>
                      <w:szCs w:val="21"/>
                      <w:lang w:eastAsia="en-US"/>
                    </w:rPr>
                    <w:t>—</w:t>
                  </w:r>
                </w:p>
              </w:tc>
              <w:tc>
                <w:tcPr>
                  <w:tcW w:w="806" w:type="dxa"/>
                  <w:tcBorders>
                    <w:top w:val="single" w:color="000000" w:sz="4" w:space="0"/>
                    <w:left w:val="single" w:color="000000" w:sz="4" w:space="0"/>
                    <w:bottom w:val="single" w:color="000000" w:sz="4" w:space="0"/>
                    <w:right w:val="single" w:color="000000" w:sz="4" w:space="0"/>
                  </w:tcBorders>
                  <w:vAlign w:val="center"/>
                </w:tcPr>
                <w:p w14:paraId="07B322E1">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sz w:val="21"/>
                      <w:szCs w:val="21"/>
                      <w:lang w:eastAsia="en-US"/>
                    </w:rPr>
                  </w:pPr>
                  <w:r>
                    <w:rPr>
                      <w:rFonts w:ascii="Times New Roman" w:hAnsi="Times New Roman"/>
                      <w:sz w:val="21"/>
                      <w:szCs w:val="21"/>
                      <w:lang w:eastAsia="en-US"/>
                    </w:rPr>
                    <w:t>—</w:t>
                  </w:r>
                </w:p>
              </w:tc>
              <w:tc>
                <w:tcPr>
                  <w:tcW w:w="790" w:type="dxa"/>
                  <w:tcBorders>
                    <w:top w:val="single" w:color="000000" w:sz="4" w:space="0"/>
                    <w:left w:val="single" w:color="000000" w:sz="4" w:space="0"/>
                    <w:bottom w:val="single" w:color="000000" w:sz="4" w:space="0"/>
                    <w:right w:val="single" w:color="000000" w:sz="4" w:space="0"/>
                  </w:tcBorders>
                  <w:vAlign w:val="center"/>
                </w:tcPr>
                <w:p w14:paraId="2340CDDA">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sz w:val="21"/>
                      <w:szCs w:val="21"/>
                      <w:lang w:eastAsia="en-US"/>
                    </w:rPr>
                  </w:pPr>
                  <w:r>
                    <w:rPr>
                      <w:rFonts w:ascii="Times New Roman" w:hAnsi="Times New Roman"/>
                      <w:sz w:val="21"/>
                      <w:szCs w:val="21"/>
                      <w:lang w:eastAsia="en-US"/>
                    </w:rPr>
                    <w:t>—</w:t>
                  </w:r>
                </w:p>
              </w:tc>
              <w:tc>
                <w:tcPr>
                  <w:tcW w:w="682" w:type="dxa"/>
                  <w:tcBorders>
                    <w:top w:val="single" w:color="000000" w:sz="4" w:space="0"/>
                    <w:left w:val="single" w:color="000000" w:sz="4" w:space="0"/>
                    <w:bottom w:val="single" w:color="000000" w:sz="4" w:space="0"/>
                    <w:right w:val="single" w:color="000000" w:sz="4" w:space="0"/>
                  </w:tcBorders>
                  <w:vAlign w:val="center"/>
                </w:tcPr>
                <w:p w14:paraId="109259FB">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sz w:val="21"/>
                      <w:szCs w:val="21"/>
                      <w:lang w:eastAsia="en-US"/>
                    </w:rPr>
                  </w:pPr>
                  <w:r>
                    <w:rPr>
                      <w:rFonts w:ascii="Times New Roman" w:hAnsi="Times New Roman"/>
                      <w:sz w:val="21"/>
                      <w:szCs w:val="21"/>
                      <w:lang w:eastAsia="en-US"/>
                    </w:rPr>
                    <w:t>—</w:t>
                  </w:r>
                </w:p>
              </w:tc>
              <w:tc>
                <w:tcPr>
                  <w:tcW w:w="866" w:type="dxa"/>
                  <w:tcBorders>
                    <w:top w:val="single" w:color="000000" w:sz="4" w:space="0"/>
                    <w:left w:val="single" w:color="000000" w:sz="4" w:space="0"/>
                    <w:bottom w:val="single" w:color="000000" w:sz="4" w:space="0"/>
                    <w:right w:val="single" w:color="000000" w:sz="4" w:space="0"/>
                  </w:tcBorders>
                  <w:vAlign w:val="center"/>
                </w:tcPr>
                <w:p w14:paraId="47F49059">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sz w:val="21"/>
                      <w:szCs w:val="21"/>
                      <w:lang w:eastAsia="en-US"/>
                    </w:rPr>
                  </w:pPr>
                  <w:r>
                    <w:rPr>
                      <w:rFonts w:ascii="Times New Roman" w:hAnsi="Times New Roman"/>
                      <w:sz w:val="21"/>
                      <w:szCs w:val="21"/>
                      <w:lang w:eastAsia="en-US"/>
                    </w:rPr>
                    <w:t>—</w:t>
                  </w:r>
                </w:p>
              </w:tc>
              <w:tc>
                <w:tcPr>
                  <w:tcW w:w="864" w:type="dxa"/>
                  <w:tcBorders>
                    <w:top w:val="single" w:color="000000" w:sz="4" w:space="0"/>
                    <w:left w:val="single" w:color="000000" w:sz="4" w:space="0"/>
                    <w:bottom w:val="single" w:color="000000" w:sz="4" w:space="0"/>
                    <w:right w:val="single" w:color="000000" w:sz="4" w:space="0"/>
                  </w:tcBorders>
                  <w:vAlign w:val="center"/>
                </w:tcPr>
                <w:p w14:paraId="01CA63D2">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sz w:val="21"/>
                      <w:szCs w:val="21"/>
                      <w:lang w:eastAsia="en-US"/>
                    </w:rPr>
                  </w:pPr>
                </w:p>
              </w:tc>
              <w:tc>
                <w:tcPr>
                  <w:tcW w:w="866" w:type="dxa"/>
                  <w:tcBorders>
                    <w:top w:val="single" w:color="000000" w:sz="4" w:space="0"/>
                    <w:left w:val="single" w:color="000000" w:sz="4" w:space="0"/>
                    <w:bottom w:val="single" w:color="000000" w:sz="4" w:space="0"/>
                    <w:right w:val="nil"/>
                  </w:tcBorders>
                  <w:vAlign w:val="center"/>
                </w:tcPr>
                <w:p w14:paraId="5B3A2A42">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sz w:val="21"/>
                      <w:szCs w:val="21"/>
                      <w:lang w:eastAsia="en-US"/>
                    </w:rPr>
                  </w:pPr>
                  <w:r>
                    <w:rPr>
                      <w:rFonts w:ascii="Times New Roman" w:hAnsi="Times New Roman"/>
                      <w:sz w:val="21"/>
                      <w:szCs w:val="21"/>
                      <w:lang w:eastAsia="en-US"/>
                    </w:rPr>
                    <w:t>—</w:t>
                  </w:r>
                </w:p>
              </w:tc>
            </w:tr>
            <w:tr w14:paraId="7CE0C9F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jc w:val="center"/>
              </w:trPr>
              <w:tc>
                <w:tcPr>
                  <w:tcW w:w="1149" w:type="dxa"/>
                  <w:tcBorders>
                    <w:top w:val="single" w:color="000000" w:sz="4" w:space="0"/>
                    <w:left w:val="nil"/>
                    <w:bottom w:val="single" w:color="000000" w:sz="4" w:space="0"/>
                    <w:right w:val="single" w:color="000000" w:sz="4" w:space="0"/>
                  </w:tcBorders>
                  <w:vAlign w:val="center"/>
                </w:tcPr>
                <w:p w14:paraId="3A822C1E">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sz w:val="21"/>
                      <w:szCs w:val="21"/>
                      <w:lang w:eastAsia="en-US"/>
                    </w:rPr>
                  </w:pPr>
                  <w:r>
                    <w:rPr>
                      <w:rFonts w:ascii="宋体" w:hAnsi="宋体"/>
                      <w:sz w:val="21"/>
                      <w:szCs w:val="21"/>
                      <w:lang w:eastAsia="en-US"/>
                    </w:rPr>
                    <w:t>氨氮</w:t>
                  </w:r>
                </w:p>
              </w:tc>
              <w:tc>
                <w:tcPr>
                  <w:tcW w:w="595" w:type="dxa"/>
                  <w:tcBorders>
                    <w:top w:val="single" w:color="000000" w:sz="4" w:space="0"/>
                    <w:left w:val="single" w:color="000000" w:sz="4" w:space="0"/>
                    <w:bottom w:val="single" w:color="000000" w:sz="4" w:space="0"/>
                    <w:right w:val="single" w:color="000000" w:sz="4" w:space="0"/>
                  </w:tcBorders>
                  <w:vAlign w:val="center"/>
                </w:tcPr>
                <w:p w14:paraId="0FEC124C">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sz w:val="21"/>
                      <w:szCs w:val="21"/>
                      <w:lang w:eastAsia="en-US"/>
                    </w:rPr>
                  </w:pPr>
                  <w:r>
                    <w:rPr>
                      <w:rFonts w:ascii="Times New Roman" w:hAnsi="Times New Roman"/>
                      <w:sz w:val="21"/>
                      <w:szCs w:val="21"/>
                      <w:lang w:eastAsia="en-US"/>
                    </w:rPr>
                    <w:t>20</w:t>
                  </w:r>
                </w:p>
              </w:tc>
              <w:tc>
                <w:tcPr>
                  <w:tcW w:w="862" w:type="dxa"/>
                  <w:tcBorders>
                    <w:top w:val="single" w:color="000000" w:sz="4" w:space="0"/>
                    <w:left w:val="single" w:color="000000" w:sz="4" w:space="0"/>
                    <w:bottom w:val="single" w:color="000000" w:sz="4" w:space="0"/>
                    <w:right w:val="single" w:color="000000" w:sz="4" w:space="0"/>
                  </w:tcBorders>
                  <w:vAlign w:val="center"/>
                </w:tcPr>
                <w:p w14:paraId="3EDE6FB7">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sz w:val="21"/>
                      <w:szCs w:val="21"/>
                      <w:lang w:eastAsia="en-US"/>
                    </w:rPr>
                  </w:pPr>
                  <w:r>
                    <w:rPr>
                      <w:rFonts w:hint="eastAsia" w:ascii="Times New Roman" w:hAnsi="Times New Roman"/>
                      <w:sz w:val="21"/>
                      <w:szCs w:val="21"/>
                      <w:lang w:eastAsia="en-US"/>
                    </w:rPr>
                    <w:t>10</w:t>
                  </w:r>
                </w:p>
              </w:tc>
              <w:tc>
                <w:tcPr>
                  <w:tcW w:w="790" w:type="dxa"/>
                  <w:tcBorders>
                    <w:top w:val="single" w:color="000000" w:sz="4" w:space="0"/>
                    <w:left w:val="single" w:color="000000" w:sz="4" w:space="0"/>
                    <w:bottom w:val="single" w:color="000000" w:sz="4" w:space="0"/>
                    <w:right w:val="single" w:color="000000" w:sz="4" w:space="0"/>
                  </w:tcBorders>
                  <w:vAlign w:val="center"/>
                </w:tcPr>
                <w:p w14:paraId="1B352653">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sz w:val="21"/>
                      <w:szCs w:val="21"/>
                      <w:lang w:eastAsia="en-US"/>
                    </w:rPr>
                  </w:pPr>
                  <w:r>
                    <w:rPr>
                      <w:rFonts w:hint="eastAsia" w:ascii="Times New Roman" w:hAnsi="Times New Roman"/>
                      <w:sz w:val="21"/>
                      <w:szCs w:val="21"/>
                      <w:lang w:eastAsia="en-US"/>
                    </w:rPr>
                    <w:t>50</w:t>
                  </w:r>
                </w:p>
              </w:tc>
              <w:tc>
                <w:tcPr>
                  <w:tcW w:w="803" w:type="dxa"/>
                  <w:tcBorders>
                    <w:top w:val="single" w:color="000000" w:sz="4" w:space="0"/>
                    <w:left w:val="single" w:color="000000" w:sz="4" w:space="0"/>
                    <w:bottom w:val="single" w:color="000000" w:sz="4" w:space="0"/>
                    <w:right w:val="single" w:color="000000" w:sz="4" w:space="0"/>
                  </w:tcBorders>
                  <w:vAlign w:val="center"/>
                </w:tcPr>
                <w:p w14:paraId="0095DCC8">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sz w:val="21"/>
                      <w:szCs w:val="21"/>
                      <w:lang w:eastAsia="en-US"/>
                    </w:rPr>
                  </w:pPr>
                  <w:r>
                    <w:rPr>
                      <w:rFonts w:ascii="Times New Roman" w:hAnsi="Times New Roman"/>
                      <w:sz w:val="21"/>
                      <w:szCs w:val="21"/>
                      <w:lang w:eastAsia="en-US"/>
                    </w:rPr>
                    <w:t>100</w:t>
                  </w:r>
                </w:p>
              </w:tc>
              <w:tc>
                <w:tcPr>
                  <w:tcW w:w="806" w:type="dxa"/>
                  <w:tcBorders>
                    <w:top w:val="single" w:color="000000" w:sz="4" w:space="0"/>
                    <w:left w:val="single" w:color="000000" w:sz="4" w:space="0"/>
                    <w:bottom w:val="single" w:color="000000" w:sz="4" w:space="0"/>
                    <w:right w:val="single" w:color="000000" w:sz="4" w:space="0"/>
                  </w:tcBorders>
                  <w:vAlign w:val="center"/>
                </w:tcPr>
                <w:p w14:paraId="0EC2F286">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sz w:val="21"/>
                      <w:szCs w:val="21"/>
                      <w:lang w:eastAsia="en-US"/>
                    </w:rPr>
                  </w:pPr>
                  <w:r>
                    <w:rPr>
                      <w:rFonts w:hint="eastAsia" w:ascii="Times New Roman" w:hAnsi="Times New Roman"/>
                      <w:sz w:val="21"/>
                      <w:szCs w:val="21"/>
                      <w:lang w:eastAsia="en-US"/>
                    </w:rPr>
                    <w:t>4</w:t>
                  </w:r>
                </w:p>
              </w:tc>
              <w:tc>
                <w:tcPr>
                  <w:tcW w:w="790" w:type="dxa"/>
                  <w:tcBorders>
                    <w:top w:val="single" w:color="000000" w:sz="4" w:space="0"/>
                    <w:left w:val="single" w:color="000000" w:sz="4" w:space="0"/>
                    <w:bottom w:val="single" w:color="000000" w:sz="4" w:space="0"/>
                    <w:right w:val="single" w:color="000000" w:sz="4" w:space="0"/>
                  </w:tcBorders>
                  <w:vAlign w:val="center"/>
                </w:tcPr>
                <w:p w14:paraId="7B2D4111">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sz w:val="21"/>
                      <w:szCs w:val="21"/>
                      <w:lang w:eastAsia="en-US"/>
                    </w:rPr>
                  </w:pPr>
                  <w:r>
                    <w:rPr>
                      <w:rFonts w:hint="eastAsia" w:ascii="Times New Roman" w:hAnsi="Times New Roman"/>
                      <w:sz w:val="21"/>
                      <w:szCs w:val="21"/>
                      <w:lang w:eastAsia="en-US"/>
                    </w:rPr>
                    <w:t>20</w:t>
                  </w:r>
                </w:p>
              </w:tc>
              <w:tc>
                <w:tcPr>
                  <w:tcW w:w="682" w:type="dxa"/>
                  <w:tcBorders>
                    <w:top w:val="single" w:color="000000" w:sz="4" w:space="0"/>
                    <w:left w:val="single" w:color="000000" w:sz="4" w:space="0"/>
                    <w:bottom w:val="single" w:color="000000" w:sz="4" w:space="0"/>
                    <w:right w:val="single" w:color="000000" w:sz="4" w:space="0"/>
                  </w:tcBorders>
                  <w:vAlign w:val="center"/>
                </w:tcPr>
                <w:p w14:paraId="22138FAB">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sz w:val="21"/>
                      <w:szCs w:val="21"/>
                      <w:lang w:eastAsia="en-US"/>
                    </w:rPr>
                  </w:pPr>
                  <w:r>
                    <w:rPr>
                      <w:rFonts w:ascii="Times New Roman" w:hAnsi="Times New Roman"/>
                      <w:sz w:val="21"/>
                      <w:szCs w:val="21"/>
                      <w:lang w:eastAsia="en-US"/>
                    </w:rPr>
                    <w:t>100</w:t>
                  </w:r>
                </w:p>
              </w:tc>
              <w:tc>
                <w:tcPr>
                  <w:tcW w:w="866" w:type="dxa"/>
                  <w:tcBorders>
                    <w:top w:val="single" w:color="000000" w:sz="4" w:space="0"/>
                    <w:left w:val="single" w:color="000000" w:sz="4" w:space="0"/>
                    <w:bottom w:val="single" w:color="000000" w:sz="4" w:space="0"/>
                    <w:right w:val="single" w:color="000000" w:sz="4" w:space="0"/>
                  </w:tcBorders>
                  <w:vAlign w:val="center"/>
                </w:tcPr>
                <w:p w14:paraId="4B82651B">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sz w:val="21"/>
                      <w:szCs w:val="21"/>
                      <w:lang w:eastAsia="en-US"/>
                    </w:rPr>
                  </w:pPr>
                  <w:r>
                    <w:rPr>
                      <w:rFonts w:hint="eastAsia" w:ascii="Times New Roman" w:hAnsi="Times New Roman"/>
                      <w:sz w:val="21"/>
                      <w:szCs w:val="21"/>
                      <w:lang w:eastAsia="en-US"/>
                    </w:rPr>
                    <w:t>6</w:t>
                  </w:r>
                </w:p>
              </w:tc>
              <w:tc>
                <w:tcPr>
                  <w:tcW w:w="864" w:type="dxa"/>
                  <w:tcBorders>
                    <w:top w:val="single" w:color="000000" w:sz="4" w:space="0"/>
                    <w:left w:val="single" w:color="000000" w:sz="4" w:space="0"/>
                    <w:bottom w:val="single" w:color="000000" w:sz="4" w:space="0"/>
                    <w:right w:val="single" w:color="000000" w:sz="4" w:space="0"/>
                  </w:tcBorders>
                  <w:vAlign w:val="center"/>
                </w:tcPr>
                <w:p w14:paraId="6D52EE04">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sz w:val="21"/>
                      <w:szCs w:val="21"/>
                      <w:lang w:eastAsia="en-US"/>
                    </w:rPr>
                  </w:pPr>
                  <w:r>
                    <w:rPr>
                      <w:rFonts w:hint="eastAsia" w:ascii="Times New Roman" w:hAnsi="Times New Roman"/>
                      <w:sz w:val="21"/>
                      <w:szCs w:val="21"/>
                      <w:lang w:eastAsia="en-US"/>
                    </w:rPr>
                    <w:t>30</w:t>
                  </w:r>
                </w:p>
              </w:tc>
              <w:tc>
                <w:tcPr>
                  <w:tcW w:w="866" w:type="dxa"/>
                  <w:tcBorders>
                    <w:top w:val="single" w:color="000000" w:sz="4" w:space="0"/>
                    <w:left w:val="single" w:color="000000" w:sz="4" w:space="0"/>
                    <w:bottom w:val="single" w:color="000000" w:sz="4" w:space="0"/>
                    <w:right w:val="nil"/>
                  </w:tcBorders>
                  <w:vAlign w:val="center"/>
                </w:tcPr>
                <w:p w14:paraId="43191100">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sz w:val="21"/>
                      <w:szCs w:val="21"/>
                      <w:lang w:eastAsia="en-US"/>
                    </w:rPr>
                  </w:pPr>
                  <w:r>
                    <w:rPr>
                      <w:rFonts w:ascii="Times New Roman" w:hAnsi="Times New Roman"/>
                      <w:sz w:val="21"/>
                      <w:szCs w:val="21"/>
                      <w:lang w:eastAsia="en-US"/>
                    </w:rPr>
                    <w:t>100</w:t>
                  </w:r>
                </w:p>
              </w:tc>
            </w:tr>
            <w:tr w14:paraId="76555FA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jc w:val="center"/>
              </w:trPr>
              <w:tc>
                <w:tcPr>
                  <w:tcW w:w="1149" w:type="dxa"/>
                  <w:tcBorders>
                    <w:top w:val="single" w:color="000000" w:sz="4" w:space="0"/>
                    <w:left w:val="nil"/>
                    <w:bottom w:val="single" w:color="000000" w:sz="4" w:space="0"/>
                    <w:right w:val="single" w:color="000000" w:sz="4" w:space="0"/>
                  </w:tcBorders>
                  <w:vAlign w:val="center"/>
                </w:tcPr>
                <w:p w14:paraId="420C1A2F">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sz w:val="21"/>
                      <w:szCs w:val="21"/>
                      <w:lang w:eastAsia="en-US"/>
                    </w:rPr>
                  </w:pPr>
                  <w:r>
                    <w:rPr>
                      <w:rFonts w:ascii="宋体" w:hAnsi="宋体"/>
                      <w:sz w:val="21"/>
                      <w:szCs w:val="21"/>
                      <w:lang w:eastAsia="en-US"/>
                    </w:rPr>
                    <w:t>总磷</w:t>
                  </w:r>
                </w:p>
              </w:tc>
              <w:tc>
                <w:tcPr>
                  <w:tcW w:w="595" w:type="dxa"/>
                  <w:tcBorders>
                    <w:top w:val="single" w:color="000000" w:sz="4" w:space="0"/>
                    <w:left w:val="single" w:color="000000" w:sz="4" w:space="0"/>
                    <w:bottom w:val="single" w:color="000000" w:sz="4" w:space="0"/>
                    <w:right w:val="single" w:color="000000" w:sz="4" w:space="0"/>
                  </w:tcBorders>
                  <w:vAlign w:val="center"/>
                </w:tcPr>
                <w:p w14:paraId="52D16E23">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sz w:val="21"/>
                      <w:szCs w:val="21"/>
                      <w:lang w:eastAsia="en-US"/>
                    </w:rPr>
                  </w:pPr>
                  <w:r>
                    <w:rPr>
                      <w:rFonts w:ascii="Times New Roman" w:hAnsi="Times New Roman"/>
                      <w:sz w:val="21"/>
                      <w:szCs w:val="21"/>
                      <w:lang w:eastAsia="en-US"/>
                    </w:rPr>
                    <w:t>20</w:t>
                  </w:r>
                </w:p>
              </w:tc>
              <w:tc>
                <w:tcPr>
                  <w:tcW w:w="862" w:type="dxa"/>
                  <w:tcBorders>
                    <w:top w:val="single" w:color="000000" w:sz="4" w:space="0"/>
                    <w:left w:val="single" w:color="000000" w:sz="4" w:space="0"/>
                    <w:bottom w:val="single" w:color="000000" w:sz="4" w:space="0"/>
                    <w:right w:val="single" w:color="000000" w:sz="4" w:space="0"/>
                  </w:tcBorders>
                  <w:vAlign w:val="center"/>
                </w:tcPr>
                <w:p w14:paraId="53FB24E1">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sz w:val="21"/>
                      <w:szCs w:val="21"/>
                      <w:lang w:eastAsia="en-US"/>
                    </w:rPr>
                  </w:pPr>
                  <w:r>
                    <w:rPr>
                      <w:rFonts w:hint="eastAsia" w:ascii="Times New Roman" w:hAnsi="Times New Roman"/>
                      <w:sz w:val="21"/>
                      <w:szCs w:val="21"/>
                      <w:lang w:eastAsia="en-US"/>
                    </w:rPr>
                    <w:t>6</w:t>
                  </w:r>
                </w:p>
              </w:tc>
              <w:tc>
                <w:tcPr>
                  <w:tcW w:w="790" w:type="dxa"/>
                  <w:tcBorders>
                    <w:top w:val="single" w:color="000000" w:sz="4" w:space="0"/>
                    <w:left w:val="single" w:color="000000" w:sz="4" w:space="0"/>
                    <w:bottom w:val="single" w:color="000000" w:sz="4" w:space="0"/>
                    <w:right w:val="single" w:color="000000" w:sz="4" w:space="0"/>
                  </w:tcBorders>
                  <w:vAlign w:val="center"/>
                </w:tcPr>
                <w:p w14:paraId="2C365221">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sz w:val="21"/>
                      <w:szCs w:val="21"/>
                      <w:lang w:eastAsia="en-US"/>
                    </w:rPr>
                  </w:pPr>
                  <w:r>
                    <w:rPr>
                      <w:rFonts w:hint="eastAsia" w:ascii="Times New Roman" w:hAnsi="Times New Roman"/>
                      <w:sz w:val="21"/>
                      <w:szCs w:val="21"/>
                      <w:lang w:eastAsia="en-US"/>
                    </w:rPr>
                    <w:t>30</w:t>
                  </w:r>
                </w:p>
              </w:tc>
              <w:tc>
                <w:tcPr>
                  <w:tcW w:w="803" w:type="dxa"/>
                  <w:tcBorders>
                    <w:top w:val="single" w:color="000000" w:sz="4" w:space="0"/>
                    <w:left w:val="single" w:color="000000" w:sz="4" w:space="0"/>
                    <w:bottom w:val="single" w:color="000000" w:sz="4" w:space="0"/>
                    <w:right w:val="single" w:color="000000" w:sz="4" w:space="0"/>
                  </w:tcBorders>
                  <w:vAlign w:val="center"/>
                </w:tcPr>
                <w:p w14:paraId="39334DDC">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sz w:val="21"/>
                      <w:szCs w:val="21"/>
                      <w:lang w:eastAsia="en-US"/>
                    </w:rPr>
                  </w:pPr>
                  <w:r>
                    <w:rPr>
                      <w:rFonts w:ascii="Times New Roman" w:hAnsi="Times New Roman"/>
                      <w:sz w:val="21"/>
                      <w:szCs w:val="21"/>
                      <w:lang w:eastAsia="en-US"/>
                    </w:rPr>
                    <w:t>100</w:t>
                  </w:r>
                </w:p>
              </w:tc>
              <w:tc>
                <w:tcPr>
                  <w:tcW w:w="806" w:type="dxa"/>
                  <w:tcBorders>
                    <w:top w:val="single" w:color="000000" w:sz="4" w:space="0"/>
                    <w:left w:val="single" w:color="000000" w:sz="4" w:space="0"/>
                    <w:bottom w:val="single" w:color="000000" w:sz="4" w:space="0"/>
                    <w:right w:val="single" w:color="000000" w:sz="4" w:space="0"/>
                  </w:tcBorders>
                  <w:vAlign w:val="center"/>
                </w:tcPr>
                <w:p w14:paraId="5DE37DF6">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sz w:val="21"/>
                      <w:szCs w:val="21"/>
                      <w:lang w:eastAsia="en-US"/>
                    </w:rPr>
                  </w:pPr>
                  <w:r>
                    <w:rPr>
                      <w:rFonts w:hint="eastAsia" w:ascii="Times New Roman" w:hAnsi="Times New Roman"/>
                      <w:sz w:val="21"/>
                      <w:szCs w:val="21"/>
                      <w:lang w:eastAsia="en-US"/>
                    </w:rPr>
                    <w:t>4</w:t>
                  </w:r>
                </w:p>
              </w:tc>
              <w:tc>
                <w:tcPr>
                  <w:tcW w:w="790" w:type="dxa"/>
                  <w:tcBorders>
                    <w:top w:val="single" w:color="000000" w:sz="4" w:space="0"/>
                    <w:left w:val="single" w:color="000000" w:sz="4" w:space="0"/>
                    <w:bottom w:val="single" w:color="000000" w:sz="4" w:space="0"/>
                    <w:right w:val="single" w:color="000000" w:sz="4" w:space="0"/>
                  </w:tcBorders>
                  <w:vAlign w:val="center"/>
                </w:tcPr>
                <w:p w14:paraId="0E8E53D1">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sz w:val="21"/>
                      <w:szCs w:val="21"/>
                      <w:lang w:eastAsia="en-US"/>
                    </w:rPr>
                  </w:pPr>
                  <w:r>
                    <w:rPr>
                      <w:rFonts w:hint="eastAsia" w:ascii="Times New Roman" w:hAnsi="Times New Roman"/>
                      <w:sz w:val="21"/>
                      <w:szCs w:val="21"/>
                      <w:lang w:eastAsia="en-US"/>
                    </w:rPr>
                    <w:t>20</w:t>
                  </w:r>
                </w:p>
              </w:tc>
              <w:tc>
                <w:tcPr>
                  <w:tcW w:w="682" w:type="dxa"/>
                  <w:tcBorders>
                    <w:top w:val="single" w:color="000000" w:sz="4" w:space="0"/>
                    <w:left w:val="single" w:color="000000" w:sz="4" w:space="0"/>
                    <w:bottom w:val="single" w:color="000000" w:sz="4" w:space="0"/>
                    <w:right w:val="single" w:color="000000" w:sz="4" w:space="0"/>
                  </w:tcBorders>
                  <w:vAlign w:val="center"/>
                </w:tcPr>
                <w:p w14:paraId="245FDF33">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sz w:val="21"/>
                      <w:szCs w:val="21"/>
                      <w:lang w:eastAsia="en-US"/>
                    </w:rPr>
                  </w:pPr>
                  <w:r>
                    <w:rPr>
                      <w:rFonts w:ascii="Times New Roman" w:hAnsi="Times New Roman"/>
                      <w:sz w:val="21"/>
                      <w:szCs w:val="21"/>
                      <w:lang w:eastAsia="en-US"/>
                    </w:rPr>
                    <w:t>100</w:t>
                  </w:r>
                </w:p>
              </w:tc>
              <w:tc>
                <w:tcPr>
                  <w:tcW w:w="866" w:type="dxa"/>
                  <w:tcBorders>
                    <w:top w:val="single" w:color="000000" w:sz="4" w:space="0"/>
                    <w:left w:val="single" w:color="000000" w:sz="4" w:space="0"/>
                    <w:bottom w:val="single" w:color="000000" w:sz="4" w:space="0"/>
                    <w:right w:val="single" w:color="000000" w:sz="4" w:space="0"/>
                  </w:tcBorders>
                  <w:vAlign w:val="center"/>
                </w:tcPr>
                <w:p w14:paraId="2A119CBA">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sz w:val="21"/>
                      <w:szCs w:val="21"/>
                      <w:lang w:eastAsia="en-US"/>
                    </w:rPr>
                  </w:pPr>
                  <w:r>
                    <w:rPr>
                      <w:rFonts w:hint="eastAsia" w:ascii="Times New Roman" w:hAnsi="Times New Roman"/>
                      <w:sz w:val="21"/>
                      <w:szCs w:val="21"/>
                      <w:lang w:eastAsia="en-US"/>
                    </w:rPr>
                    <w:t>6</w:t>
                  </w:r>
                </w:p>
              </w:tc>
              <w:tc>
                <w:tcPr>
                  <w:tcW w:w="864" w:type="dxa"/>
                  <w:tcBorders>
                    <w:top w:val="single" w:color="000000" w:sz="4" w:space="0"/>
                    <w:left w:val="single" w:color="000000" w:sz="4" w:space="0"/>
                    <w:bottom w:val="single" w:color="000000" w:sz="4" w:space="0"/>
                    <w:right w:val="single" w:color="000000" w:sz="4" w:space="0"/>
                  </w:tcBorders>
                  <w:vAlign w:val="center"/>
                </w:tcPr>
                <w:p w14:paraId="671E576D">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sz w:val="21"/>
                      <w:szCs w:val="21"/>
                      <w:lang w:eastAsia="en-US"/>
                    </w:rPr>
                  </w:pPr>
                  <w:r>
                    <w:rPr>
                      <w:rFonts w:hint="eastAsia" w:ascii="Times New Roman" w:hAnsi="Times New Roman"/>
                      <w:sz w:val="21"/>
                      <w:szCs w:val="21"/>
                      <w:lang w:eastAsia="en-US"/>
                    </w:rPr>
                    <w:t>30</w:t>
                  </w:r>
                </w:p>
              </w:tc>
              <w:tc>
                <w:tcPr>
                  <w:tcW w:w="866" w:type="dxa"/>
                  <w:tcBorders>
                    <w:top w:val="single" w:color="000000" w:sz="4" w:space="0"/>
                    <w:left w:val="single" w:color="000000" w:sz="4" w:space="0"/>
                    <w:bottom w:val="single" w:color="000000" w:sz="4" w:space="0"/>
                    <w:right w:val="nil"/>
                  </w:tcBorders>
                  <w:vAlign w:val="center"/>
                </w:tcPr>
                <w:p w14:paraId="32B15FA1">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sz w:val="21"/>
                      <w:szCs w:val="21"/>
                      <w:lang w:eastAsia="en-US"/>
                    </w:rPr>
                  </w:pPr>
                  <w:r>
                    <w:rPr>
                      <w:rFonts w:ascii="Times New Roman" w:hAnsi="Times New Roman"/>
                      <w:sz w:val="21"/>
                      <w:szCs w:val="21"/>
                      <w:lang w:eastAsia="en-US"/>
                    </w:rPr>
                    <w:t>100</w:t>
                  </w:r>
                </w:p>
              </w:tc>
            </w:tr>
            <w:tr w14:paraId="3DC7FCF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jc w:val="center"/>
              </w:trPr>
              <w:tc>
                <w:tcPr>
                  <w:tcW w:w="1149" w:type="dxa"/>
                  <w:tcBorders>
                    <w:top w:val="single" w:color="000000" w:sz="4" w:space="0"/>
                    <w:left w:val="nil"/>
                    <w:bottom w:val="single" w:color="000000" w:sz="12" w:space="0"/>
                    <w:right w:val="single" w:color="000000" w:sz="4" w:space="0"/>
                  </w:tcBorders>
                  <w:vAlign w:val="center"/>
                </w:tcPr>
                <w:p w14:paraId="6E5EBA12">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sz w:val="21"/>
                      <w:szCs w:val="21"/>
                      <w:lang w:eastAsia="en-US"/>
                    </w:rPr>
                  </w:pPr>
                  <w:r>
                    <w:rPr>
                      <w:rFonts w:ascii="宋体" w:hAnsi="宋体"/>
                      <w:sz w:val="21"/>
                      <w:szCs w:val="21"/>
                      <w:lang w:eastAsia="en-US"/>
                    </w:rPr>
                    <w:t>总氮</w:t>
                  </w:r>
                </w:p>
              </w:tc>
              <w:tc>
                <w:tcPr>
                  <w:tcW w:w="595" w:type="dxa"/>
                  <w:tcBorders>
                    <w:top w:val="single" w:color="000000" w:sz="4" w:space="0"/>
                    <w:left w:val="single" w:color="000000" w:sz="4" w:space="0"/>
                    <w:bottom w:val="single" w:color="000000" w:sz="12" w:space="0"/>
                    <w:right w:val="single" w:color="000000" w:sz="4" w:space="0"/>
                  </w:tcBorders>
                  <w:vAlign w:val="center"/>
                </w:tcPr>
                <w:p w14:paraId="0EFE0617">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sz w:val="21"/>
                      <w:szCs w:val="21"/>
                      <w:lang w:eastAsia="en-US"/>
                    </w:rPr>
                  </w:pPr>
                  <w:r>
                    <w:rPr>
                      <w:rFonts w:ascii="Times New Roman" w:hAnsi="Times New Roman"/>
                      <w:sz w:val="21"/>
                      <w:szCs w:val="21"/>
                      <w:lang w:eastAsia="en-US"/>
                    </w:rPr>
                    <w:t>20</w:t>
                  </w:r>
                </w:p>
              </w:tc>
              <w:tc>
                <w:tcPr>
                  <w:tcW w:w="862" w:type="dxa"/>
                  <w:tcBorders>
                    <w:top w:val="single" w:color="000000" w:sz="4" w:space="0"/>
                    <w:left w:val="single" w:color="000000" w:sz="4" w:space="0"/>
                    <w:bottom w:val="single" w:color="000000" w:sz="12" w:space="0"/>
                    <w:right w:val="single" w:color="000000" w:sz="4" w:space="0"/>
                  </w:tcBorders>
                  <w:vAlign w:val="center"/>
                </w:tcPr>
                <w:p w14:paraId="4EDE85CA">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sz w:val="21"/>
                      <w:szCs w:val="21"/>
                      <w:lang w:eastAsia="en-US"/>
                    </w:rPr>
                  </w:pPr>
                  <w:r>
                    <w:rPr>
                      <w:rFonts w:hint="eastAsia" w:ascii="Times New Roman" w:hAnsi="Times New Roman"/>
                      <w:sz w:val="21"/>
                      <w:szCs w:val="21"/>
                      <w:lang w:eastAsia="en-US"/>
                    </w:rPr>
                    <w:t>6</w:t>
                  </w:r>
                </w:p>
              </w:tc>
              <w:tc>
                <w:tcPr>
                  <w:tcW w:w="790" w:type="dxa"/>
                  <w:tcBorders>
                    <w:top w:val="single" w:color="000000" w:sz="4" w:space="0"/>
                    <w:left w:val="single" w:color="000000" w:sz="4" w:space="0"/>
                    <w:bottom w:val="single" w:color="000000" w:sz="12" w:space="0"/>
                    <w:right w:val="single" w:color="000000" w:sz="4" w:space="0"/>
                  </w:tcBorders>
                  <w:vAlign w:val="center"/>
                </w:tcPr>
                <w:p w14:paraId="5208F3A5">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sz w:val="21"/>
                      <w:szCs w:val="21"/>
                      <w:lang w:eastAsia="en-US"/>
                    </w:rPr>
                  </w:pPr>
                  <w:r>
                    <w:rPr>
                      <w:rFonts w:hint="eastAsia" w:ascii="Times New Roman" w:hAnsi="Times New Roman"/>
                      <w:sz w:val="21"/>
                      <w:szCs w:val="21"/>
                      <w:lang w:eastAsia="en-US"/>
                    </w:rPr>
                    <w:t>30</w:t>
                  </w:r>
                </w:p>
              </w:tc>
              <w:tc>
                <w:tcPr>
                  <w:tcW w:w="803" w:type="dxa"/>
                  <w:tcBorders>
                    <w:top w:val="single" w:color="000000" w:sz="4" w:space="0"/>
                    <w:left w:val="single" w:color="000000" w:sz="4" w:space="0"/>
                    <w:bottom w:val="single" w:color="000000" w:sz="12" w:space="0"/>
                    <w:right w:val="single" w:color="000000" w:sz="4" w:space="0"/>
                  </w:tcBorders>
                  <w:vAlign w:val="center"/>
                </w:tcPr>
                <w:p w14:paraId="6CCFBD48">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sz w:val="21"/>
                      <w:szCs w:val="21"/>
                      <w:lang w:eastAsia="en-US"/>
                    </w:rPr>
                  </w:pPr>
                  <w:r>
                    <w:rPr>
                      <w:rFonts w:ascii="Times New Roman" w:hAnsi="Times New Roman"/>
                      <w:sz w:val="21"/>
                      <w:szCs w:val="21"/>
                      <w:lang w:eastAsia="en-US"/>
                    </w:rPr>
                    <w:t>100</w:t>
                  </w:r>
                </w:p>
              </w:tc>
              <w:tc>
                <w:tcPr>
                  <w:tcW w:w="806" w:type="dxa"/>
                  <w:tcBorders>
                    <w:top w:val="single" w:color="000000" w:sz="4" w:space="0"/>
                    <w:left w:val="single" w:color="000000" w:sz="4" w:space="0"/>
                    <w:bottom w:val="single" w:color="000000" w:sz="12" w:space="0"/>
                    <w:right w:val="single" w:color="000000" w:sz="4" w:space="0"/>
                  </w:tcBorders>
                  <w:vAlign w:val="center"/>
                </w:tcPr>
                <w:p w14:paraId="05923B2F">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sz w:val="21"/>
                      <w:szCs w:val="21"/>
                      <w:lang w:eastAsia="en-US"/>
                    </w:rPr>
                  </w:pPr>
                  <w:r>
                    <w:rPr>
                      <w:rFonts w:hint="eastAsia" w:ascii="Times New Roman" w:hAnsi="Times New Roman"/>
                      <w:sz w:val="21"/>
                      <w:szCs w:val="21"/>
                      <w:lang w:eastAsia="en-US"/>
                    </w:rPr>
                    <w:t>4</w:t>
                  </w:r>
                </w:p>
              </w:tc>
              <w:tc>
                <w:tcPr>
                  <w:tcW w:w="790" w:type="dxa"/>
                  <w:tcBorders>
                    <w:top w:val="single" w:color="000000" w:sz="4" w:space="0"/>
                    <w:left w:val="single" w:color="000000" w:sz="4" w:space="0"/>
                    <w:bottom w:val="single" w:color="000000" w:sz="12" w:space="0"/>
                    <w:right w:val="single" w:color="000000" w:sz="4" w:space="0"/>
                  </w:tcBorders>
                  <w:vAlign w:val="center"/>
                </w:tcPr>
                <w:p w14:paraId="3BD759E6">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sz w:val="21"/>
                      <w:szCs w:val="21"/>
                      <w:lang w:eastAsia="en-US"/>
                    </w:rPr>
                  </w:pPr>
                  <w:r>
                    <w:rPr>
                      <w:rFonts w:hint="eastAsia" w:ascii="Times New Roman" w:hAnsi="Times New Roman"/>
                      <w:sz w:val="21"/>
                      <w:szCs w:val="21"/>
                      <w:lang w:eastAsia="en-US"/>
                    </w:rPr>
                    <w:t>20</w:t>
                  </w:r>
                </w:p>
              </w:tc>
              <w:tc>
                <w:tcPr>
                  <w:tcW w:w="682" w:type="dxa"/>
                  <w:tcBorders>
                    <w:top w:val="single" w:color="000000" w:sz="4" w:space="0"/>
                    <w:left w:val="single" w:color="000000" w:sz="4" w:space="0"/>
                    <w:bottom w:val="single" w:color="000000" w:sz="12" w:space="0"/>
                    <w:right w:val="single" w:color="000000" w:sz="4" w:space="0"/>
                  </w:tcBorders>
                  <w:vAlign w:val="center"/>
                </w:tcPr>
                <w:p w14:paraId="648B2B90">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sz w:val="21"/>
                      <w:szCs w:val="21"/>
                      <w:lang w:eastAsia="en-US"/>
                    </w:rPr>
                  </w:pPr>
                  <w:r>
                    <w:rPr>
                      <w:rFonts w:ascii="Times New Roman" w:hAnsi="Times New Roman"/>
                      <w:sz w:val="21"/>
                      <w:szCs w:val="21"/>
                      <w:lang w:eastAsia="en-US"/>
                    </w:rPr>
                    <w:t>100</w:t>
                  </w:r>
                </w:p>
              </w:tc>
              <w:tc>
                <w:tcPr>
                  <w:tcW w:w="866" w:type="dxa"/>
                  <w:tcBorders>
                    <w:top w:val="single" w:color="000000" w:sz="4" w:space="0"/>
                    <w:left w:val="single" w:color="000000" w:sz="4" w:space="0"/>
                    <w:bottom w:val="single" w:color="000000" w:sz="12" w:space="0"/>
                    <w:right w:val="single" w:color="000000" w:sz="4" w:space="0"/>
                  </w:tcBorders>
                  <w:vAlign w:val="center"/>
                </w:tcPr>
                <w:p w14:paraId="0880ED89">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sz w:val="21"/>
                      <w:szCs w:val="21"/>
                      <w:lang w:eastAsia="en-US"/>
                    </w:rPr>
                  </w:pPr>
                  <w:r>
                    <w:rPr>
                      <w:rFonts w:hint="eastAsia" w:ascii="Times New Roman" w:hAnsi="Times New Roman"/>
                      <w:sz w:val="21"/>
                      <w:szCs w:val="21"/>
                      <w:lang w:eastAsia="en-US"/>
                    </w:rPr>
                    <w:t>6</w:t>
                  </w:r>
                </w:p>
              </w:tc>
              <w:tc>
                <w:tcPr>
                  <w:tcW w:w="864" w:type="dxa"/>
                  <w:tcBorders>
                    <w:top w:val="single" w:color="000000" w:sz="4" w:space="0"/>
                    <w:left w:val="single" w:color="000000" w:sz="4" w:space="0"/>
                    <w:bottom w:val="single" w:color="000000" w:sz="12" w:space="0"/>
                    <w:right w:val="single" w:color="000000" w:sz="4" w:space="0"/>
                  </w:tcBorders>
                  <w:vAlign w:val="center"/>
                </w:tcPr>
                <w:p w14:paraId="1750B39D">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sz w:val="21"/>
                      <w:szCs w:val="21"/>
                      <w:lang w:eastAsia="en-US"/>
                    </w:rPr>
                  </w:pPr>
                  <w:r>
                    <w:rPr>
                      <w:rFonts w:hint="eastAsia" w:ascii="Times New Roman" w:hAnsi="Times New Roman"/>
                      <w:sz w:val="21"/>
                      <w:szCs w:val="21"/>
                      <w:lang w:eastAsia="en-US"/>
                    </w:rPr>
                    <w:t>30</w:t>
                  </w:r>
                </w:p>
              </w:tc>
              <w:tc>
                <w:tcPr>
                  <w:tcW w:w="866" w:type="dxa"/>
                  <w:tcBorders>
                    <w:top w:val="single" w:color="000000" w:sz="4" w:space="0"/>
                    <w:left w:val="single" w:color="000000" w:sz="4" w:space="0"/>
                    <w:bottom w:val="single" w:color="000000" w:sz="12" w:space="0"/>
                    <w:right w:val="nil"/>
                  </w:tcBorders>
                  <w:vAlign w:val="center"/>
                </w:tcPr>
                <w:p w14:paraId="598CA35B">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sz w:val="21"/>
                      <w:szCs w:val="21"/>
                      <w:lang w:eastAsia="en-US"/>
                    </w:rPr>
                  </w:pPr>
                  <w:r>
                    <w:rPr>
                      <w:rFonts w:ascii="Times New Roman" w:hAnsi="Times New Roman"/>
                      <w:sz w:val="21"/>
                      <w:szCs w:val="21"/>
                      <w:lang w:eastAsia="en-US"/>
                    </w:rPr>
                    <w:t>100</w:t>
                  </w:r>
                </w:p>
              </w:tc>
            </w:tr>
          </w:tbl>
          <w:p w14:paraId="5D29FE32">
            <w:pPr>
              <w:keepNext w:val="0"/>
              <w:keepLines w:val="0"/>
              <w:numPr>
                <w:ilvl w:val="0"/>
                <w:numId w:val="11"/>
              </w:numPr>
              <w:suppressLineNumbers w:val="0"/>
              <w:adjustRightInd w:val="0"/>
              <w:snapToGrid w:val="0"/>
              <w:spacing w:before="0" w:beforeAutospacing="0" w:after="0" w:afterAutospacing="0" w:line="360" w:lineRule="auto"/>
              <w:ind w:right="0" w:firstLine="480" w:firstLineChars="200"/>
              <w:jc w:val="left"/>
              <w:rPr>
                <w:rFonts w:eastAsiaTheme="minorEastAsia"/>
                <w:bCs/>
                <w:sz w:val="24"/>
                <w:szCs w:val="24"/>
              </w:rPr>
            </w:pPr>
            <w:r>
              <w:rPr>
                <w:rFonts w:hAnsiTheme="minorEastAsia" w:eastAsiaTheme="minorEastAsia"/>
                <w:sz w:val="24"/>
              </w:rPr>
              <w:t>本次验收</w:t>
            </w:r>
            <w:r>
              <w:rPr>
                <w:rFonts w:hAnsiTheme="minorEastAsia" w:eastAsiaTheme="minorEastAsia"/>
                <w:bCs/>
                <w:sz w:val="24"/>
                <w:szCs w:val="24"/>
              </w:rPr>
              <w:t>项目废气采样质控统计表见表</w:t>
            </w:r>
            <w:r>
              <w:rPr>
                <w:rFonts w:eastAsiaTheme="minorEastAsia"/>
                <w:bCs/>
                <w:sz w:val="24"/>
                <w:szCs w:val="24"/>
              </w:rPr>
              <w:t>5-</w:t>
            </w:r>
            <w:r>
              <w:rPr>
                <w:rFonts w:hint="eastAsia" w:eastAsiaTheme="minorEastAsia"/>
                <w:sz w:val="24"/>
              </w:rPr>
              <w:t>2</w:t>
            </w:r>
            <w:r>
              <w:rPr>
                <w:rFonts w:hAnsiTheme="minorEastAsia" w:eastAsiaTheme="minorEastAsia"/>
                <w:bCs/>
                <w:sz w:val="24"/>
                <w:szCs w:val="24"/>
              </w:rPr>
              <w:t>。</w:t>
            </w:r>
          </w:p>
          <w:p w14:paraId="27BD7D30">
            <w:pPr>
              <w:pStyle w:val="201"/>
              <w:keepNext w:val="0"/>
              <w:keepLines w:val="0"/>
              <w:numPr>
                <w:ilvl w:val="0"/>
                <w:numId w:val="12"/>
              </w:numPr>
              <w:suppressLineNumbers w:val="0"/>
              <w:adjustRightInd w:val="0"/>
              <w:snapToGrid w:val="0"/>
              <w:spacing w:before="0" w:beforeAutospacing="0" w:after="0" w:afterAutospacing="0"/>
              <w:ind w:left="0" w:right="0" w:firstLine="0" w:firstLineChars="0"/>
              <w:jc w:val="center"/>
              <w:rPr>
                <w:rFonts w:eastAsiaTheme="minorEastAsia"/>
                <w:b/>
                <w:sz w:val="24"/>
                <w:szCs w:val="24"/>
              </w:rPr>
            </w:pPr>
            <w:r>
              <w:rPr>
                <w:rFonts w:hAnsiTheme="minorEastAsia" w:eastAsiaTheme="minorEastAsia"/>
                <w:b/>
                <w:sz w:val="24"/>
                <w:szCs w:val="24"/>
              </w:rPr>
              <w:t>气体流量校准记录汇总表</w:t>
            </w:r>
          </w:p>
          <w:tbl>
            <w:tblPr>
              <w:tblStyle w:val="213"/>
              <w:tblW w:w="9016" w:type="dxa"/>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28" w:type="dxa"/>
                <w:bottom w:w="0" w:type="dxa"/>
                <w:right w:w="28" w:type="dxa"/>
              </w:tblCellMar>
            </w:tblPr>
            <w:tblGrid>
              <w:gridCol w:w="966"/>
              <w:gridCol w:w="850"/>
              <w:gridCol w:w="567"/>
              <w:gridCol w:w="851"/>
              <w:gridCol w:w="850"/>
              <w:gridCol w:w="851"/>
              <w:gridCol w:w="850"/>
              <w:gridCol w:w="851"/>
              <w:gridCol w:w="841"/>
              <w:gridCol w:w="719"/>
              <w:gridCol w:w="820"/>
            </w:tblGrid>
            <w:tr w14:paraId="7618B73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28" w:type="dxa"/>
                  <w:bottom w:w="0" w:type="dxa"/>
                  <w:right w:w="28" w:type="dxa"/>
                </w:tblCellMar>
              </w:tblPrEx>
              <w:trPr>
                <w:jc w:val="center"/>
              </w:trPr>
              <w:tc>
                <w:tcPr>
                  <w:tcW w:w="1816" w:type="dxa"/>
                  <w:gridSpan w:val="2"/>
                  <w:vMerge w:val="restart"/>
                  <w:vAlign w:val="center"/>
                </w:tcPr>
                <w:p w14:paraId="7055DBB2">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b/>
                      <w:sz w:val="21"/>
                      <w:szCs w:val="21"/>
                      <w:lang w:eastAsia="en-US"/>
                    </w:rPr>
                  </w:pPr>
                  <w:r>
                    <w:rPr>
                      <w:rFonts w:ascii="Times New Roman" w:hAnsi="宋体"/>
                      <w:b/>
                      <w:sz w:val="21"/>
                      <w:szCs w:val="21"/>
                      <w:lang w:eastAsia="en-US"/>
                    </w:rPr>
                    <w:t>监测项目</w:t>
                  </w:r>
                </w:p>
              </w:tc>
              <w:tc>
                <w:tcPr>
                  <w:tcW w:w="567" w:type="dxa"/>
                  <w:vMerge w:val="restart"/>
                  <w:vAlign w:val="center"/>
                </w:tcPr>
                <w:p w14:paraId="6065CF6C">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b/>
                      <w:sz w:val="21"/>
                      <w:szCs w:val="21"/>
                      <w:lang w:eastAsia="zh-CN"/>
                    </w:rPr>
                  </w:pPr>
                  <w:r>
                    <w:rPr>
                      <w:rFonts w:ascii="Times New Roman" w:hAnsi="宋体"/>
                      <w:b/>
                      <w:sz w:val="21"/>
                      <w:szCs w:val="21"/>
                      <w:lang w:eastAsia="en-US"/>
                    </w:rPr>
                    <w:t>样品</w:t>
                  </w:r>
                </w:p>
                <w:p w14:paraId="0C677B78">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b/>
                      <w:sz w:val="21"/>
                      <w:szCs w:val="21"/>
                      <w:lang w:eastAsia="en-US"/>
                    </w:rPr>
                  </w:pPr>
                  <w:r>
                    <w:rPr>
                      <w:rFonts w:ascii="Times New Roman" w:hAnsi="宋体"/>
                      <w:b/>
                      <w:sz w:val="21"/>
                      <w:szCs w:val="21"/>
                      <w:lang w:eastAsia="en-US"/>
                    </w:rPr>
                    <w:t>个数</w:t>
                  </w:r>
                </w:p>
              </w:tc>
              <w:tc>
                <w:tcPr>
                  <w:tcW w:w="2552" w:type="dxa"/>
                  <w:gridSpan w:val="3"/>
                  <w:vAlign w:val="center"/>
                </w:tcPr>
                <w:p w14:paraId="2423BE3C">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b/>
                      <w:sz w:val="21"/>
                      <w:szCs w:val="21"/>
                      <w:lang w:eastAsia="en-US"/>
                    </w:rPr>
                  </w:pPr>
                  <w:r>
                    <w:rPr>
                      <w:rFonts w:ascii="Times New Roman" w:hAnsi="宋体"/>
                      <w:b/>
                      <w:sz w:val="21"/>
                      <w:szCs w:val="21"/>
                      <w:lang w:eastAsia="en-US"/>
                    </w:rPr>
                    <w:t>空白样</w:t>
                  </w:r>
                </w:p>
              </w:tc>
              <w:tc>
                <w:tcPr>
                  <w:tcW w:w="2542" w:type="dxa"/>
                  <w:gridSpan w:val="3"/>
                  <w:vAlign w:val="center"/>
                </w:tcPr>
                <w:p w14:paraId="0C089ED2">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b/>
                      <w:sz w:val="21"/>
                      <w:szCs w:val="21"/>
                      <w:lang w:eastAsia="en-US"/>
                    </w:rPr>
                  </w:pPr>
                  <w:r>
                    <w:rPr>
                      <w:rFonts w:ascii="Times New Roman" w:hAnsi="宋体"/>
                      <w:b/>
                      <w:sz w:val="21"/>
                      <w:szCs w:val="21"/>
                      <w:lang w:eastAsia="en-US"/>
                    </w:rPr>
                    <w:t>加标回收样</w:t>
                  </w:r>
                </w:p>
              </w:tc>
              <w:tc>
                <w:tcPr>
                  <w:tcW w:w="1539" w:type="dxa"/>
                  <w:gridSpan w:val="2"/>
                  <w:vAlign w:val="center"/>
                </w:tcPr>
                <w:p w14:paraId="7178DB23">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b/>
                      <w:sz w:val="21"/>
                      <w:szCs w:val="21"/>
                      <w:lang w:eastAsia="en-US"/>
                    </w:rPr>
                  </w:pPr>
                  <w:r>
                    <w:rPr>
                      <w:rFonts w:ascii="Times New Roman" w:hAnsi="宋体"/>
                      <w:b/>
                      <w:sz w:val="21"/>
                      <w:szCs w:val="21"/>
                      <w:lang w:eastAsia="en-US"/>
                    </w:rPr>
                    <w:t>标样</w:t>
                  </w:r>
                </w:p>
              </w:tc>
            </w:tr>
            <w:tr w14:paraId="6331E8F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28" w:type="dxa"/>
                  <w:bottom w:w="0" w:type="dxa"/>
                  <w:right w:w="28" w:type="dxa"/>
                </w:tblCellMar>
              </w:tblPrEx>
              <w:trPr>
                <w:jc w:val="center"/>
              </w:trPr>
              <w:tc>
                <w:tcPr>
                  <w:tcW w:w="1816" w:type="dxa"/>
                  <w:gridSpan w:val="2"/>
                  <w:vMerge w:val="continue"/>
                  <w:vAlign w:val="center"/>
                </w:tcPr>
                <w:p w14:paraId="4A69F115">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b/>
                      <w:sz w:val="21"/>
                      <w:szCs w:val="21"/>
                      <w:lang w:eastAsia="en-US"/>
                    </w:rPr>
                  </w:pPr>
                </w:p>
              </w:tc>
              <w:tc>
                <w:tcPr>
                  <w:tcW w:w="567" w:type="dxa"/>
                  <w:vMerge w:val="continue"/>
                  <w:vAlign w:val="center"/>
                </w:tcPr>
                <w:p w14:paraId="3C3FD748">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b/>
                      <w:sz w:val="21"/>
                      <w:szCs w:val="21"/>
                      <w:lang w:eastAsia="en-US"/>
                    </w:rPr>
                  </w:pPr>
                </w:p>
              </w:tc>
              <w:tc>
                <w:tcPr>
                  <w:tcW w:w="851" w:type="dxa"/>
                  <w:vAlign w:val="center"/>
                </w:tcPr>
                <w:p w14:paraId="41880394">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b/>
                      <w:sz w:val="21"/>
                      <w:szCs w:val="21"/>
                      <w:lang w:eastAsia="en-US"/>
                    </w:rPr>
                  </w:pPr>
                  <w:r>
                    <w:rPr>
                      <w:rFonts w:ascii="Times New Roman" w:hAnsi="宋体"/>
                      <w:b/>
                      <w:sz w:val="21"/>
                      <w:szCs w:val="21"/>
                      <w:lang w:eastAsia="en-US"/>
                    </w:rPr>
                    <w:t>空白样</w:t>
                  </w:r>
                </w:p>
                <w:p w14:paraId="497C3924">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b/>
                      <w:sz w:val="21"/>
                      <w:szCs w:val="21"/>
                      <w:lang w:eastAsia="en-US"/>
                    </w:rPr>
                  </w:pPr>
                  <w:r>
                    <w:rPr>
                      <w:rFonts w:ascii="Times New Roman" w:hAnsi="宋体"/>
                      <w:b/>
                      <w:sz w:val="21"/>
                      <w:szCs w:val="21"/>
                      <w:lang w:eastAsia="en-US"/>
                    </w:rPr>
                    <w:t>（个）</w:t>
                  </w:r>
                </w:p>
              </w:tc>
              <w:tc>
                <w:tcPr>
                  <w:tcW w:w="850" w:type="dxa"/>
                  <w:vAlign w:val="center"/>
                </w:tcPr>
                <w:p w14:paraId="7BC91B8B">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b/>
                      <w:sz w:val="21"/>
                      <w:szCs w:val="21"/>
                      <w:lang w:eastAsia="en-US"/>
                    </w:rPr>
                  </w:pPr>
                  <w:r>
                    <w:rPr>
                      <w:rFonts w:ascii="Times New Roman" w:hAnsi="宋体"/>
                      <w:b/>
                      <w:sz w:val="21"/>
                      <w:szCs w:val="21"/>
                      <w:lang w:eastAsia="en-US"/>
                    </w:rPr>
                    <w:t>检查率</w:t>
                  </w:r>
                </w:p>
                <w:p w14:paraId="61FFC183">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b/>
                      <w:sz w:val="21"/>
                      <w:szCs w:val="21"/>
                      <w:lang w:eastAsia="en-US"/>
                    </w:rPr>
                  </w:pPr>
                  <w:r>
                    <w:rPr>
                      <w:rFonts w:ascii="Times New Roman" w:hAnsi="宋体"/>
                      <w:b/>
                      <w:sz w:val="21"/>
                      <w:szCs w:val="21"/>
                      <w:lang w:eastAsia="en-US"/>
                    </w:rPr>
                    <w:t>（</w:t>
                  </w:r>
                  <w:r>
                    <w:rPr>
                      <w:rFonts w:ascii="Times New Roman" w:hAnsi="Times New Roman"/>
                      <w:b/>
                      <w:sz w:val="21"/>
                      <w:szCs w:val="21"/>
                      <w:lang w:eastAsia="en-US"/>
                    </w:rPr>
                    <w:t>%</w:t>
                  </w:r>
                  <w:r>
                    <w:rPr>
                      <w:rFonts w:ascii="Times New Roman" w:hAnsi="宋体"/>
                      <w:b/>
                      <w:sz w:val="21"/>
                      <w:szCs w:val="21"/>
                      <w:lang w:eastAsia="en-US"/>
                    </w:rPr>
                    <w:t>）</w:t>
                  </w:r>
                </w:p>
              </w:tc>
              <w:tc>
                <w:tcPr>
                  <w:tcW w:w="851" w:type="dxa"/>
                  <w:vAlign w:val="center"/>
                </w:tcPr>
                <w:p w14:paraId="343E512A">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b/>
                      <w:sz w:val="21"/>
                      <w:szCs w:val="21"/>
                      <w:lang w:eastAsia="en-US"/>
                    </w:rPr>
                  </w:pPr>
                  <w:r>
                    <w:rPr>
                      <w:rFonts w:ascii="Times New Roman" w:hAnsi="宋体"/>
                      <w:b/>
                      <w:sz w:val="21"/>
                      <w:szCs w:val="21"/>
                      <w:lang w:eastAsia="en-US"/>
                    </w:rPr>
                    <w:t>合格率</w:t>
                  </w:r>
                </w:p>
                <w:p w14:paraId="176BA07B">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b/>
                      <w:sz w:val="21"/>
                      <w:szCs w:val="21"/>
                      <w:lang w:eastAsia="en-US"/>
                    </w:rPr>
                  </w:pPr>
                  <w:r>
                    <w:rPr>
                      <w:rFonts w:ascii="Times New Roman" w:hAnsi="宋体"/>
                      <w:b/>
                      <w:sz w:val="21"/>
                      <w:szCs w:val="21"/>
                      <w:lang w:eastAsia="en-US"/>
                    </w:rPr>
                    <w:t>（</w:t>
                  </w:r>
                  <w:r>
                    <w:rPr>
                      <w:rFonts w:ascii="Times New Roman" w:hAnsi="Times New Roman"/>
                      <w:b/>
                      <w:sz w:val="21"/>
                      <w:szCs w:val="21"/>
                      <w:lang w:eastAsia="en-US"/>
                    </w:rPr>
                    <w:t>%</w:t>
                  </w:r>
                  <w:r>
                    <w:rPr>
                      <w:rFonts w:ascii="Times New Roman" w:hAnsi="宋体"/>
                      <w:b/>
                      <w:sz w:val="21"/>
                      <w:szCs w:val="21"/>
                      <w:lang w:eastAsia="en-US"/>
                    </w:rPr>
                    <w:t>）</w:t>
                  </w:r>
                </w:p>
              </w:tc>
              <w:tc>
                <w:tcPr>
                  <w:tcW w:w="850" w:type="dxa"/>
                  <w:vAlign w:val="center"/>
                </w:tcPr>
                <w:p w14:paraId="2FAE1678">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b/>
                      <w:sz w:val="21"/>
                      <w:szCs w:val="21"/>
                      <w:lang w:eastAsia="en-US"/>
                    </w:rPr>
                  </w:pPr>
                  <w:r>
                    <w:rPr>
                      <w:rFonts w:ascii="Times New Roman" w:hAnsi="宋体"/>
                      <w:b/>
                      <w:sz w:val="21"/>
                      <w:szCs w:val="21"/>
                      <w:lang w:eastAsia="en-US"/>
                    </w:rPr>
                    <w:t>加标样</w:t>
                  </w:r>
                </w:p>
                <w:p w14:paraId="6E46365D">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b/>
                      <w:sz w:val="21"/>
                      <w:szCs w:val="21"/>
                      <w:lang w:eastAsia="en-US"/>
                    </w:rPr>
                  </w:pPr>
                  <w:r>
                    <w:rPr>
                      <w:rFonts w:ascii="Times New Roman" w:hAnsi="宋体"/>
                      <w:b/>
                      <w:sz w:val="21"/>
                      <w:szCs w:val="21"/>
                      <w:lang w:eastAsia="en-US"/>
                    </w:rPr>
                    <w:t>（个）</w:t>
                  </w:r>
                </w:p>
              </w:tc>
              <w:tc>
                <w:tcPr>
                  <w:tcW w:w="851" w:type="dxa"/>
                  <w:vAlign w:val="center"/>
                </w:tcPr>
                <w:p w14:paraId="4891394C">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b/>
                      <w:sz w:val="21"/>
                      <w:szCs w:val="21"/>
                      <w:lang w:eastAsia="zh-CN"/>
                    </w:rPr>
                  </w:pPr>
                  <w:r>
                    <w:rPr>
                      <w:rFonts w:ascii="Times New Roman" w:hAnsi="宋体"/>
                      <w:b/>
                      <w:sz w:val="21"/>
                      <w:szCs w:val="21"/>
                      <w:lang w:eastAsia="en-US"/>
                    </w:rPr>
                    <w:t>检查率</w:t>
                  </w:r>
                </w:p>
                <w:p w14:paraId="2DC1299D">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b/>
                      <w:sz w:val="21"/>
                      <w:szCs w:val="21"/>
                      <w:lang w:eastAsia="en-US"/>
                    </w:rPr>
                  </w:pPr>
                  <w:r>
                    <w:rPr>
                      <w:rFonts w:ascii="Times New Roman" w:hAnsi="宋体"/>
                      <w:b/>
                      <w:sz w:val="21"/>
                      <w:szCs w:val="21"/>
                      <w:lang w:eastAsia="en-US"/>
                    </w:rPr>
                    <w:t>（</w:t>
                  </w:r>
                  <w:r>
                    <w:rPr>
                      <w:rFonts w:ascii="Times New Roman" w:hAnsi="Times New Roman"/>
                      <w:b/>
                      <w:sz w:val="21"/>
                      <w:szCs w:val="21"/>
                      <w:lang w:eastAsia="en-US"/>
                    </w:rPr>
                    <w:t>%</w:t>
                  </w:r>
                  <w:r>
                    <w:rPr>
                      <w:rFonts w:ascii="Times New Roman" w:hAnsi="宋体"/>
                      <w:b/>
                      <w:sz w:val="21"/>
                      <w:szCs w:val="21"/>
                      <w:lang w:eastAsia="en-US"/>
                    </w:rPr>
                    <w:t>）</w:t>
                  </w:r>
                </w:p>
              </w:tc>
              <w:tc>
                <w:tcPr>
                  <w:tcW w:w="841" w:type="dxa"/>
                  <w:vAlign w:val="center"/>
                </w:tcPr>
                <w:p w14:paraId="2D00EB74">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b/>
                      <w:sz w:val="21"/>
                      <w:szCs w:val="21"/>
                      <w:lang w:eastAsia="en-US"/>
                    </w:rPr>
                  </w:pPr>
                  <w:r>
                    <w:rPr>
                      <w:rFonts w:ascii="Times New Roman" w:hAnsi="宋体"/>
                      <w:b/>
                      <w:sz w:val="21"/>
                      <w:szCs w:val="21"/>
                      <w:lang w:eastAsia="en-US"/>
                    </w:rPr>
                    <w:t>合格率</w:t>
                  </w:r>
                </w:p>
                <w:p w14:paraId="687A7C55">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b/>
                      <w:sz w:val="21"/>
                      <w:szCs w:val="21"/>
                      <w:lang w:eastAsia="en-US"/>
                    </w:rPr>
                  </w:pPr>
                  <w:r>
                    <w:rPr>
                      <w:rFonts w:ascii="Times New Roman" w:hAnsi="宋体"/>
                      <w:b/>
                      <w:sz w:val="21"/>
                      <w:szCs w:val="21"/>
                      <w:lang w:eastAsia="en-US"/>
                    </w:rPr>
                    <w:t>（</w:t>
                  </w:r>
                  <w:r>
                    <w:rPr>
                      <w:rFonts w:ascii="Times New Roman" w:hAnsi="Times New Roman"/>
                      <w:b/>
                      <w:sz w:val="21"/>
                      <w:szCs w:val="21"/>
                      <w:lang w:eastAsia="en-US"/>
                    </w:rPr>
                    <w:t>%</w:t>
                  </w:r>
                  <w:r>
                    <w:rPr>
                      <w:rFonts w:ascii="Times New Roman" w:hAnsi="宋体"/>
                      <w:b/>
                      <w:sz w:val="21"/>
                      <w:szCs w:val="21"/>
                      <w:lang w:eastAsia="en-US"/>
                    </w:rPr>
                    <w:t>）</w:t>
                  </w:r>
                </w:p>
              </w:tc>
              <w:tc>
                <w:tcPr>
                  <w:tcW w:w="719" w:type="dxa"/>
                  <w:vAlign w:val="center"/>
                </w:tcPr>
                <w:p w14:paraId="7B8464E8">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b/>
                      <w:sz w:val="21"/>
                      <w:szCs w:val="21"/>
                      <w:lang w:eastAsia="en-US"/>
                    </w:rPr>
                  </w:pPr>
                  <w:r>
                    <w:rPr>
                      <w:rFonts w:ascii="Times New Roman" w:hAnsi="宋体"/>
                      <w:b/>
                      <w:sz w:val="21"/>
                      <w:szCs w:val="21"/>
                      <w:lang w:eastAsia="en-US"/>
                    </w:rPr>
                    <w:t>标样</w:t>
                  </w:r>
                </w:p>
                <w:p w14:paraId="628722BE">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b/>
                      <w:sz w:val="21"/>
                      <w:szCs w:val="21"/>
                      <w:lang w:eastAsia="en-US"/>
                    </w:rPr>
                  </w:pPr>
                  <w:r>
                    <w:rPr>
                      <w:rFonts w:ascii="Times New Roman" w:hAnsi="宋体"/>
                      <w:b/>
                      <w:sz w:val="21"/>
                      <w:szCs w:val="21"/>
                      <w:lang w:eastAsia="en-US"/>
                    </w:rPr>
                    <w:t>（个）</w:t>
                  </w:r>
                </w:p>
              </w:tc>
              <w:tc>
                <w:tcPr>
                  <w:tcW w:w="820" w:type="dxa"/>
                  <w:vAlign w:val="center"/>
                </w:tcPr>
                <w:p w14:paraId="7083277B">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b/>
                      <w:sz w:val="21"/>
                      <w:szCs w:val="21"/>
                      <w:lang w:eastAsia="zh-CN"/>
                    </w:rPr>
                  </w:pPr>
                  <w:r>
                    <w:rPr>
                      <w:rFonts w:ascii="Times New Roman" w:hAnsi="宋体"/>
                      <w:b/>
                      <w:sz w:val="21"/>
                      <w:szCs w:val="21"/>
                      <w:lang w:eastAsia="en-US"/>
                    </w:rPr>
                    <w:t>合格率</w:t>
                  </w:r>
                </w:p>
                <w:p w14:paraId="0702EA2B">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b/>
                      <w:sz w:val="21"/>
                      <w:szCs w:val="21"/>
                      <w:lang w:eastAsia="en-US"/>
                    </w:rPr>
                  </w:pPr>
                  <w:r>
                    <w:rPr>
                      <w:rFonts w:ascii="Times New Roman" w:hAnsi="宋体"/>
                      <w:b/>
                      <w:sz w:val="21"/>
                      <w:szCs w:val="21"/>
                      <w:lang w:eastAsia="en-US"/>
                    </w:rPr>
                    <w:t>（</w:t>
                  </w:r>
                  <w:r>
                    <w:rPr>
                      <w:rFonts w:ascii="Times New Roman" w:hAnsi="Times New Roman"/>
                      <w:b/>
                      <w:sz w:val="21"/>
                      <w:szCs w:val="21"/>
                      <w:lang w:eastAsia="en-US"/>
                    </w:rPr>
                    <w:t>%</w:t>
                  </w:r>
                  <w:r>
                    <w:rPr>
                      <w:rFonts w:ascii="Times New Roman" w:hAnsi="宋体"/>
                      <w:b/>
                      <w:sz w:val="21"/>
                      <w:szCs w:val="21"/>
                      <w:lang w:eastAsia="en-US"/>
                    </w:rPr>
                    <w:t>）</w:t>
                  </w:r>
                </w:p>
              </w:tc>
            </w:tr>
            <w:tr w14:paraId="7D1CE6D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28" w:type="dxa"/>
                  <w:bottom w:w="0" w:type="dxa"/>
                  <w:right w:w="28" w:type="dxa"/>
                </w:tblCellMar>
              </w:tblPrEx>
              <w:trPr>
                <w:jc w:val="center"/>
              </w:trPr>
              <w:tc>
                <w:tcPr>
                  <w:tcW w:w="966" w:type="dxa"/>
                  <w:vAlign w:val="center"/>
                </w:tcPr>
                <w:p w14:paraId="689EF833">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sz w:val="21"/>
                      <w:szCs w:val="21"/>
                      <w:lang w:eastAsia="zh-CN"/>
                    </w:rPr>
                  </w:pPr>
                  <w:r>
                    <w:rPr>
                      <w:rFonts w:hint="eastAsia" w:ascii="Times New Roman" w:hAnsi="Times New Roman"/>
                      <w:sz w:val="21"/>
                      <w:szCs w:val="21"/>
                      <w:lang w:eastAsia="zh-CN"/>
                    </w:rPr>
                    <w:t>有组织废气</w:t>
                  </w:r>
                </w:p>
              </w:tc>
              <w:tc>
                <w:tcPr>
                  <w:tcW w:w="850" w:type="dxa"/>
                  <w:vAlign w:val="center"/>
                </w:tcPr>
                <w:p w14:paraId="0CB3F5FC">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sz w:val="21"/>
                      <w:szCs w:val="21"/>
                      <w:lang w:eastAsia="en-US"/>
                    </w:rPr>
                  </w:pPr>
                  <w:r>
                    <w:rPr>
                      <w:rFonts w:ascii="Times New Roman" w:hAnsi="宋体"/>
                      <w:sz w:val="21"/>
                      <w:szCs w:val="21"/>
                      <w:lang w:eastAsia="en-US"/>
                    </w:rPr>
                    <w:t>油烟</w:t>
                  </w:r>
                </w:p>
              </w:tc>
              <w:tc>
                <w:tcPr>
                  <w:tcW w:w="567" w:type="dxa"/>
                  <w:vAlign w:val="center"/>
                </w:tcPr>
                <w:p w14:paraId="3D852308">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sz w:val="21"/>
                      <w:szCs w:val="21"/>
                      <w:lang w:eastAsia="en-US"/>
                    </w:rPr>
                  </w:pPr>
                  <w:r>
                    <w:rPr>
                      <w:rFonts w:ascii="Times New Roman" w:hAnsi="Times New Roman"/>
                      <w:sz w:val="21"/>
                      <w:szCs w:val="21"/>
                      <w:lang w:eastAsia="en-US"/>
                    </w:rPr>
                    <w:t>10</w:t>
                  </w:r>
                </w:p>
              </w:tc>
              <w:tc>
                <w:tcPr>
                  <w:tcW w:w="851" w:type="dxa"/>
                  <w:vAlign w:val="center"/>
                </w:tcPr>
                <w:p w14:paraId="309B8B43">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sz w:val="21"/>
                      <w:szCs w:val="21"/>
                      <w:lang w:eastAsia="en-US"/>
                    </w:rPr>
                  </w:pPr>
                  <w:r>
                    <w:rPr>
                      <w:rFonts w:ascii="Times New Roman" w:hAnsi="Times New Roman"/>
                      <w:sz w:val="21"/>
                      <w:szCs w:val="21"/>
                      <w:lang w:eastAsia="en-US"/>
                    </w:rPr>
                    <w:t>—</w:t>
                  </w:r>
                </w:p>
              </w:tc>
              <w:tc>
                <w:tcPr>
                  <w:tcW w:w="850" w:type="dxa"/>
                  <w:vAlign w:val="center"/>
                </w:tcPr>
                <w:p w14:paraId="1CE685F7">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sz w:val="21"/>
                      <w:szCs w:val="21"/>
                      <w:lang w:eastAsia="en-US"/>
                    </w:rPr>
                  </w:pPr>
                  <w:r>
                    <w:rPr>
                      <w:rFonts w:ascii="Times New Roman" w:hAnsi="Times New Roman"/>
                      <w:sz w:val="21"/>
                      <w:szCs w:val="21"/>
                      <w:lang w:eastAsia="en-US"/>
                    </w:rPr>
                    <w:t>—</w:t>
                  </w:r>
                </w:p>
              </w:tc>
              <w:tc>
                <w:tcPr>
                  <w:tcW w:w="851" w:type="dxa"/>
                  <w:vAlign w:val="center"/>
                </w:tcPr>
                <w:p w14:paraId="1A032E5B">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sz w:val="21"/>
                      <w:szCs w:val="21"/>
                      <w:lang w:eastAsia="en-US"/>
                    </w:rPr>
                  </w:pPr>
                  <w:r>
                    <w:rPr>
                      <w:rFonts w:ascii="Times New Roman" w:hAnsi="Times New Roman"/>
                      <w:sz w:val="21"/>
                      <w:szCs w:val="21"/>
                      <w:lang w:eastAsia="en-US"/>
                    </w:rPr>
                    <w:t>—</w:t>
                  </w:r>
                </w:p>
              </w:tc>
              <w:tc>
                <w:tcPr>
                  <w:tcW w:w="850" w:type="dxa"/>
                  <w:vAlign w:val="center"/>
                </w:tcPr>
                <w:p w14:paraId="12431A04">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sz w:val="21"/>
                      <w:szCs w:val="21"/>
                      <w:lang w:eastAsia="en-US"/>
                    </w:rPr>
                  </w:pPr>
                  <w:r>
                    <w:rPr>
                      <w:rFonts w:ascii="Times New Roman" w:hAnsi="Times New Roman"/>
                      <w:sz w:val="21"/>
                      <w:szCs w:val="21"/>
                      <w:lang w:eastAsia="en-US"/>
                    </w:rPr>
                    <w:t>—</w:t>
                  </w:r>
                </w:p>
              </w:tc>
              <w:tc>
                <w:tcPr>
                  <w:tcW w:w="851" w:type="dxa"/>
                  <w:vAlign w:val="center"/>
                </w:tcPr>
                <w:p w14:paraId="17C2B98B">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sz w:val="21"/>
                      <w:szCs w:val="21"/>
                      <w:lang w:eastAsia="en-US"/>
                    </w:rPr>
                  </w:pPr>
                  <w:r>
                    <w:rPr>
                      <w:rFonts w:ascii="Times New Roman" w:hAnsi="Times New Roman"/>
                      <w:sz w:val="21"/>
                      <w:szCs w:val="21"/>
                      <w:lang w:eastAsia="en-US"/>
                    </w:rPr>
                    <w:t>—</w:t>
                  </w:r>
                </w:p>
              </w:tc>
              <w:tc>
                <w:tcPr>
                  <w:tcW w:w="841" w:type="dxa"/>
                  <w:vAlign w:val="center"/>
                </w:tcPr>
                <w:p w14:paraId="166EFADA">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sz w:val="21"/>
                      <w:szCs w:val="21"/>
                      <w:lang w:eastAsia="en-US"/>
                    </w:rPr>
                  </w:pPr>
                  <w:r>
                    <w:rPr>
                      <w:rFonts w:ascii="Times New Roman" w:hAnsi="Times New Roman"/>
                      <w:sz w:val="21"/>
                      <w:szCs w:val="21"/>
                      <w:lang w:eastAsia="en-US"/>
                    </w:rPr>
                    <w:t>—</w:t>
                  </w:r>
                </w:p>
              </w:tc>
              <w:tc>
                <w:tcPr>
                  <w:tcW w:w="719" w:type="dxa"/>
                  <w:vAlign w:val="center"/>
                </w:tcPr>
                <w:p w14:paraId="2E38B047">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sz w:val="21"/>
                      <w:szCs w:val="21"/>
                      <w:lang w:eastAsia="en-US"/>
                    </w:rPr>
                  </w:pPr>
                  <w:r>
                    <w:rPr>
                      <w:rFonts w:ascii="Times New Roman" w:hAnsi="Times New Roman"/>
                      <w:sz w:val="21"/>
                      <w:szCs w:val="21"/>
                      <w:lang w:eastAsia="en-US"/>
                    </w:rPr>
                    <w:t>—</w:t>
                  </w:r>
                </w:p>
              </w:tc>
              <w:tc>
                <w:tcPr>
                  <w:tcW w:w="820" w:type="dxa"/>
                  <w:vAlign w:val="center"/>
                </w:tcPr>
                <w:p w14:paraId="20233BBE">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sz w:val="21"/>
                      <w:szCs w:val="21"/>
                      <w:lang w:eastAsia="en-US"/>
                    </w:rPr>
                  </w:pPr>
                  <w:r>
                    <w:rPr>
                      <w:rFonts w:ascii="Times New Roman" w:hAnsi="Times New Roman"/>
                      <w:sz w:val="21"/>
                      <w:szCs w:val="21"/>
                      <w:lang w:eastAsia="en-US"/>
                    </w:rPr>
                    <w:t>—</w:t>
                  </w:r>
                </w:p>
              </w:tc>
            </w:tr>
          </w:tbl>
          <w:p w14:paraId="0537D3C5">
            <w:pPr>
              <w:keepNext w:val="0"/>
              <w:keepLines w:val="0"/>
              <w:numPr>
                <w:ilvl w:val="0"/>
                <w:numId w:val="11"/>
              </w:numPr>
              <w:suppressLineNumbers w:val="0"/>
              <w:adjustRightInd w:val="0"/>
              <w:snapToGrid w:val="0"/>
              <w:spacing w:before="0" w:beforeAutospacing="0" w:after="0" w:afterAutospacing="0" w:line="360" w:lineRule="auto"/>
              <w:ind w:right="0" w:firstLine="480" w:firstLineChars="200"/>
              <w:jc w:val="left"/>
              <w:rPr>
                <w:rFonts w:eastAsiaTheme="minorEastAsia"/>
                <w:sz w:val="24"/>
                <w:szCs w:val="24"/>
              </w:rPr>
            </w:pPr>
            <w:r>
              <w:rPr>
                <w:rFonts w:hAnsiTheme="minorEastAsia" w:eastAsiaTheme="minorEastAsia"/>
                <w:sz w:val="24"/>
                <w:szCs w:val="24"/>
              </w:rPr>
              <w:t>为保证验收监测过程中边界噪声监测的质量，噪声监测布点、测量方法及频次均按照《工业企业边界环境噪声排放标准》（</w:t>
            </w:r>
            <w:r>
              <w:rPr>
                <w:rFonts w:eastAsiaTheme="minorEastAsia"/>
                <w:sz w:val="24"/>
                <w:szCs w:val="24"/>
              </w:rPr>
              <w:t>GB 12348-2008</w:t>
            </w:r>
            <w:r>
              <w:rPr>
                <w:rFonts w:hAnsiTheme="minorEastAsia" w:eastAsiaTheme="minorEastAsia"/>
                <w:sz w:val="24"/>
                <w:szCs w:val="24"/>
              </w:rPr>
              <w:t>）执行。监测时使用经计量部门检定，并在有效使用期内的声级计；声级计在测试前后用标准发生源进行校准，测量前后仪器的灵敏度相差不大于</w:t>
            </w:r>
            <w:r>
              <w:rPr>
                <w:rFonts w:eastAsiaTheme="minorEastAsia"/>
                <w:sz w:val="24"/>
                <w:szCs w:val="24"/>
              </w:rPr>
              <w:t>0.5dB</w:t>
            </w:r>
            <w:r>
              <w:rPr>
                <w:rFonts w:hAnsiTheme="minorEastAsia" w:eastAsiaTheme="minorEastAsia"/>
                <w:sz w:val="24"/>
                <w:szCs w:val="24"/>
              </w:rPr>
              <w:t>。本次验收项目声级计现场校准结果见表</w:t>
            </w:r>
            <w:r>
              <w:rPr>
                <w:rFonts w:eastAsiaTheme="minorEastAsia"/>
                <w:sz w:val="24"/>
                <w:szCs w:val="24"/>
              </w:rPr>
              <w:t>5-</w:t>
            </w:r>
            <w:r>
              <w:rPr>
                <w:rFonts w:hint="eastAsia" w:eastAsiaTheme="minorEastAsia"/>
                <w:sz w:val="24"/>
              </w:rPr>
              <w:t>3</w:t>
            </w:r>
            <w:r>
              <w:rPr>
                <w:rFonts w:hAnsiTheme="minorEastAsia" w:eastAsiaTheme="minorEastAsia"/>
                <w:sz w:val="24"/>
                <w:szCs w:val="24"/>
              </w:rPr>
              <w:t>。</w:t>
            </w:r>
          </w:p>
          <w:p w14:paraId="27E720C8">
            <w:pPr>
              <w:pStyle w:val="201"/>
              <w:keepNext w:val="0"/>
              <w:keepLines w:val="0"/>
              <w:numPr>
                <w:ilvl w:val="0"/>
                <w:numId w:val="12"/>
              </w:numPr>
              <w:suppressLineNumbers w:val="0"/>
              <w:adjustRightInd w:val="0"/>
              <w:snapToGrid w:val="0"/>
              <w:spacing w:before="0" w:beforeAutospacing="0" w:after="0" w:afterAutospacing="0"/>
              <w:ind w:left="0" w:right="0" w:firstLine="0" w:firstLineChars="0"/>
              <w:jc w:val="center"/>
              <w:rPr>
                <w:rFonts w:eastAsiaTheme="minorEastAsia"/>
                <w:b/>
                <w:sz w:val="24"/>
                <w:szCs w:val="24"/>
              </w:rPr>
            </w:pPr>
            <w:r>
              <w:rPr>
                <w:rFonts w:hAnsiTheme="minorEastAsia" w:eastAsiaTheme="minorEastAsia"/>
                <w:b/>
                <w:sz w:val="24"/>
                <w:szCs w:val="24"/>
              </w:rPr>
              <w:t>噪声校准记录汇总表</w:t>
            </w:r>
          </w:p>
          <w:tbl>
            <w:tblPr>
              <w:tblStyle w:val="213"/>
              <w:tblW w:w="5000" w:type="pct"/>
              <w:jc w:val="center"/>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28" w:type="dxa"/>
                <w:bottom w:w="0" w:type="dxa"/>
                <w:right w:w="28" w:type="dxa"/>
              </w:tblCellMar>
            </w:tblPr>
            <w:tblGrid>
              <w:gridCol w:w="1089"/>
              <w:gridCol w:w="1479"/>
              <w:gridCol w:w="1369"/>
              <w:gridCol w:w="1458"/>
              <w:gridCol w:w="1120"/>
              <w:gridCol w:w="1437"/>
              <w:gridCol w:w="1089"/>
            </w:tblGrid>
            <w:tr w14:paraId="357DCFC2">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28" w:type="dxa"/>
                  <w:bottom w:w="0" w:type="dxa"/>
                  <w:right w:w="28" w:type="dxa"/>
                </w:tblCellMar>
              </w:tblPrEx>
              <w:trPr>
                <w:jc w:val="center"/>
              </w:trPr>
              <w:tc>
                <w:tcPr>
                  <w:tcW w:w="1089" w:type="dxa"/>
                  <w:tcBorders>
                    <w:top w:val="single" w:color="000000" w:sz="12" w:space="0"/>
                    <w:left w:val="nil"/>
                    <w:bottom w:val="single" w:color="000000" w:sz="6" w:space="0"/>
                    <w:right w:val="single" w:color="000000" w:sz="6" w:space="0"/>
                  </w:tcBorders>
                  <w:vAlign w:val="center"/>
                </w:tcPr>
                <w:p w14:paraId="02BDA76E">
                  <w:pPr>
                    <w:keepNext w:val="0"/>
                    <w:keepLines w:val="0"/>
                    <w:suppressLineNumbers w:val="0"/>
                    <w:autoSpaceDE w:val="0"/>
                    <w:autoSpaceDN w:val="0"/>
                    <w:spacing w:before="0" w:beforeAutospacing="0" w:after="0" w:afterAutospacing="0"/>
                    <w:ind w:left="0" w:right="0"/>
                    <w:jc w:val="center"/>
                    <w:rPr>
                      <w:rFonts w:ascii="Times New Roman" w:hAnsi="Times New Roman"/>
                      <w:b/>
                      <w:sz w:val="21"/>
                      <w:szCs w:val="21"/>
                      <w:lang w:eastAsia="en-US"/>
                    </w:rPr>
                  </w:pPr>
                  <w:r>
                    <w:rPr>
                      <w:rFonts w:ascii="Times New Roman" w:hAnsi="Times New Roman"/>
                      <w:b/>
                      <w:sz w:val="21"/>
                      <w:szCs w:val="21"/>
                      <w:lang w:eastAsia="en-US"/>
                    </w:rPr>
                    <w:t>校准</w:t>
                  </w:r>
                  <w:r>
                    <w:rPr>
                      <w:rFonts w:hint="eastAsia" w:ascii="宋体" w:hAnsi="宋体"/>
                      <w:b/>
                      <w:sz w:val="21"/>
                      <w:szCs w:val="21"/>
                      <w:lang w:eastAsia="en-US"/>
                    </w:rPr>
                    <w:t>时间</w:t>
                  </w:r>
                </w:p>
              </w:tc>
              <w:tc>
                <w:tcPr>
                  <w:tcW w:w="1479" w:type="dxa"/>
                  <w:tcBorders>
                    <w:top w:val="single" w:color="000000" w:sz="12" w:space="0"/>
                    <w:left w:val="nil"/>
                    <w:bottom w:val="single" w:color="000000" w:sz="6" w:space="0"/>
                    <w:right w:val="single" w:color="000000" w:sz="6" w:space="0"/>
                  </w:tcBorders>
                  <w:vAlign w:val="center"/>
                </w:tcPr>
                <w:p w14:paraId="363EB0E6">
                  <w:pPr>
                    <w:keepNext w:val="0"/>
                    <w:keepLines w:val="0"/>
                    <w:suppressLineNumbers w:val="0"/>
                    <w:autoSpaceDE w:val="0"/>
                    <w:autoSpaceDN w:val="0"/>
                    <w:spacing w:before="0" w:beforeAutospacing="0" w:after="0" w:afterAutospacing="0"/>
                    <w:ind w:left="0" w:right="0"/>
                    <w:jc w:val="center"/>
                    <w:rPr>
                      <w:rFonts w:ascii="Times New Roman" w:hAnsi="Times New Roman"/>
                      <w:b/>
                      <w:sz w:val="21"/>
                      <w:szCs w:val="21"/>
                      <w:lang w:eastAsia="en-US"/>
                    </w:rPr>
                  </w:pPr>
                  <w:r>
                    <w:rPr>
                      <w:rFonts w:ascii="Times New Roman" w:hAnsi="Times New Roman"/>
                      <w:b/>
                      <w:sz w:val="21"/>
                      <w:szCs w:val="21"/>
                      <w:lang w:eastAsia="en-US"/>
                    </w:rPr>
                    <w:t>声校准器型号</w:t>
                  </w:r>
                </w:p>
              </w:tc>
              <w:tc>
                <w:tcPr>
                  <w:tcW w:w="1369" w:type="dxa"/>
                  <w:tcBorders>
                    <w:top w:val="single" w:color="000000" w:sz="12" w:space="0"/>
                    <w:left w:val="nil"/>
                    <w:bottom w:val="single" w:color="000000" w:sz="6" w:space="0"/>
                    <w:right w:val="single" w:color="000000" w:sz="6" w:space="0"/>
                  </w:tcBorders>
                  <w:vAlign w:val="center"/>
                </w:tcPr>
                <w:p w14:paraId="289DA9DA">
                  <w:pPr>
                    <w:keepNext w:val="0"/>
                    <w:keepLines w:val="0"/>
                    <w:suppressLineNumbers w:val="0"/>
                    <w:autoSpaceDE w:val="0"/>
                    <w:autoSpaceDN w:val="0"/>
                    <w:spacing w:before="0" w:beforeAutospacing="0" w:after="0" w:afterAutospacing="0"/>
                    <w:ind w:left="0" w:right="0"/>
                    <w:jc w:val="center"/>
                    <w:rPr>
                      <w:rFonts w:ascii="Times New Roman" w:hAnsi="Times New Roman"/>
                      <w:b/>
                      <w:sz w:val="21"/>
                      <w:szCs w:val="21"/>
                      <w:lang w:eastAsia="en-US"/>
                    </w:rPr>
                  </w:pPr>
                  <w:r>
                    <w:rPr>
                      <w:rFonts w:ascii="Times New Roman" w:hAnsi="Times New Roman"/>
                      <w:b/>
                      <w:sz w:val="21"/>
                      <w:szCs w:val="21"/>
                      <w:lang w:eastAsia="en-US"/>
                    </w:rPr>
                    <w:t>标准噪声值</w:t>
                  </w:r>
                </w:p>
                <w:p w14:paraId="5A0F8D2D">
                  <w:pPr>
                    <w:keepNext w:val="0"/>
                    <w:keepLines w:val="0"/>
                    <w:suppressLineNumbers w:val="0"/>
                    <w:autoSpaceDE w:val="0"/>
                    <w:autoSpaceDN w:val="0"/>
                    <w:spacing w:before="0" w:beforeAutospacing="0" w:after="0" w:afterAutospacing="0"/>
                    <w:ind w:left="0" w:right="0"/>
                    <w:jc w:val="center"/>
                    <w:rPr>
                      <w:rFonts w:ascii="Times New Roman" w:hAnsi="Times New Roman"/>
                      <w:b/>
                      <w:sz w:val="21"/>
                      <w:szCs w:val="21"/>
                      <w:lang w:eastAsia="en-US"/>
                    </w:rPr>
                  </w:pPr>
                  <w:r>
                    <w:rPr>
                      <w:rFonts w:ascii="Times New Roman" w:hAnsi="Times New Roman"/>
                      <w:b/>
                      <w:sz w:val="21"/>
                      <w:szCs w:val="21"/>
                      <w:lang w:eastAsia="en-US"/>
                    </w:rPr>
                    <w:t>dB（A）</w:t>
                  </w:r>
                </w:p>
              </w:tc>
              <w:tc>
                <w:tcPr>
                  <w:tcW w:w="1458" w:type="dxa"/>
                  <w:tcBorders>
                    <w:top w:val="single" w:color="000000" w:sz="12" w:space="0"/>
                    <w:left w:val="nil"/>
                    <w:bottom w:val="single" w:color="000000" w:sz="6" w:space="0"/>
                    <w:right w:val="single" w:color="000000" w:sz="6" w:space="0"/>
                  </w:tcBorders>
                  <w:vAlign w:val="center"/>
                </w:tcPr>
                <w:p w14:paraId="2C8CA9A9">
                  <w:pPr>
                    <w:keepNext w:val="0"/>
                    <w:keepLines w:val="0"/>
                    <w:suppressLineNumbers w:val="0"/>
                    <w:autoSpaceDE w:val="0"/>
                    <w:autoSpaceDN w:val="0"/>
                    <w:spacing w:before="0" w:beforeAutospacing="0" w:after="0" w:afterAutospacing="0"/>
                    <w:ind w:left="0" w:right="0"/>
                    <w:jc w:val="center"/>
                    <w:rPr>
                      <w:rFonts w:ascii="Times New Roman" w:hAnsi="Times New Roman"/>
                      <w:b/>
                      <w:sz w:val="21"/>
                      <w:szCs w:val="21"/>
                      <w:lang w:eastAsia="en-US"/>
                    </w:rPr>
                  </w:pPr>
                  <w:r>
                    <w:rPr>
                      <w:rFonts w:ascii="Times New Roman" w:hAnsi="Times New Roman"/>
                      <w:b/>
                      <w:sz w:val="21"/>
                      <w:szCs w:val="21"/>
                      <w:lang w:eastAsia="en-US"/>
                    </w:rPr>
                    <w:t>监测前校准值</w:t>
                  </w:r>
                </w:p>
                <w:p w14:paraId="5F8BD624">
                  <w:pPr>
                    <w:keepNext w:val="0"/>
                    <w:keepLines w:val="0"/>
                    <w:suppressLineNumbers w:val="0"/>
                    <w:autoSpaceDE w:val="0"/>
                    <w:autoSpaceDN w:val="0"/>
                    <w:spacing w:before="0" w:beforeAutospacing="0" w:after="0" w:afterAutospacing="0"/>
                    <w:ind w:left="0" w:right="0"/>
                    <w:jc w:val="center"/>
                    <w:rPr>
                      <w:rFonts w:ascii="Times New Roman" w:hAnsi="Times New Roman"/>
                      <w:b/>
                      <w:sz w:val="21"/>
                      <w:szCs w:val="21"/>
                      <w:lang w:eastAsia="en-US"/>
                    </w:rPr>
                  </w:pPr>
                  <w:r>
                    <w:rPr>
                      <w:rFonts w:ascii="Times New Roman" w:hAnsi="Times New Roman"/>
                      <w:b/>
                      <w:sz w:val="21"/>
                      <w:szCs w:val="21"/>
                      <w:lang w:eastAsia="en-US"/>
                    </w:rPr>
                    <w:t>dB（A）</w:t>
                  </w:r>
                </w:p>
              </w:tc>
              <w:tc>
                <w:tcPr>
                  <w:tcW w:w="1120" w:type="dxa"/>
                  <w:tcBorders>
                    <w:top w:val="single" w:color="000000" w:sz="12" w:space="0"/>
                    <w:left w:val="nil"/>
                    <w:bottom w:val="single" w:color="000000" w:sz="6" w:space="0"/>
                    <w:right w:val="single" w:color="000000" w:sz="6" w:space="0"/>
                  </w:tcBorders>
                  <w:vAlign w:val="center"/>
                </w:tcPr>
                <w:p w14:paraId="4687523D">
                  <w:pPr>
                    <w:keepNext w:val="0"/>
                    <w:keepLines w:val="0"/>
                    <w:suppressLineNumbers w:val="0"/>
                    <w:autoSpaceDE w:val="0"/>
                    <w:autoSpaceDN w:val="0"/>
                    <w:spacing w:before="0" w:beforeAutospacing="0" w:after="0" w:afterAutospacing="0"/>
                    <w:ind w:left="0" w:right="0"/>
                    <w:jc w:val="center"/>
                    <w:rPr>
                      <w:rFonts w:ascii="Times New Roman" w:hAnsi="Times New Roman"/>
                      <w:b/>
                      <w:sz w:val="21"/>
                      <w:szCs w:val="21"/>
                      <w:lang w:eastAsia="en-US"/>
                    </w:rPr>
                  </w:pPr>
                  <w:r>
                    <w:rPr>
                      <w:rFonts w:ascii="Times New Roman" w:hAnsi="Times New Roman"/>
                      <w:b/>
                      <w:sz w:val="21"/>
                      <w:szCs w:val="21"/>
                      <w:lang w:eastAsia="en-US"/>
                    </w:rPr>
                    <w:t>示值偏差</w:t>
                  </w:r>
                </w:p>
                <w:p w14:paraId="0EB007F4">
                  <w:pPr>
                    <w:keepNext w:val="0"/>
                    <w:keepLines w:val="0"/>
                    <w:suppressLineNumbers w:val="0"/>
                    <w:autoSpaceDE w:val="0"/>
                    <w:autoSpaceDN w:val="0"/>
                    <w:spacing w:before="0" w:beforeAutospacing="0" w:after="0" w:afterAutospacing="0"/>
                    <w:ind w:left="0" w:right="0"/>
                    <w:jc w:val="center"/>
                    <w:rPr>
                      <w:rFonts w:ascii="Times New Roman" w:hAnsi="Times New Roman"/>
                      <w:b/>
                      <w:sz w:val="21"/>
                      <w:szCs w:val="21"/>
                      <w:lang w:eastAsia="en-US"/>
                    </w:rPr>
                  </w:pPr>
                  <w:r>
                    <w:rPr>
                      <w:rFonts w:ascii="Times New Roman" w:hAnsi="Times New Roman"/>
                      <w:b/>
                      <w:sz w:val="21"/>
                      <w:szCs w:val="21"/>
                      <w:lang w:eastAsia="en-US"/>
                    </w:rPr>
                    <w:t>dB（A）</w:t>
                  </w:r>
                </w:p>
              </w:tc>
              <w:tc>
                <w:tcPr>
                  <w:tcW w:w="1437" w:type="dxa"/>
                  <w:tcBorders>
                    <w:top w:val="single" w:color="000000" w:sz="12" w:space="0"/>
                    <w:left w:val="nil"/>
                    <w:bottom w:val="single" w:color="000000" w:sz="6" w:space="0"/>
                    <w:right w:val="single" w:color="000000" w:sz="6" w:space="0"/>
                  </w:tcBorders>
                  <w:vAlign w:val="center"/>
                </w:tcPr>
                <w:p w14:paraId="4A27651D">
                  <w:pPr>
                    <w:keepNext w:val="0"/>
                    <w:keepLines w:val="0"/>
                    <w:suppressLineNumbers w:val="0"/>
                    <w:autoSpaceDE w:val="0"/>
                    <w:autoSpaceDN w:val="0"/>
                    <w:spacing w:before="0" w:beforeAutospacing="0" w:after="0" w:afterAutospacing="0"/>
                    <w:ind w:left="0" w:right="0"/>
                    <w:jc w:val="center"/>
                    <w:rPr>
                      <w:rFonts w:ascii="Times New Roman" w:hAnsi="Times New Roman"/>
                      <w:b/>
                      <w:sz w:val="21"/>
                      <w:szCs w:val="21"/>
                      <w:lang w:eastAsia="en-US"/>
                    </w:rPr>
                  </w:pPr>
                  <w:r>
                    <w:rPr>
                      <w:rFonts w:hint="eastAsia" w:ascii="宋体" w:hAnsi="宋体"/>
                      <w:b/>
                      <w:sz w:val="21"/>
                      <w:szCs w:val="21"/>
                      <w:lang w:eastAsia="en-US"/>
                    </w:rPr>
                    <w:t>检测</w:t>
                  </w:r>
                  <w:r>
                    <w:rPr>
                      <w:rFonts w:ascii="Times New Roman" w:hAnsi="Times New Roman"/>
                      <w:b/>
                      <w:sz w:val="21"/>
                      <w:szCs w:val="21"/>
                      <w:lang w:eastAsia="en-US"/>
                    </w:rPr>
                    <w:t>后校准值</w:t>
                  </w:r>
                </w:p>
                <w:p w14:paraId="50C7E109">
                  <w:pPr>
                    <w:keepNext w:val="0"/>
                    <w:keepLines w:val="0"/>
                    <w:suppressLineNumbers w:val="0"/>
                    <w:autoSpaceDE w:val="0"/>
                    <w:autoSpaceDN w:val="0"/>
                    <w:spacing w:before="0" w:beforeAutospacing="0" w:after="0" w:afterAutospacing="0"/>
                    <w:ind w:left="0" w:right="0"/>
                    <w:jc w:val="center"/>
                    <w:rPr>
                      <w:rFonts w:ascii="Times New Roman" w:hAnsi="Times New Roman"/>
                      <w:b/>
                      <w:sz w:val="21"/>
                      <w:szCs w:val="21"/>
                      <w:lang w:eastAsia="en-US"/>
                    </w:rPr>
                  </w:pPr>
                  <w:r>
                    <w:rPr>
                      <w:rFonts w:ascii="Times New Roman" w:hAnsi="Times New Roman"/>
                      <w:b/>
                      <w:sz w:val="21"/>
                      <w:szCs w:val="21"/>
                      <w:lang w:eastAsia="en-US"/>
                    </w:rPr>
                    <w:t>dB（A）</w:t>
                  </w:r>
                </w:p>
              </w:tc>
              <w:tc>
                <w:tcPr>
                  <w:tcW w:w="1089" w:type="dxa"/>
                  <w:tcBorders>
                    <w:top w:val="single" w:color="000000" w:sz="12" w:space="0"/>
                    <w:left w:val="nil"/>
                    <w:bottom w:val="single" w:color="000000" w:sz="6" w:space="0"/>
                    <w:right w:val="nil"/>
                  </w:tcBorders>
                  <w:vAlign w:val="center"/>
                </w:tcPr>
                <w:p w14:paraId="0C9D03F5">
                  <w:pPr>
                    <w:keepNext w:val="0"/>
                    <w:keepLines w:val="0"/>
                    <w:suppressLineNumbers w:val="0"/>
                    <w:autoSpaceDE w:val="0"/>
                    <w:autoSpaceDN w:val="0"/>
                    <w:spacing w:before="0" w:beforeAutospacing="0" w:after="0" w:afterAutospacing="0"/>
                    <w:ind w:left="0" w:right="0"/>
                    <w:jc w:val="center"/>
                    <w:rPr>
                      <w:rFonts w:ascii="Times New Roman" w:hAnsi="Times New Roman"/>
                      <w:b/>
                      <w:sz w:val="21"/>
                      <w:szCs w:val="21"/>
                      <w:lang w:eastAsia="en-US"/>
                    </w:rPr>
                  </w:pPr>
                  <w:r>
                    <w:rPr>
                      <w:rFonts w:ascii="Times New Roman" w:hAnsi="Times New Roman"/>
                      <w:b/>
                      <w:sz w:val="21"/>
                      <w:szCs w:val="21"/>
                      <w:lang w:eastAsia="en-US"/>
                    </w:rPr>
                    <w:t>示值偏差</w:t>
                  </w:r>
                </w:p>
                <w:p w14:paraId="6A14659D">
                  <w:pPr>
                    <w:keepNext w:val="0"/>
                    <w:keepLines w:val="0"/>
                    <w:suppressLineNumbers w:val="0"/>
                    <w:autoSpaceDE w:val="0"/>
                    <w:autoSpaceDN w:val="0"/>
                    <w:spacing w:before="0" w:beforeAutospacing="0" w:after="0" w:afterAutospacing="0"/>
                    <w:ind w:left="0" w:right="0"/>
                    <w:jc w:val="center"/>
                    <w:rPr>
                      <w:rFonts w:ascii="Times New Roman" w:hAnsi="Times New Roman"/>
                      <w:b/>
                      <w:sz w:val="21"/>
                      <w:szCs w:val="21"/>
                      <w:lang w:eastAsia="en-US"/>
                    </w:rPr>
                  </w:pPr>
                  <w:r>
                    <w:rPr>
                      <w:rFonts w:ascii="Times New Roman" w:hAnsi="Times New Roman"/>
                      <w:b/>
                      <w:sz w:val="21"/>
                      <w:szCs w:val="21"/>
                      <w:lang w:eastAsia="en-US"/>
                    </w:rPr>
                    <w:t>dB（A）</w:t>
                  </w:r>
                </w:p>
              </w:tc>
            </w:tr>
            <w:tr w14:paraId="1070A540">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28" w:type="dxa"/>
                  <w:bottom w:w="0" w:type="dxa"/>
                  <w:right w:w="28" w:type="dxa"/>
                </w:tblCellMar>
              </w:tblPrEx>
              <w:trPr>
                <w:jc w:val="center"/>
              </w:trPr>
              <w:tc>
                <w:tcPr>
                  <w:tcW w:w="1089" w:type="dxa"/>
                  <w:tcBorders>
                    <w:top w:val="single" w:color="000000" w:sz="6" w:space="0"/>
                    <w:left w:val="nil"/>
                    <w:bottom w:val="single" w:color="000000" w:sz="6" w:space="0"/>
                    <w:right w:val="single" w:color="000000" w:sz="6" w:space="0"/>
                  </w:tcBorders>
                  <w:vAlign w:val="center"/>
                </w:tcPr>
                <w:p w14:paraId="1A6F5AED">
                  <w:pPr>
                    <w:keepNext w:val="0"/>
                    <w:keepLines w:val="0"/>
                    <w:suppressLineNumbers w:val="0"/>
                    <w:autoSpaceDE w:val="0"/>
                    <w:autoSpaceDN w:val="0"/>
                    <w:spacing w:before="0" w:beforeAutospacing="0" w:after="0" w:afterAutospacing="0"/>
                    <w:ind w:left="0" w:right="0"/>
                    <w:jc w:val="center"/>
                    <w:rPr>
                      <w:rFonts w:ascii="Times New Roman" w:hAnsi="Times New Roman"/>
                      <w:sz w:val="21"/>
                      <w:szCs w:val="21"/>
                      <w:lang w:eastAsia="en-US"/>
                    </w:rPr>
                  </w:pPr>
                  <w:r>
                    <w:rPr>
                      <w:rFonts w:hint="eastAsia" w:ascii="Times New Roman" w:hAnsi="Times New Roman"/>
                      <w:sz w:val="21"/>
                      <w:szCs w:val="21"/>
                      <w:lang w:eastAsia="zh-CN"/>
                    </w:rPr>
                    <w:t>5</w:t>
                  </w:r>
                  <w:r>
                    <w:rPr>
                      <w:rFonts w:hint="eastAsia" w:ascii="宋体" w:hAnsi="宋体"/>
                      <w:sz w:val="21"/>
                      <w:szCs w:val="21"/>
                      <w:lang w:eastAsia="en-US"/>
                    </w:rPr>
                    <w:t>月</w:t>
                  </w:r>
                  <w:r>
                    <w:rPr>
                      <w:rFonts w:hint="eastAsia" w:ascii="Times New Roman" w:hAnsi="Times New Roman"/>
                      <w:sz w:val="21"/>
                      <w:szCs w:val="21"/>
                      <w:lang w:eastAsia="zh-CN"/>
                    </w:rPr>
                    <w:t>27</w:t>
                  </w:r>
                  <w:r>
                    <w:rPr>
                      <w:rFonts w:hint="eastAsia" w:ascii="宋体" w:hAnsi="宋体"/>
                      <w:sz w:val="21"/>
                      <w:szCs w:val="21"/>
                      <w:lang w:eastAsia="en-US"/>
                    </w:rPr>
                    <w:t>日</w:t>
                  </w:r>
                </w:p>
              </w:tc>
              <w:tc>
                <w:tcPr>
                  <w:tcW w:w="1479" w:type="dxa"/>
                  <w:tcBorders>
                    <w:top w:val="single" w:color="000000" w:sz="6" w:space="0"/>
                    <w:left w:val="nil"/>
                    <w:bottom w:val="single" w:color="000000" w:sz="6" w:space="0"/>
                    <w:right w:val="single" w:color="000000" w:sz="6" w:space="0"/>
                  </w:tcBorders>
                  <w:vAlign w:val="center"/>
                </w:tcPr>
                <w:p w14:paraId="159BB82D">
                  <w:pPr>
                    <w:keepNext w:val="0"/>
                    <w:keepLines w:val="0"/>
                    <w:suppressLineNumbers w:val="0"/>
                    <w:autoSpaceDE w:val="0"/>
                    <w:autoSpaceDN w:val="0"/>
                    <w:spacing w:before="0" w:beforeAutospacing="0" w:after="0" w:afterAutospacing="0"/>
                    <w:ind w:left="0" w:right="0"/>
                    <w:jc w:val="center"/>
                    <w:rPr>
                      <w:rFonts w:ascii="Times New Roman" w:hAnsi="Times New Roman"/>
                      <w:sz w:val="21"/>
                      <w:szCs w:val="21"/>
                      <w:lang w:eastAsia="en-US"/>
                    </w:rPr>
                  </w:pPr>
                  <w:r>
                    <w:rPr>
                      <w:rFonts w:ascii="Times New Roman" w:hAnsi="Times New Roman"/>
                      <w:sz w:val="21"/>
                      <w:szCs w:val="21"/>
                      <w:lang w:eastAsia="en-US"/>
                    </w:rPr>
                    <w:t>AWA6</w:t>
                  </w:r>
                  <w:r>
                    <w:rPr>
                      <w:rFonts w:hint="eastAsia" w:ascii="Times New Roman" w:hAnsi="Times New Roman"/>
                      <w:sz w:val="21"/>
                      <w:szCs w:val="21"/>
                      <w:lang w:eastAsia="en-US"/>
                    </w:rPr>
                    <w:t>200A</w:t>
                  </w:r>
                </w:p>
              </w:tc>
              <w:tc>
                <w:tcPr>
                  <w:tcW w:w="1369" w:type="dxa"/>
                  <w:tcBorders>
                    <w:top w:val="single" w:color="000000" w:sz="6" w:space="0"/>
                    <w:left w:val="nil"/>
                    <w:bottom w:val="single" w:color="000000" w:sz="6" w:space="0"/>
                    <w:right w:val="single" w:color="000000" w:sz="6" w:space="0"/>
                  </w:tcBorders>
                  <w:vAlign w:val="center"/>
                </w:tcPr>
                <w:p w14:paraId="605D118E">
                  <w:pPr>
                    <w:keepNext w:val="0"/>
                    <w:keepLines w:val="0"/>
                    <w:suppressLineNumbers w:val="0"/>
                    <w:autoSpaceDE w:val="0"/>
                    <w:autoSpaceDN w:val="0"/>
                    <w:spacing w:before="0" w:beforeAutospacing="0" w:after="0" w:afterAutospacing="0"/>
                    <w:ind w:left="0" w:right="0"/>
                    <w:jc w:val="center"/>
                    <w:rPr>
                      <w:rFonts w:ascii="Times New Roman" w:hAnsi="Times New Roman"/>
                      <w:sz w:val="21"/>
                      <w:szCs w:val="21"/>
                      <w:lang w:eastAsia="en-US"/>
                    </w:rPr>
                  </w:pPr>
                  <w:r>
                    <w:rPr>
                      <w:rFonts w:hint="eastAsia" w:ascii="Times New Roman" w:hAnsi="Times New Roman"/>
                      <w:sz w:val="21"/>
                      <w:szCs w:val="21"/>
                      <w:lang w:eastAsia="en-US"/>
                    </w:rPr>
                    <w:t>93.8</w:t>
                  </w:r>
                </w:p>
              </w:tc>
              <w:tc>
                <w:tcPr>
                  <w:tcW w:w="1458" w:type="dxa"/>
                  <w:tcBorders>
                    <w:top w:val="single" w:color="000000" w:sz="6" w:space="0"/>
                    <w:left w:val="nil"/>
                    <w:bottom w:val="single" w:color="000000" w:sz="6" w:space="0"/>
                    <w:right w:val="single" w:color="000000" w:sz="6" w:space="0"/>
                  </w:tcBorders>
                  <w:vAlign w:val="center"/>
                </w:tcPr>
                <w:p w14:paraId="1F5B0539">
                  <w:pPr>
                    <w:keepNext w:val="0"/>
                    <w:keepLines w:val="0"/>
                    <w:suppressLineNumbers w:val="0"/>
                    <w:autoSpaceDE w:val="0"/>
                    <w:autoSpaceDN w:val="0"/>
                    <w:spacing w:before="0" w:beforeAutospacing="0" w:after="0" w:afterAutospacing="0"/>
                    <w:ind w:left="0" w:right="0"/>
                    <w:jc w:val="center"/>
                    <w:rPr>
                      <w:rFonts w:ascii="Times New Roman" w:hAnsi="Times New Roman"/>
                      <w:sz w:val="21"/>
                      <w:szCs w:val="21"/>
                      <w:lang w:eastAsia="en-US"/>
                    </w:rPr>
                  </w:pPr>
                  <w:r>
                    <w:rPr>
                      <w:rFonts w:ascii="Times New Roman" w:hAnsi="Times New Roman"/>
                      <w:sz w:val="21"/>
                      <w:szCs w:val="21"/>
                      <w:lang w:eastAsia="en-US"/>
                    </w:rPr>
                    <w:t>93.8</w:t>
                  </w:r>
                </w:p>
              </w:tc>
              <w:tc>
                <w:tcPr>
                  <w:tcW w:w="1120" w:type="dxa"/>
                  <w:tcBorders>
                    <w:top w:val="single" w:color="000000" w:sz="6" w:space="0"/>
                    <w:left w:val="nil"/>
                    <w:bottom w:val="single" w:color="000000" w:sz="6" w:space="0"/>
                    <w:right w:val="single" w:color="000000" w:sz="6" w:space="0"/>
                  </w:tcBorders>
                  <w:vAlign w:val="center"/>
                </w:tcPr>
                <w:p w14:paraId="0818A90D">
                  <w:pPr>
                    <w:keepNext w:val="0"/>
                    <w:keepLines w:val="0"/>
                    <w:suppressLineNumbers w:val="0"/>
                    <w:autoSpaceDE w:val="0"/>
                    <w:autoSpaceDN w:val="0"/>
                    <w:spacing w:before="0" w:beforeAutospacing="0" w:after="0" w:afterAutospacing="0"/>
                    <w:ind w:left="0" w:right="0"/>
                    <w:jc w:val="center"/>
                    <w:rPr>
                      <w:rFonts w:ascii="Times New Roman" w:hAnsi="Times New Roman"/>
                      <w:sz w:val="21"/>
                      <w:szCs w:val="21"/>
                      <w:lang w:eastAsia="en-US"/>
                    </w:rPr>
                  </w:pPr>
                  <w:r>
                    <w:rPr>
                      <w:rFonts w:hint="eastAsia" w:ascii="Times New Roman" w:hAnsi="Times New Roman"/>
                      <w:sz w:val="21"/>
                      <w:szCs w:val="21"/>
                      <w:lang w:eastAsia="en-US"/>
                    </w:rPr>
                    <w:t>0</w:t>
                  </w:r>
                </w:p>
              </w:tc>
              <w:tc>
                <w:tcPr>
                  <w:tcW w:w="1437" w:type="dxa"/>
                  <w:tcBorders>
                    <w:top w:val="single" w:color="000000" w:sz="6" w:space="0"/>
                    <w:left w:val="nil"/>
                    <w:bottom w:val="single" w:color="000000" w:sz="6" w:space="0"/>
                    <w:right w:val="single" w:color="000000" w:sz="6" w:space="0"/>
                  </w:tcBorders>
                  <w:vAlign w:val="center"/>
                </w:tcPr>
                <w:p w14:paraId="468D029B">
                  <w:pPr>
                    <w:keepNext w:val="0"/>
                    <w:keepLines w:val="0"/>
                    <w:suppressLineNumbers w:val="0"/>
                    <w:autoSpaceDE w:val="0"/>
                    <w:autoSpaceDN w:val="0"/>
                    <w:spacing w:before="0" w:beforeAutospacing="0" w:after="0" w:afterAutospacing="0"/>
                    <w:ind w:left="0" w:right="0"/>
                    <w:jc w:val="center"/>
                    <w:rPr>
                      <w:rFonts w:ascii="Times New Roman" w:hAnsi="Times New Roman"/>
                      <w:sz w:val="21"/>
                      <w:szCs w:val="21"/>
                      <w:lang w:eastAsia="en-US"/>
                    </w:rPr>
                  </w:pPr>
                  <w:r>
                    <w:rPr>
                      <w:rFonts w:ascii="Times New Roman" w:hAnsi="Times New Roman"/>
                      <w:sz w:val="21"/>
                      <w:szCs w:val="21"/>
                      <w:lang w:eastAsia="en-US"/>
                    </w:rPr>
                    <w:t>93.8</w:t>
                  </w:r>
                </w:p>
              </w:tc>
              <w:tc>
                <w:tcPr>
                  <w:tcW w:w="1089" w:type="dxa"/>
                  <w:tcBorders>
                    <w:top w:val="single" w:color="000000" w:sz="6" w:space="0"/>
                    <w:left w:val="nil"/>
                    <w:bottom w:val="single" w:color="000000" w:sz="6" w:space="0"/>
                    <w:right w:val="nil"/>
                  </w:tcBorders>
                  <w:vAlign w:val="center"/>
                </w:tcPr>
                <w:p w14:paraId="1943E170">
                  <w:pPr>
                    <w:keepNext w:val="0"/>
                    <w:keepLines w:val="0"/>
                    <w:suppressLineNumbers w:val="0"/>
                    <w:autoSpaceDE w:val="0"/>
                    <w:autoSpaceDN w:val="0"/>
                    <w:spacing w:before="0" w:beforeAutospacing="0" w:after="0" w:afterAutospacing="0"/>
                    <w:ind w:left="0" w:right="0"/>
                    <w:jc w:val="center"/>
                    <w:rPr>
                      <w:rFonts w:ascii="Times New Roman" w:hAnsi="Times New Roman"/>
                      <w:sz w:val="21"/>
                      <w:szCs w:val="21"/>
                      <w:lang w:eastAsia="en-US"/>
                    </w:rPr>
                  </w:pPr>
                  <w:r>
                    <w:rPr>
                      <w:rFonts w:hint="eastAsia" w:ascii="Times New Roman" w:hAnsi="Times New Roman"/>
                      <w:sz w:val="21"/>
                      <w:szCs w:val="21"/>
                      <w:lang w:eastAsia="en-US"/>
                    </w:rPr>
                    <w:t>0</w:t>
                  </w:r>
                </w:p>
              </w:tc>
            </w:tr>
            <w:tr w14:paraId="1BFB397F">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28" w:type="dxa"/>
                  <w:bottom w:w="0" w:type="dxa"/>
                  <w:right w:w="28" w:type="dxa"/>
                </w:tblCellMar>
              </w:tblPrEx>
              <w:trPr>
                <w:jc w:val="center"/>
              </w:trPr>
              <w:tc>
                <w:tcPr>
                  <w:tcW w:w="1089" w:type="dxa"/>
                  <w:tcBorders>
                    <w:top w:val="single" w:color="000000" w:sz="6" w:space="0"/>
                    <w:left w:val="nil"/>
                    <w:bottom w:val="single" w:color="000000" w:sz="12" w:space="0"/>
                    <w:right w:val="single" w:color="000000" w:sz="6" w:space="0"/>
                  </w:tcBorders>
                  <w:vAlign w:val="center"/>
                </w:tcPr>
                <w:p w14:paraId="36EE9669">
                  <w:pPr>
                    <w:keepNext w:val="0"/>
                    <w:keepLines w:val="0"/>
                    <w:suppressLineNumbers w:val="0"/>
                    <w:autoSpaceDE w:val="0"/>
                    <w:autoSpaceDN w:val="0"/>
                    <w:spacing w:before="0" w:beforeAutospacing="0" w:after="0" w:afterAutospacing="0"/>
                    <w:ind w:left="0" w:right="0"/>
                    <w:jc w:val="center"/>
                    <w:rPr>
                      <w:rFonts w:ascii="Times New Roman" w:hAnsi="Times New Roman"/>
                      <w:sz w:val="21"/>
                      <w:szCs w:val="21"/>
                      <w:lang w:eastAsia="en-US"/>
                    </w:rPr>
                  </w:pPr>
                  <w:r>
                    <w:rPr>
                      <w:rFonts w:hint="eastAsia" w:ascii="Times New Roman" w:hAnsi="Times New Roman"/>
                      <w:sz w:val="21"/>
                      <w:szCs w:val="21"/>
                      <w:lang w:eastAsia="zh-CN"/>
                    </w:rPr>
                    <w:t>5</w:t>
                  </w:r>
                  <w:r>
                    <w:rPr>
                      <w:rFonts w:hint="eastAsia" w:ascii="宋体" w:hAnsi="宋体"/>
                      <w:sz w:val="21"/>
                      <w:szCs w:val="21"/>
                      <w:lang w:eastAsia="en-US"/>
                    </w:rPr>
                    <w:t>月</w:t>
                  </w:r>
                  <w:r>
                    <w:rPr>
                      <w:rFonts w:hint="eastAsia" w:ascii="Times New Roman" w:hAnsi="Times New Roman"/>
                      <w:sz w:val="21"/>
                      <w:szCs w:val="21"/>
                      <w:lang w:eastAsia="zh-CN"/>
                    </w:rPr>
                    <w:t>28</w:t>
                  </w:r>
                  <w:r>
                    <w:rPr>
                      <w:rFonts w:hint="eastAsia" w:ascii="宋体" w:hAnsi="宋体"/>
                      <w:sz w:val="21"/>
                      <w:szCs w:val="21"/>
                      <w:lang w:eastAsia="en-US"/>
                    </w:rPr>
                    <w:t>日</w:t>
                  </w:r>
                </w:p>
              </w:tc>
              <w:tc>
                <w:tcPr>
                  <w:tcW w:w="1479" w:type="dxa"/>
                  <w:tcBorders>
                    <w:top w:val="single" w:color="000000" w:sz="6" w:space="0"/>
                    <w:left w:val="nil"/>
                    <w:bottom w:val="single" w:color="000000" w:sz="12" w:space="0"/>
                    <w:right w:val="single" w:color="000000" w:sz="6" w:space="0"/>
                  </w:tcBorders>
                  <w:vAlign w:val="center"/>
                </w:tcPr>
                <w:p w14:paraId="2F92DE11">
                  <w:pPr>
                    <w:keepNext w:val="0"/>
                    <w:keepLines w:val="0"/>
                    <w:suppressLineNumbers w:val="0"/>
                    <w:autoSpaceDE w:val="0"/>
                    <w:autoSpaceDN w:val="0"/>
                    <w:spacing w:before="0" w:beforeAutospacing="0" w:after="0" w:afterAutospacing="0"/>
                    <w:ind w:left="0" w:right="0"/>
                    <w:jc w:val="center"/>
                    <w:rPr>
                      <w:rFonts w:ascii="Times New Roman" w:hAnsi="Times New Roman"/>
                      <w:sz w:val="21"/>
                      <w:szCs w:val="21"/>
                      <w:lang w:eastAsia="en-US"/>
                    </w:rPr>
                  </w:pPr>
                  <w:r>
                    <w:rPr>
                      <w:rFonts w:ascii="Times New Roman" w:hAnsi="Times New Roman"/>
                      <w:sz w:val="21"/>
                      <w:szCs w:val="21"/>
                      <w:lang w:eastAsia="en-US"/>
                    </w:rPr>
                    <w:t>AWA6</w:t>
                  </w:r>
                  <w:r>
                    <w:rPr>
                      <w:rFonts w:hint="eastAsia" w:ascii="Times New Roman" w:hAnsi="Times New Roman"/>
                      <w:sz w:val="21"/>
                      <w:szCs w:val="21"/>
                      <w:lang w:eastAsia="en-US"/>
                    </w:rPr>
                    <w:t>200A</w:t>
                  </w:r>
                </w:p>
              </w:tc>
              <w:tc>
                <w:tcPr>
                  <w:tcW w:w="1369" w:type="dxa"/>
                  <w:tcBorders>
                    <w:top w:val="single" w:color="000000" w:sz="6" w:space="0"/>
                    <w:left w:val="nil"/>
                    <w:bottom w:val="single" w:color="000000" w:sz="12" w:space="0"/>
                    <w:right w:val="single" w:color="000000" w:sz="6" w:space="0"/>
                  </w:tcBorders>
                  <w:vAlign w:val="center"/>
                </w:tcPr>
                <w:p w14:paraId="27DA6FE3">
                  <w:pPr>
                    <w:keepNext w:val="0"/>
                    <w:keepLines w:val="0"/>
                    <w:suppressLineNumbers w:val="0"/>
                    <w:autoSpaceDE w:val="0"/>
                    <w:autoSpaceDN w:val="0"/>
                    <w:spacing w:before="0" w:beforeAutospacing="0" w:after="0" w:afterAutospacing="0"/>
                    <w:ind w:left="0" w:right="0"/>
                    <w:jc w:val="center"/>
                    <w:rPr>
                      <w:rFonts w:ascii="Times New Roman" w:hAnsi="Times New Roman"/>
                      <w:sz w:val="21"/>
                      <w:szCs w:val="21"/>
                      <w:lang w:eastAsia="en-US"/>
                    </w:rPr>
                  </w:pPr>
                  <w:r>
                    <w:rPr>
                      <w:rFonts w:hint="eastAsia" w:ascii="Times New Roman" w:hAnsi="Times New Roman"/>
                      <w:sz w:val="21"/>
                      <w:szCs w:val="21"/>
                      <w:lang w:eastAsia="en-US"/>
                    </w:rPr>
                    <w:t>93.8</w:t>
                  </w:r>
                </w:p>
              </w:tc>
              <w:tc>
                <w:tcPr>
                  <w:tcW w:w="1458" w:type="dxa"/>
                  <w:tcBorders>
                    <w:top w:val="single" w:color="000000" w:sz="6" w:space="0"/>
                    <w:left w:val="nil"/>
                    <w:bottom w:val="single" w:color="000000" w:sz="12" w:space="0"/>
                    <w:right w:val="single" w:color="000000" w:sz="6" w:space="0"/>
                  </w:tcBorders>
                  <w:vAlign w:val="center"/>
                </w:tcPr>
                <w:p w14:paraId="2B753A84">
                  <w:pPr>
                    <w:keepNext w:val="0"/>
                    <w:keepLines w:val="0"/>
                    <w:suppressLineNumbers w:val="0"/>
                    <w:autoSpaceDE w:val="0"/>
                    <w:autoSpaceDN w:val="0"/>
                    <w:spacing w:before="0" w:beforeAutospacing="0" w:after="0" w:afterAutospacing="0"/>
                    <w:ind w:left="0" w:right="0"/>
                    <w:jc w:val="center"/>
                    <w:rPr>
                      <w:rFonts w:ascii="Times New Roman" w:hAnsi="Times New Roman"/>
                      <w:sz w:val="21"/>
                      <w:szCs w:val="21"/>
                      <w:lang w:eastAsia="en-US"/>
                    </w:rPr>
                  </w:pPr>
                  <w:r>
                    <w:rPr>
                      <w:rFonts w:ascii="Times New Roman" w:hAnsi="Times New Roman"/>
                      <w:sz w:val="21"/>
                      <w:szCs w:val="21"/>
                      <w:lang w:eastAsia="en-US"/>
                    </w:rPr>
                    <w:t>93.8</w:t>
                  </w:r>
                </w:p>
              </w:tc>
              <w:tc>
                <w:tcPr>
                  <w:tcW w:w="1120" w:type="dxa"/>
                  <w:tcBorders>
                    <w:top w:val="single" w:color="000000" w:sz="6" w:space="0"/>
                    <w:left w:val="nil"/>
                    <w:bottom w:val="single" w:color="000000" w:sz="12" w:space="0"/>
                    <w:right w:val="single" w:color="000000" w:sz="6" w:space="0"/>
                  </w:tcBorders>
                  <w:vAlign w:val="center"/>
                </w:tcPr>
                <w:p w14:paraId="2AB303F4">
                  <w:pPr>
                    <w:keepNext w:val="0"/>
                    <w:keepLines w:val="0"/>
                    <w:suppressLineNumbers w:val="0"/>
                    <w:autoSpaceDE w:val="0"/>
                    <w:autoSpaceDN w:val="0"/>
                    <w:spacing w:before="0" w:beforeAutospacing="0" w:after="0" w:afterAutospacing="0"/>
                    <w:ind w:left="0" w:right="0"/>
                    <w:jc w:val="center"/>
                    <w:rPr>
                      <w:rFonts w:ascii="Times New Roman" w:hAnsi="Times New Roman"/>
                      <w:sz w:val="21"/>
                      <w:szCs w:val="21"/>
                      <w:lang w:eastAsia="en-US"/>
                    </w:rPr>
                  </w:pPr>
                  <w:r>
                    <w:rPr>
                      <w:rFonts w:hint="eastAsia" w:ascii="Times New Roman" w:hAnsi="Times New Roman"/>
                      <w:sz w:val="21"/>
                      <w:szCs w:val="21"/>
                      <w:lang w:eastAsia="en-US"/>
                    </w:rPr>
                    <w:t>0</w:t>
                  </w:r>
                </w:p>
              </w:tc>
              <w:tc>
                <w:tcPr>
                  <w:tcW w:w="1437" w:type="dxa"/>
                  <w:tcBorders>
                    <w:top w:val="single" w:color="000000" w:sz="6" w:space="0"/>
                    <w:left w:val="nil"/>
                    <w:bottom w:val="single" w:color="000000" w:sz="12" w:space="0"/>
                    <w:right w:val="single" w:color="000000" w:sz="6" w:space="0"/>
                  </w:tcBorders>
                  <w:vAlign w:val="center"/>
                </w:tcPr>
                <w:p w14:paraId="3A88BDA0">
                  <w:pPr>
                    <w:keepNext w:val="0"/>
                    <w:keepLines w:val="0"/>
                    <w:suppressLineNumbers w:val="0"/>
                    <w:autoSpaceDE w:val="0"/>
                    <w:autoSpaceDN w:val="0"/>
                    <w:spacing w:before="0" w:beforeAutospacing="0" w:after="0" w:afterAutospacing="0"/>
                    <w:ind w:left="0" w:right="0"/>
                    <w:jc w:val="center"/>
                    <w:rPr>
                      <w:rFonts w:ascii="Times New Roman" w:hAnsi="Times New Roman"/>
                      <w:sz w:val="21"/>
                      <w:szCs w:val="21"/>
                      <w:lang w:eastAsia="en-US"/>
                    </w:rPr>
                  </w:pPr>
                  <w:r>
                    <w:rPr>
                      <w:rFonts w:ascii="Times New Roman" w:hAnsi="Times New Roman"/>
                      <w:sz w:val="21"/>
                      <w:szCs w:val="21"/>
                      <w:lang w:eastAsia="en-US"/>
                    </w:rPr>
                    <w:t>93.8</w:t>
                  </w:r>
                </w:p>
              </w:tc>
              <w:tc>
                <w:tcPr>
                  <w:tcW w:w="1089" w:type="dxa"/>
                  <w:tcBorders>
                    <w:top w:val="single" w:color="000000" w:sz="6" w:space="0"/>
                    <w:left w:val="nil"/>
                    <w:bottom w:val="single" w:color="000000" w:sz="12" w:space="0"/>
                    <w:right w:val="nil"/>
                  </w:tcBorders>
                  <w:vAlign w:val="center"/>
                </w:tcPr>
                <w:p w14:paraId="7A220099">
                  <w:pPr>
                    <w:keepNext w:val="0"/>
                    <w:keepLines w:val="0"/>
                    <w:suppressLineNumbers w:val="0"/>
                    <w:autoSpaceDE w:val="0"/>
                    <w:autoSpaceDN w:val="0"/>
                    <w:spacing w:before="0" w:beforeAutospacing="0" w:after="0" w:afterAutospacing="0"/>
                    <w:ind w:left="0" w:right="0"/>
                    <w:jc w:val="center"/>
                    <w:rPr>
                      <w:rFonts w:ascii="Times New Roman" w:hAnsi="Times New Roman"/>
                      <w:sz w:val="21"/>
                      <w:szCs w:val="21"/>
                      <w:lang w:eastAsia="en-US"/>
                    </w:rPr>
                  </w:pPr>
                  <w:r>
                    <w:rPr>
                      <w:rFonts w:hint="eastAsia" w:ascii="Times New Roman" w:hAnsi="Times New Roman"/>
                      <w:sz w:val="21"/>
                      <w:szCs w:val="21"/>
                      <w:lang w:eastAsia="en-US"/>
                    </w:rPr>
                    <w:t>0</w:t>
                  </w:r>
                </w:p>
              </w:tc>
            </w:tr>
          </w:tbl>
          <w:p w14:paraId="4DBFA9C0">
            <w:pPr>
              <w:pStyle w:val="201"/>
              <w:keepNext w:val="0"/>
              <w:keepLines w:val="0"/>
              <w:widowControl w:val="0"/>
              <w:numPr>
                <w:ilvl w:val="0"/>
                <w:numId w:val="0"/>
              </w:numPr>
              <w:suppressLineNumbers w:val="0"/>
              <w:adjustRightInd w:val="0"/>
              <w:snapToGrid w:val="0"/>
              <w:spacing w:before="0" w:beforeAutospacing="0" w:after="0" w:afterAutospacing="0"/>
              <w:ind w:left="0" w:right="0" w:rightChars="0"/>
              <w:jc w:val="center"/>
              <w:rPr>
                <w:rFonts w:hAnsiTheme="minorEastAsia" w:eastAsiaTheme="minorEastAsia"/>
                <w:b/>
                <w:sz w:val="24"/>
                <w:szCs w:val="24"/>
              </w:rPr>
            </w:pPr>
          </w:p>
          <w:p w14:paraId="4B8EC059">
            <w:pPr>
              <w:pStyle w:val="101"/>
              <w:keepNext w:val="0"/>
              <w:keepLines w:val="0"/>
              <w:widowControl w:val="0"/>
              <w:numPr>
                <w:ilvl w:val="0"/>
                <w:numId w:val="10"/>
              </w:numPr>
              <w:suppressLineNumbers w:val="0"/>
              <w:spacing w:before="0" w:beforeAutospacing="0" w:after="0" w:afterAutospacing="0" w:line="360" w:lineRule="auto"/>
              <w:ind w:left="0" w:right="0" w:firstLine="0" w:firstLineChars="0"/>
              <w:jc w:val="both"/>
              <w:rPr>
                <w:rFonts w:ascii="Times New Roman" w:hAnsi="Times New Roman" w:eastAsiaTheme="minorEastAsia"/>
                <w:b/>
                <w:bCs/>
                <w:sz w:val="24"/>
                <w:szCs w:val="24"/>
              </w:rPr>
            </w:pPr>
            <w:r>
              <w:rPr>
                <w:rFonts w:ascii="Times New Roman" w:hAnsiTheme="minorEastAsia" w:eastAsiaTheme="minorEastAsia"/>
                <w:b/>
                <w:bCs/>
                <w:sz w:val="24"/>
                <w:szCs w:val="24"/>
              </w:rPr>
              <w:t>监测分析方法</w:t>
            </w:r>
          </w:p>
          <w:p w14:paraId="57C81678">
            <w:pPr>
              <w:keepNext w:val="0"/>
              <w:keepLines w:val="0"/>
              <w:suppressLineNumbers w:val="0"/>
              <w:adjustRightInd w:val="0"/>
              <w:snapToGrid w:val="0"/>
              <w:spacing w:before="0" w:beforeAutospacing="0" w:after="0" w:afterAutospacing="0" w:line="360" w:lineRule="auto"/>
              <w:ind w:left="0" w:right="0" w:firstLine="480" w:firstLineChars="200"/>
              <w:rPr>
                <w:rFonts w:eastAsiaTheme="minorEastAsia"/>
                <w:bCs/>
                <w:color w:val="000000"/>
                <w:sz w:val="24"/>
              </w:rPr>
            </w:pPr>
            <w:r>
              <w:rPr>
                <w:rFonts w:hAnsiTheme="minorEastAsia" w:eastAsiaTheme="minorEastAsia"/>
                <w:bCs/>
                <w:color w:val="000000"/>
                <w:sz w:val="24"/>
              </w:rPr>
              <w:t>监测人员经过考核并持有合格证书；所有监测仪器经过计量部门检定并在有效期内；现场监测仪器使用前经过校准。</w:t>
            </w:r>
          </w:p>
          <w:p w14:paraId="72A6C976">
            <w:pPr>
              <w:pStyle w:val="201"/>
              <w:keepNext w:val="0"/>
              <w:keepLines w:val="0"/>
              <w:numPr>
                <w:ilvl w:val="0"/>
                <w:numId w:val="12"/>
              </w:numPr>
              <w:suppressLineNumbers w:val="0"/>
              <w:adjustRightInd w:val="0"/>
              <w:snapToGrid w:val="0"/>
              <w:spacing w:before="0" w:beforeAutospacing="0" w:after="0" w:afterAutospacing="0"/>
              <w:ind w:left="0" w:right="0" w:firstLine="0" w:firstLineChars="0"/>
              <w:jc w:val="center"/>
              <w:rPr>
                <w:rFonts w:eastAsiaTheme="minorEastAsia"/>
                <w:b/>
                <w:sz w:val="24"/>
                <w:szCs w:val="24"/>
              </w:rPr>
            </w:pPr>
            <w:r>
              <w:rPr>
                <w:rFonts w:hAnsiTheme="minorEastAsia" w:eastAsiaTheme="minorEastAsia"/>
                <w:b/>
                <w:sz w:val="24"/>
                <w:szCs w:val="24"/>
              </w:rPr>
              <w:t>检测方法及关键设备</w:t>
            </w:r>
          </w:p>
          <w:tbl>
            <w:tblPr>
              <w:tblStyle w:val="213"/>
              <w:tblW w:w="5000" w:type="pct"/>
              <w:jc w:val="center"/>
              <w:tblBorders>
                <w:top w:val="single" w:color="000000" w:sz="8" w:space="0"/>
                <w:left w:val="none" w:color="auto" w:sz="0" w:space="0"/>
                <w:bottom w:val="single" w:color="000000" w:sz="8" w:space="0"/>
                <w:right w:val="none" w:color="auto" w:sz="0" w:space="0"/>
                <w:insideH w:val="single" w:color="000000" w:sz="4" w:space="0"/>
                <w:insideV w:val="single" w:color="000000" w:sz="4" w:space="0"/>
              </w:tblBorders>
              <w:tblLayout w:type="fixed"/>
              <w:tblCellMar>
                <w:top w:w="0" w:type="dxa"/>
                <w:left w:w="28" w:type="dxa"/>
                <w:bottom w:w="0" w:type="dxa"/>
                <w:right w:w="28" w:type="dxa"/>
              </w:tblCellMar>
            </w:tblPr>
            <w:tblGrid>
              <w:gridCol w:w="542"/>
              <w:gridCol w:w="1284"/>
              <w:gridCol w:w="2282"/>
              <w:gridCol w:w="1228"/>
              <w:gridCol w:w="1340"/>
              <w:gridCol w:w="1196"/>
              <w:gridCol w:w="1201"/>
            </w:tblGrid>
            <w:tr w14:paraId="01A842E7">
              <w:tblPrEx>
                <w:tblBorders>
                  <w:top w:val="single" w:color="000000" w:sz="8" w:space="0"/>
                  <w:left w:val="none" w:color="auto" w:sz="0" w:space="0"/>
                  <w:bottom w:val="single" w:color="000000" w:sz="8" w:space="0"/>
                  <w:right w:val="none" w:color="auto" w:sz="0" w:space="0"/>
                  <w:insideH w:val="single" w:color="000000" w:sz="4" w:space="0"/>
                  <w:insideV w:val="single" w:color="000000" w:sz="4" w:space="0"/>
                </w:tblBorders>
                <w:tblCellMar>
                  <w:top w:w="0" w:type="dxa"/>
                  <w:left w:w="28" w:type="dxa"/>
                  <w:bottom w:w="0" w:type="dxa"/>
                  <w:right w:w="28" w:type="dxa"/>
                </w:tblCellMar>
              </w:tblPrEx>
              <w:trPr>
                <w:jc w:val="center"/>
              </w:trPr>
              <w:tc>
                <w:tcPr>
                  <w:tcW w:w="542" w:type="dxa"/>
                  <w:vAlign w:val="center"/>
                </w:tcPr>
                <w:p w14:paraId="0A532EBB">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b/>
                      <w:sz w:val="21"/>
                      <w:szCs w:val="21"/>
                      <w:lang w:eastAsia="en-US"/>
                    </w:rPr>
                  </w:pPr>
                  <w:r>
                    <w:rPr>
                      <w:rFonts w:ascii="Times New Roman" w:hAnsiTheme="minorEastAsia" w:eastAsiaTheme="minorEastAsia"/>
                      <w:b/>
                      <w:sz w:val="21"/>
                      <w:szCs w:val="21"/>
                      <w:lang w:eastAsia="en-US"/>
                    </w:rPr>
                    <w:t>类</w:t>
                  </w:r>
                </w:p>
                <w:p w14:paraId="0724FFEA">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b/>
                      <w:sz w:val="21"/>
                      <w:szCs w:val="21"/>
                      <w:lang w:eastAsia="en-US"/>
                    </w:rPr>
                  </w:pPr>
                  <w:r>
                    <w:rPr>
                      <w:rFonts w:ascii="Times New Roman" w:hAnsiTheme="minorEastAsia" w:eastAsiaTheme="minorEastAsia"/>
                      <w:b/>
                      <w:sz w:val="21"/>
                      <w:szCs w:val="21"/>
                      <w:lang w:eastAsia="en-US"/>
                    </w:rPr>
                    <w:t>别</w:t>
                  </w:r>
                </w:p>
              </w:tc>
              <w:tc>
                <w:tcPr>
                  <w:tcW w:w="1284" w:type="dxa"/>
                  <w:vAlign w:val="center"/>
                </w:tcPr>
                <w:p w14:paraId="7C4C26B8">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b/>
                      <w:sz w:val="21"/>
                      <w:szCs w:val="21"/>
                      <w:lang w:eastAsia="en-US"/>
                    </w:rPr>
                  </w:pPr>
                  <w:r>
                    <w:rPr>
                      <w:rFonts w:ascii="Times New Roman" w:hAnsiTheme="minorEastAsia" w:eastAsiaTheme="minorEastAsia"/>
                      <w:b/>
                      <w:sz w:val="21"/>
                      <w:szCs w:val="21"/>
                      <w:lang w:eastAsia="en-US"/>
                    </w:rPr>
                    <w:t>检测项目</w:t>
                  </w:r>
                </w:p>
              </w:tc>
              <w:tc>
                <w:tcPr>
                  <w:tcW w:w="2282" w:type="dxa"/>
                  <w:vAlign w:val="center"/>
                </w:tcPr>
                <w:p w14:paraId="630BBD59">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b/>
                      <w:sz w:val="21"/>
                      <w:szCs w:val="21"/>
                      <w:lang w:eastAsia="en-US"/>
                    </w:rPr>
                  </w:pPr>
                  <w:r>
                    <w:rPr>
                      <w:rFonts w:ascii="Times New Roman" w:hAnsiTheme="minorEastAsia" w:eastAsiaTheme="minorEastAsia"/>
                      <w:b/>
                      <w:sz w:val="21"/>
                      <w:szCs w:val="21"/>
                      <w:lang w:eastAsia="en-US"/>
                    </w:rPr>
                    <w:t>检测方法</w:t>
                  </w:r>
                </w:p>
              </w:tc>
              <w:tc>
                <w:tcPr>
                  <w:tcW w:w="1228" w:type="dxa"/>
                  <w:vAlign w:val="center"/>
                </w:tcPr>
                <w:p w14:paraId="5AC51379">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b/>
                      <w:sz w:val="21"/>
                      <w:szCs w:val="21"/>
                      <w:lang w:eastAsia="en-US"/>
                    </w:rPr>
                  </w:pPr>
                  <w:r>
                    <w:rPr>
                      <w:rFonts w:ascii="Times New Roman" w:hAnsiTheme="minorEastAsia" w:eastAsiaTheme="minorEastAsia"/>
                      <w:b/>
                      <w:sz w:val="21"/>
                      <w:szCs w:val="21"/>
                      <w:lang w:eastAsia="en-US"/>
                    </w:rPr>
                    <w:t>检出限</w:t>
                  </w:r>
                </w:p>
              </w:tc>
              <w:tc>
                <w:tcPr>
                  <w:tcW w:w="1340" w:type="dxa"/>
                  <w:vAlign w:val="center"/>
                </w:tcPr>
                <w:p w14:paraId="6F4B7E1A">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b/>
                      <w:sz w:val="21"/>
                      <w:szCs w:val="21"/>
                      <w:lang w:eastAsia="en-US"/>
                    </w:rPr>
                  </w:pPr>
                  <w:r>
                    <w:rPr>
                      <w:rFonts w:ascii="Times New Roman" w:hAnsiTheme="minorEastAsia" w:eastAsiaTheme="minorEastAsia"/>
                      <w:b/>
                      <w:sz w:val="21"/>
                      <w:szCs w:val="21"/>
                      <w:lang w:eastAsia="en-US"/>
                    </w:rPr>
                    <w:t>仪器名称</w:t>
                  </w:r>
                </w:p>
              </w:tc>
              <w:tc>
                <w:tcPr>
                  <w:tcW w:w="1196" w:type="dxa"/>
                  <w:vAlign w:val="center"/>
                </w:tcPr>
                <w:p w14:paraId="7B4AC14D">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b/>
                      <w:sz w:val="21"/>
                      <w:szCs w:val="21"/>
                      <w:lang w:eastAsia="en-US"/>
                    </w:rPr>
                  </w:pPr>
                  <w:r>
                    <w:rPr>
                      <w:rFonts w:ascii="Times New Roman" w:hAnsiTheme="minorEastAsia" w:eastAsiaTheme="minorEastAsia"/>
                      <w:b/>
                      <w:sz w:val="21"/>
                      <w:szCs w:val="21"/>
                      <w:lang w:eastAsia="en-US"/>
                    </w:rPr>
                    <w:t>仪器型号</w:t>
                  </w:r>
                </w:p>
              </w:tc>
              <w:tc>
                <w:tcPr>
                  <w:tcW w:w="1201" w:type="dxa"/>
                  <w:vAlign w:val="center"/>
                </w:tcPr>
                <w:p w14:paraId="5A59B904">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b/>
                      <w:sz w:val="21"/>
                      <w:szCs w:val="21"/>
                      <w:lang w:eastAsia="en-US"/>
                    </w:rPr>
                  </w:pPr>
                  <w:r>
                    <w:rPr>
                      <w:rFonts w:ascii="Times New Roman" w:hAnsiTheme="minorEastAsia" w:eastAsiaTheme="minorEastAsia"/>
                      <w:b/>
                      <w:sz w:val="21"/>
                      <w:szCs w:val="21"/>
                      <w:lang w:eastAsia="en-US"/>
                    </w:rPr>
                    <w:t>仪器编号</w:t>
                  </w:r>
                </w:p>
              </w:tc>
            </w:tr>
            <w:tr w14:paraId="23FF7526">
              <w:tblPrEx>
                <w:tblBorders>
                  <w:top w:val="single" w:color="000000" w:sz="8" w:space="0"/>
                  <w:left w:val="none" w:color="auto" w:sz="0" w:space="0"/>
                  <w:bottom w:val="single" w:color="000000" w:sz="8" w:space="0"/>
                  <w:right w:val="none" w:color="auto" w:sz="0" w:space="0"/>
                  <w:insideH w:val="single" w:color="000000" w:sz="4" w:space="0"/>
                  <w:insideV w:val="single" w:color="000000" w:sz="4" w:space="0"/>
                </w:tblBorders>
                <w:tblCellMar>
                  <w:top w:w="0" w:type="dxa"/>
                  <w:left w:w="28" w:type="dxa"/>
                  <w:bottom w:w="0" w:type="dxa"/>
                  <w:right w:w="28" w:type="dxa"/>
                </w:tblCellMar>
              </w:tblPrEx>
              <w:trPr>
                <w:jc w:val="center"/>
              </w:trPr>
              <w:tc>
                <w:tcPr>
                  <w:tcW w:w="542" w:type="dxa"/>
                  <w:vMerge w:val="restart"/>
                  <w:vAlign w:val="center"/>
                </w:tcPr>
                <w:p w14:paraId="48B934CB">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heme="minorEastAsia" w:eastAsiaTheme="minorEastAsia"/>
                      <w:sz w:val="21"/>
                      <w:szCs w:val="21"/>
                      <w:lang w:eastAsia="en-US"/>
                    </w:rPr>
                    <w:t>废</w:t>
                  </w:r>
                </w:p>
                <w:p w14:paraId="06758049">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heme="minorEastAsia" w:eastAsiaTheme="minorEastAsia"/>
                      <w:sz w:val="21"/>
                      <w:szCs w:val="21"/>
                      <w:lang w:eastAsia="en-US"/>
                    </w:rPr>
                    <w:t>水</w:t>
                  </w:r>
                </w:p>
              </w:tc>
              <w:tc>
                <w:tcPr>
                  <w:tcW w:w="1284" w:type="dxa"/>
                  <w:vAlign w:val="center"/>
                </w:tcPr>
                <w:p w14:paraId="03794447">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imes New Roman" w:eastAsiaTheme="minorEastAsia"/>
                      <w:sz w:val="21"/>
                      <w:szCs w:val="21"/>
                      <w:lang w:eastAsia="en-US"/>
                    </w:rPr>
                    <w:t>pH</w:t>
                  </w:r>
                  <w:r>
                    <w:rPr>
                      <w:rFonts w:ascii="Times New Roman" w:hAnsiTheme="minorEastAsia" w:eastAsiaTheme="minorEastAsia"/>
                      <w:sz w:val="21"/>
                      <w:szCs w:val="21"/>
                      <w:lang w:eastAsia="en-US"/>
                    </w:rPr>
                    <w:t>值</w:t>
                  </w:r>
                </w:p>
              </w:tc>
              <w:tc>
                <w:tcPr>
                  <w:tcW w:w="2282" w:type="dxa"/>
                  <w:vAlign w:val="center"/>
                </w:tcPr>
                <w:p w14:paraId="3A514EEE">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heme="minorEastAsia" w:eastAsiaTheme="minorEastAsia"/>
                      <w:sz w:val="21"/>
                      <w:szCs w:val="21"/>
                      <w:lang w:eastAsia="zh-CN"/>
                    </w:rPr>
                    <w:t>水质</w:t>
                  </w:r>
                  <w:r>
                    <w:rPr>
                      <w:rFonts w:ascii="Times New Roman" w:hAnsi="Times New Roman" w:eastAsiaTheme="minorEastAsia"/>
                      <w:sz w:val="21"/>
                      <w:szCs w:val="21"/>
                      <w:lang w:eastAsia="zh-CN"/>
                    </w:rPr>
                    <w:t>pH</w:t>
                  </w:r>
                  <w:r>
                    <w:rPr>
                      <w:rFonts w:ascii="Times New Roman" w:hAnsiTheme="minorEastAsia" w:eastAsiaTheme="minorEastAsia"/>
                      <w:sz w:val="21"/>
                      <w:szCs w:val="21"/>
                      <w:lang w:eastAsia="zh-CN"/>
                    </w:rPr>
                    <w:t>值的测定</w:t>
                  </w:r>
                  <w:r>
                    <w:rPr>
                      <w:rFonts w:ascii="Times New Roman" w:hAnsi="Times New Roman" w:eastAsiaTheme="minorEastAsia"/>
                      <w:sz w:val="21"/>
                      <w:szCs w:val="21"/>
                      <w:lang w:eastAsia="zh-CN"/>
                    </w:rPr>
                    <w:t xml:space="preserve"> </w:t>
                  </w:r>
                  <w:r>
                    <w:rPr>
                      <w:rFonts w:ascii="Times New Roman" w:hAnsiTheme="minorEastAsia" w:eastAsiaTheme="minorEastAsia"/>
                      <w:sz w:val="21"/>
                      <w:szCs w:val="21"/>
                      <w:lang w:eastAsia="zh-CN"/>
                    </w:rPr>
                    <w:t>电极法</w:t>
                  </w:r>
                  <w:r>
                    <w:rPr>
                      <w:rFonts w:ascii="Times New Roman" w:hAnsi="Times New Roman" w:eastAsiaTheme="minorEastAsia"/>
                      <w:sz w:val="21"/>
                      <w:szCs w:val="21"/>
                      <w:lang w:eastAsia="zh-CN"/>
                    </w:rPr>
                    <w:t xml:space="preserve"> HJ 1147-2020</w:t>
                  </w:r>
                </w:p>
              </w:tc>
              <w:tc>
                <w:tcPr>
                  <w:tcW w:w="1228" w:type="dxa"/>
                  <w:vAlign w:val="center"/>
                </w:tcPr>
                <w:p w14:paraId="471FD122">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imes New Roman" w:eastAsiaTheme="minorEastAsia"/>
                      <w:sz w:val="21"/>
                      <w:szCs w:val="21"/>
                      <w:lang w:eastAsia="en-US"/>
                    </w:rPr>
                    <w:t>---</w:t>
                  </w:r>
                </w:p>
              </w:tc>
              <w:tc>
                <w:tcPr>
                  <w:tcW w:w="1340" w:type="dxa"/>
                  <w:vAlign w:val="center"/>
                </w:tcPr>
                <w:p w14:paraId="7365D031">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zh-CN"/>
                    </w:rPr>
                    <w:t>pH/mV/</w:t>
                  </w:r>
                  <w:r>
                    <w:rPr>
                      <w:rFonts w:ascii="Times New Roman" w:hAnsiTheme="minorEastAsia" w:eastAsiaTheme="minorEastAsia"/>
                      <w:sz w:val="21"/>
                      <w:szCs w:val="21"/>
                      <w:lang w:eastAsia="zh-CN"/>
                    </w:rPr>
                    <w:t>电导率</w:t>
                  </w:r>
                  <w:r>
                    <w:rPr>
                      <w:rFonts w:ascii="Times New Roman" w:hAnsi="Times New Roman" w:eastAsiaTheme="minorEastAsia"/>
                      <w:sz w:val="21"/>
                      <w:szCs w:val="21"/>
                      <w:lang w:eastAsia="zh-CN"/>
                    </w:rPr>
                    <w:t>/</w:t>
                  </w:r>
                  <w:r>
                    <w:rPr>
                      <w:rFonts w:ascii="Times New Roman" w:hAnsiTheme="minorEastAsia" w:eastAsiaTheme="minorEastAsia"/>
                      <w:sz w:val="21"/>
                      <w:szCs w:val="21"/>
                      <w:lang w:eastAsia="zh-CN"/>
                    </w:rPr>
                    <w:t>溶解氧测量仪</w:t>
                  </w:r>
                </w:p>
              </w:tc>
              <w:tc>
                <w:tcPr>
                  <w:tcW w:w="1196" w:type="dxa"/>
                  <w:vAlign w:val="center"/>
                </w:tcPr>
                <w:p w14:paraId="14BC6E2C">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imes New Roman" w:eastAsiaTheme="minorEastAsia"/>
                      <w:sz w:val="21"/>
                      <w:szCs w:val="21"/>
                      <w:lang w:eastAsia="en-US"/>
                    </w:rPr>
                    <w:t>SX836</w:t>
                  </w:r>
                </w:p>
              </w:tc>
              <w:tc>
                <w:tcPr>
                  <w:tcW w:w="1201" w:type="dxa"/>
                  <w:vAlign w:val="center"/>
                </w:tcPr>
                <w:p w14:paraId="0FB4813D">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imes New Roman" w:eastAsiaTheme="minorEastAsia"/>
                      <w:sz w:val="21"/>
                      <w:szCs w:val="21"/>
                      <w:lang w:eastAsia="en-US"/>
                    </w:rPr>
                    <w:t>HEETX0211</w:t>
                  </w:r>
                </w:p>
              </w:tc>
            </w:tr>
            <w:tr w14:paraId="38FFE076">
              <w:tblPrEx>
                <w:tblBorders>
                  <w:top w:val="single" w:color="000000" w:sz="8" w:space="0"/>
                  <w:left w:val="none" w:color="auto" w:sz="0" w:space="0"/>
                  <w:bottom w:val="single" w:color="000000" w:sz="8" w:space="0"/>
                  <w:right w:val="none" w:color="auto" w:sz="0" w:space="0"/>
                  <w:insideH w:val="single" w:color="000000" w:sz="4" w:space="0"/>
                  <w:insideV w:val="single" w:color="000000" w:sz="4" w:space="0"/>
                </w:tblBorders>
                <w:tblCellMar>
                  <w:top w:w="0" w:type="dxa"/>
                  <w:left w:w="28" w:type="dxa"/>
                  <w:bottom w:w="0" w:type="dxa"/>
                  <w:right w:w="28" w:type="dxa"/>
                </w:tblCellMar>
              </w:tblPrEx>
              <w:trPr>
                <w:jc w:val="center"/>
              </w:trPr>
              <w:tc>
                <w:tcPr>
                  <w:tcW w:w="542" w:type="dxa"/>
                  <w:vMerge w:val="continue"/>
                  <w:vAlign w:val="center"/>
                </w:tcPr>
                <w:p w14:paraId="58A5D4AD">
                  <w:pPr>
                    <w:keepNext w:val="0"/>
                    <w:keepLines w:val="0"/>
                    <w:widowControl/>
                    <w:suppressLineNumbers w:val="0"/>
                    <w:autoSpaceDE w:val="0"/>
                    <w:autoSpaceDN w:val="0"/>
                    <w:spacing w:before="0" w:beforeAutospacing="0" w:after="0" w:afterAutospacing="0"/>
                    <w:ind w:left="0" w:right="0"/>
                    <w:jc w:val="left"/>
                    <w:rPr>
                      <w:rFonts w:ascii="Times New Roman" w:hAnsi="Times New Roman" w:eastAsiaTheme="minorEastAsia"/>
                      <w:sz w:val="21"/>
                      <w:szCs w:val="21"/>
                      <w:lang w:eastAsia="en-US"/>
                    </w:rPr>
                  </w:pPr>
                </w:p>
              </w:tc>
              <w:tc>
                <w:tcPr>
                  <w:tcW w:w="1284" w:type="dxa"/>
                  <w:vAlign w:val="center"/>
                </w:tcPr>
                <w:p w14:paraId="290FC3BA">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heme="minorEastAsia" w:eastAsiaTheme="minorEastAsia"/>
                      <w:sz w:val="21"/>
                      <w:szCs w:val="21"/>
                      <w:lang w:eastAsia="en-US"/>
                    </w:rPr>
                    <w:t>悬浮物</w:t>
                  </w:r>
                </w:p>
              </w:tc>
              <w:tc>
                <w:tcPr>
                  <w:tcW w:w="2282" w:type="dxa"/>
                  <w:vAlign w:val="center"/>
                </w:tcPr>
                <w:p w14:paraId="295B5FD6">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heme="minorEastAsia" w:eastAsiaTheme="minorEastAsia"/>
                      <w:sz w:val="21"/>
                      <w:szCs w:val="21"/>
                      <w:lang w:eastAsia="zh-CN"/>
                    </w:rPr>
                    <w:t>水质</w:t>
                  </w:r>
                  <w:r>
                    <w:rPr>
                      <w:rFonts w:ascii="Times New Roman" w:hAnsi="Times New Roman" w:eastAsiaTheme="minorEastAsia"/>
                      <w:sz w:val="21"/>
                      <w:szCs w:val="21"/>
                      <w:lang w:eastAsia="zh-CN"/>
                    </w:rPr>
                    <w:t xml:space="preserve"> </w:t>
                  </w:r>
                  <w:r>
                    <w:rPr>
                      <w:rFonts w:ascii="Times New Roman" w:hAnsiTheme="minorEastAsia" w:eastAsiaTheme="minorEastAsia"/>
                      <w:sz w:val="21"/>
                      <w:szCs w:val="21"/>
                      <w:lang w:eastAsia="zh-CN"/>
                    </w:rPr>
                    <w:t>悬浮物的测定</w:t>
                  </w:r>
                  <w:r>
                    <w:rPr>
                      <w:rFonts w:ascii="Times New Roman" w:hAnsi="Times New Roman" w:eastAsiaTheme="minorEastAsia"/>
                      <w:sz w:val="21"/>
                      <w:szCs w:val="21"/>
                      <w:lang w:eastAsia="zh-CN"/>
                    </w:rPr>
                    <w:t xml:space="preserve"> </w:t>
                  </w:r>
                  <w:r>
                    <w:rPr>
                      <w:rFonts w:ascii="Times New Roman" w:hAnsiTheme="minorEastAsia" w:eastAsiaTheme="minorEastAsia"/>
                      <w:sz w:val="21"/>
                      <w:szCs w:val="21"/>
                      <w:lang w:eastAsia="zh-CN"/>
                    </w:rPr>
                    <w:t>重量法</w:t>
                  </w:r>
                  <w:r>
                    <w:rPr>
                      <w:rFonts w:ascii="Times New Roman" w:hAnsi="Times New Roman" w:eastAsiaTheme="minorEastAsia"/>
                      <w:sz w:val="21"/>
                      <w:szCs w:val="21"/>
                      <w:lang w:eastAsia="zh-CN"/>
                    </w:rPr>
                    <w:t xml:space="preserve"> GB/T11901-1989</w:t>
                  </w:r>
                </w:p>
              </w:tc>
              <w:tc>
                <w:tcPr>
                  <w:tcW w:w="1228" w:type="dxa"/>
                  <w:vAlign w:val="center"/>
                </w:tcPr>
                <w:p w14:paraId="5EA9002E">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imes New Roman" w:eastAsiaTheme="minorEastAsia"/>
                      <w:sz w:val="21"/>
                      <w:szCs w:val="21"/>
                      <w:lang w:eastAsia="en-US"/>
                    </w:rPr>
                    <w:t>4mg/L</w:t>
                  </w:r>
                </w:p>
              </w:tc>
              <w:tc>
                <w:tcPr>
                  <w:tcW w:w="1340" w:type="dxa"/>
                  <w:vAlign w:val="center"/>
                </w:tcPr>
                <w:p w14:paraId="197C377B">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heme="minorEastAsia" w:eastAsiaTheme="minorEastAsia"/>
                      <w:sz w:val="21"/>
                      <w:szCs w:val="21"/>
                      <w:lang w:eastAsia="zh-CN"/>
                    </w:rPr>
                    <w:t>分析</w:t>
                  </w:r>
                  <w:r>
                    <w:rPr>
                      <w:rFonts w:ascii="Times New Roman" w:hAnsiTheme="minorEastAsia" w:eastAsiaTheme="minorEastAsia"/>
                      <w:sz w:val="21"/>
                      <w:szCs w:val="21"/>
                      <w:lang w:eastAsia="en-US"/>
                    </w:rPr>
                    <w:t>天平</w:t>
                  </w:r>
                </w:p>
              </w:tc>
              <w:tc>
                <w:tcPr>
                  <w:tcW w:w="1196" w:type="dxa"/>
                  <w:vAlign w:val="center"/>
                </w:tcPr>
                <w:p w14:paraId="666189E8">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en-US"/>
                    </w:rPr>
                    <w:t>FA</w:t>
                  </w:r>
                  <w:r>
                    <w:rPr>
                      <w:rFonts w:ascii="Times New Roman" w:hAnsi="Times New Roman" w:eastAsiaTheme="minorEastAsia"/>
                      <w:sz w:val="21"/>
                      <w:szCs w:val="21"/>
                      <w:lang w:eastAsia="zh-CN"/>
                    </w:rPr>
                    <w:t>124C</w:t>
                  </w:r>
                </w:p>
              </w:tc>
              <w:tc>
                <w:tcPr>
                  <w:tcW w:w="1201" w:type="dxa"/>
                  <w:vAlign w:val="center"/>
                </w:tcPr>
                <w:p w14:paraId="36A5CF74">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en-US"/>
                    </w:rPr>
                    <w:t>HEETF060</w:t>
                  </w:r>
                  <w:r>
                    <w:rPr>
                      <w:rFonts w:ascii="Times New Roman" w:hAnsi="Times New Roman" w:eastAsiaTheme="minorEastAsia"/>
                      <w:sz w:val="21"/>
                      <w:szCs w:val="21"/>
                      <w:lang w:eastAsia="zh-CN"/>
                    </w:rPr>
                    <w:t>4</w:t>
                  </w:r>
                </w:p>
              </w:tc>
            </w:tr>
            <w:tr w14:paraId="1988BDBD">
              <w:tblPrEx>
                <w:tblBorders>
                  <w:top w:val="single" w:color="000000" w:sz="8" w:space="0"/>
                  <w:left w:val="none" w:color="auto" w:sz="0" w:space="0"/>
                  <w:bottom w:val="single" w:color="000000" w:sz="8" w:space="0"/>
                  <w:right w:val="none" w:color="auto" w:sz="0" w:space="0"/>
                  <w:insideH w:val="single" w:color="000000" w:sz="4" w:space="0"/>
                  <w:insideV w:val="single" w:color="000000" w:sz="4" w:space="0"/>
                </w:tblBorders>
                <w:tblCellMar>
                  <w:top w:w="0" w:type="dxa"/>
                  <w:left w:w="28" w:type="dxa"/>
                  <w:bottom w:w="0" w:type="dxa"/>
                  <w:right w:w="28" w:type="dxa"/>
                </w:tblCellMar>
              </w:tblPrEx>
              <w:trPr>
                <w:jc w:val="center"/>
              </w:trPr>
              <w:tc>
                <w:tcPr>
                  <w:tcW w:w="542" w:type="dxa"/>
                  <w:vMerge w:val="continue"/>
                  <w:vAlign w:val="center"/>
                </w:tcPr>
                <w:p w14:paraId="02E90A05">
                  <w:pPr>
                    <w:keepNext w:val="0"/>
                    <w:keepLines w:val="0"/>
                    <w:widowControl/>
                    <w:suppressLineNumbers w:val="0"/>
                    <w:autoSpaceDE w:val="0"/>
                    <w:autoSpaceDN w:val="0"/>
                    <w:spacing w:before="0" w:beforeAutospacing="0" w:after="0" w:afterAutospacing="0"/>
                    <w:ind w:left="0" w:right="0"/>
                    <w:jc w:val="left"/>
                    <w:rPr>
                      <w:rFonts w:ascii="Times New Roman" w:hAnsi="Times New Roman" w:eastAsiaTheme="minorEastAsia"/>
                      <w:sz w:val="21"/>
                      <w:szCs w:val="21"/>
                      <w:lang w:eastAsia="en-US"/>
                    </w:rPr>
                  </w:pPr>
                </w:p>
              </w:tc>
              <w:tc>
                <w:tcPr>
                  <w:tcW w:w="1284" w:type="dxa"/>
                  <w:vAlign w:val="center"/>
                </w:tcPr>
                <w:p w14:paraId="1C979220">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heme="minorEastAsia" w:eastAsiaTheme="minorEastAsia"/>
                      <w:sz w:val="21"/>
                      <w:szCs w:val="21"/>
                      <w:lang w:eastAsia="en-US"/>
                    </w:rPr>
                    <w:t>化学</w:t>
                  </w:r>
                </w:p>
                <w:p w14:paraId="0C25AA9C">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heme="minorEastAsia" w:eastAsiaTheme="minorEastAsia"/>
                      <w:sz w:val="21"/>
                      <w:szCs w:val="21"/>
                      <w:lang w:eastAsia="en-US"/>
                    </w:rPr>
                    <w:t>需氧量</w:t>
                  </w:r>
                </w:p>
              </w:tc>
              <w:tc>
                <w:tcPr>
                  <w:tcW w:w="2282" w:type="dxa"/>
                  <w:vAlign w:val="center"/>
                </w:tcPr>
                <w:p w14:paraId="0A0AC1D1">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heme="minorEastAsia" w:eastAsiaTheme="minorEastAsia"/>
                      <w:sz w:val="21"/>
                      <w:szCs w:val="21"/>
                      <w:lang w:eastAsia="zh-CN"/>
                    </w:rPr>
                    <w:t>水质</w:t>
                  </w:r>
                  <w:r>
                    <w:rPr>
                      <w:rFonts w:ascii="Times New Roman" w:hAnsi="Times New Roman" w:eastAsiaTheme="minorEastAsia"/>
                      <w:sz w:val="21"/>
                      <w:szCs w:val="21"/>
                      <w:lang w:eastAsia="zh-CN"/>
                    </w:rPr>
                    <w:t xml:space="preserve"> </w:t>
                  </w:r>
                  <w:r>
                    <w:rPr>
                      <w:rFonts w:ascii="Times New Roman" w:hAnsiTheme="minorEastAsia" w:eastAsiaTheme="minorEastAsia"/>
                      <w:sz w:val="21"/>
                      <w:szCs w:val="21"/>
                      <w:lang w:eastAsia="zh-CN"/>
                    </w:rPr>
                    <w:t>化学需氧量的测定</w:t>
                  </w:r>
                  <w:r>
                    <w:rPr>
                      <w:rFonts w:ascii="Times New Roman" w:hAnsi="Times New Roman" w:eastAsiaTheme="minorEastAsia"/>
                      <w:sz w:val="21"/>
                      <w:szCs w:val="21"/>
                      <w:lang w:eastAsia="zh-CN"/>
                    </w:rPr>
                    <w:t xml:space="preserve"> </w:t>
                  </w:r>
                  <w:r>
                    <w:rPr>
                      <w:rFonts w:ascii="Times New Roman" w:hAnsiTheme="minorEastAsia" w:eastAsiaTheme="minorEastAsia"/>
                      <w:sz w:val="21"/>
                      <w:szCs w:val="21"/>
                      <w:lang w:eastAsia="zh-CN"/>
                    </w:rPr>
                    <w:t>重铬酸盐法</w:t>
                  </w:r>
                  <w:r>
                    <w:rPr>
                      <w:rFonts w:ascii="Times New Roman" w:hAnsi="Times New Roman" w:eastAsiaTheme="minorEastAsia"/>
                      <w:sz w:val="21"/>
                      <w:szCs w:val="21"/>
                      <w:lang w:eastAsia="zh-CN"/>
                    </w:rPr>
                    <w:t xml:space="preserve"> HJ 828-2017</w:t>
                  </w:r>
                </w:p>
              </w:tc>
              <w:tc>
                <w:tcPr>
                  <w:tcW w:w="1228" w:type="dxa"/>
                  <w:vAlign w:val="center"/>
                </w:tcPr>
                <w:p w14:paraId="74904EC7">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imes New Roman" w:eastAsiaTheme="minorEastAsia"/>
                      <w:sz w:val="21"/>
                      <w:szCs w:val="21"/>
                      <w:lang w:eastAsia="en-US"/>
                    </w:rPr>
                    <w:t>4mg/L</w:t>
                  </w:r>
                </w:p>
              </w:tc>
              <w:tc>
                <w:tcPr>
                  <w:tcW w:w="1340" w:type="dxa"/>
                  <w:vAlign w:val="center"/>
                </w:tcPr>
                <w:p w14:paraId="708BFEE8">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heme="minorEastAsia" w:eastAsiaTheme="minorEastAsia"/>
                      <w:sz w:val="21"/>
                      <w:szCs w:val="21"/>
                      <w:lang w:eastAsia="zh-CN"/>
                    </w:rPr>
                    <w:t>滴定管</w:t>
                  </w:r>
                </w:p>
              </w:tc>
              <w:tc>
                <w:tcPr>
                  <w:tcW w:w="1196" w:type="dxa"/>
                  <w:vAlign w:val="center"/>
                </w:tcPr>
                <w:p w14:paraId="7AE47935">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zh-CN"/>
                    </w:rPr>
                    <w:t>25mL</w:t>
                  </w:r>
                </w:p>
              </w:tc>
              <w:tc>
                <w:tcPr>
                  <w:tcW w:w="1201" w:type="dxa"/>
                  <w:vAlign w:val="center"/>
                </w:tcPr>
                <w:p w14:paraId="4EEAFCF3">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en-US"/>
                    </w:rPr>
                    <w:t>HEETF</w:t>
                  </w:r>
                  <w:r>
                    <w:rPr>
                      <w:rFonts w:ascii="Times New Roman" w:hAnsi="Times New Roman" w:eastAsiaTheme="minorEastAsia"/>
                      <w:sz w:val="21"/>
                      <w:szCs w:val="21"/>
                      <w:lang w:eastAsia="zh-CN"/>
                    </w:rPr>
                    <w:t>1702</w:t>
                  </w:r>
                </w:p>
              </w:tc>
            </w:tr>
            <w:tr w14:paraId="649DE87A">
              <w:tblPrEx>
                <w:tblBorders>
                  <w:top w:val="single" w:color="000000" w:sz="8" w:space="0"/>
                  <w:left w:val="none" w:color="auto" w:sz="0" w:space="0"/>
                  <w:bottom w:val="single" w:color="000000" w:sz="8" w:space="0"/>
                  <w:right w:val="none" w:color="auto" w:sz="0" w:space="0"/>
                  <w:insideH w:val="single" w:color="000000" w:sz="4" w:space="0"/>
                  <w:insideV w:val="single" w:color="000000" w:sz="4" w:space="0"/>
                </w:tblBorders>
                <w:tblCellMar>
                  <w:top w:w="0" w:type="dxa"/>
                  <w:left w:w="28" w:type="dxa"/>
                  <w:bottom w:w="0" w:type="dxa"/>
                  <w:right w:w="28" w:type="dxa"/>
                </w:tblCellMar>
              </w:tblPrEx>
              <w:trPr>
                <w:jc w:val="center"/>
              </w:trPr>
              <w:tc>
                <w:tcPr>
                  <w:tcW w:w="542" w:type="dxa"/>
                  <w:vMerge w:val="continue"/>
                  <w:vAlign w:val="center"/>
                </w:tcPr>
                <w:p w14:paraId="2581D43A">
                  <w:pPr>
                    <w:keepNext w:val="0"/>
                    <w:keepLines w:val="0"/>
                    <w:widowControl/>
                    <w:suppressLineNumbers w:val="0"/>
                    <w:autoSpaceDE w:val="0"/>
                    <w:autoSpaceDN w:val="0"/>
                    <w:spacing w:before="0" w:beforeAutospacing="0" w:after="0" w:afterAutospacing="0"/>
                    <w:ind w:left="0" w:right="0"/>
                    <w:jc w:val="left"/>
                    <w:rPr>
                      <w:rFonts w:ascii="Times New Roman" w:hAnsi="Times New Roman" w:eastAsiaTheme="minorEastAsia"/>
                      <w:sz w:val="21"/>
                      <w:szCs w:val="21"/>
                      <w:lang w:eastAsia="en-US"/>
                    </w:rPr>
                  </w:pPr>
                </w:p>
              </w:tc>
              <w:tc>
                <w:tcPr>
                  <w:tcW w:w="1284" w:type="dxa"/>
                  <w:vAlign w:val="center"/>
                </w:tcPr>
                <w:p w14:paraId="310167D3">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heme="minorEastAsia" w:eastAsiaTheme="minorEastAsia"/>
                      <w:sz w:val="21"/>
                      <w:szCs w:val="21"/>
                      <w:lang w:eastAsia="en-US"/>
                    </w:rPr>
                    <w:t>氨氮</w:t>
                  </w:r>
                </w:p>
              </w:tc>
              <w:tc>
                <w:tcPr>
                  <w:tcW w:w="2282" w:type="dxa"/>
                  <w:vAlign w:val="center"/>
                </w:tcPr>
                <w:p w14:paraId="10111299">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heme="minorEastAsia" w:eastAsiaTheme="minorEastAsia"/>
                      <w:sz w:val="21"/>
                      <w:szCs w:val="21"/>
                      <w:lang w:eastAsia="zh-CN"/>
                    </w:rPr>
                    <w:t>水质</w:t>
                  </w:r>
                  <w:r>
                    <w:rPr>
                      <w:rFonts w:ascii="Times New Roman" w:hAnsi="Times New Roman" w:eastAsiaTheme="minorEastAsia"/>
                      <w:sz w:val="21"/>
                      <w:szCs w:val="21"/>
                      <w:lang w:eastAsia="zh-CN"/>
                    </w:rPr>
                    <w:t xml:space="preserve"> </w:t>
                  </w:r>
                  <w:r>
                    <w:rPr>
                      <w:rFonts w:ascii="Times New Roman" w:hAnsiTheme="minorEastAsia" w:eastAsiaTheme="minorEastAsia"/>
                      <w:sz w:val="21"/>
                      <w:szCs w:val="21"/>
                      <w:lang w:eastAsia="zh-CN"/>
                    </w:rPr>
                    <w:t>氨氮的测定</w:t>
                  </w:r>
                  <w:r>
                    <w:rPr>
                      <w:rFonts w:ascii="Times New Roman" w:hAnsi="Times New Roman" w:eastAsiaTheme="minorEastAsia"/>
                      <w:sz w:val="21"/>
                      <w:szCs w:val="21"/>
                      <w:lang w:eastAsia="zh-CN"/>
                    </w:rPr>
                    <w:t xml:space="preserve"> </w:t>
                  </w:r>
                  <w:r>
                    <w:rPr>
                      <w:rFonts w:ascii="Times New Roman" w:hAnsiTheme="minorEastAsia" w:eastAsiaTheme="minorEastAsia"/>
                      <w:sz w:val="21"/>
                      <w:szCs w:val="21"/>
                      <w:lang w:eastAsia="zh-CN"/>
                    </w:rPr>
                    <w:t>纳氏试剂分光光度法</w:t>
                  </w:r>
                  <w:r>
                    <w:rPr>
                      <w:rFonts w:ascii="Times New Roman" w:hAnsi="Times New Roman" w:eastAsiaTheme="minorEastAsia"/>
                      <w:sz w:val="21"/>
                      <w:szCs w:val="21"/>
                      <w:lang w:eastAsia="zh-CN"/>
                    </w:rPr>
                    <w:t xml:space="preserve"> HJ 535-2009</w:t>
                  </w:r>
                </w:p>
              </w:tc>
              <w:tc>
                <w:tcPr>
                  <w:tcW w:w="1228" w:type="dxa"/>
                  <w:vAlign w:val="center"/>
                </w:tcPr>
                <w:p w14:paraId="41CCF0C5">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imes New Roman" w:eastAsiaTheme="minorEastAsia"/>
                      <w:sz w:val="21"/>
                      <w:szCs w:val="21"/>
                      <w:lang w:eastAsia="en-US"/>
                    </w:rPr>
                    <w:t>0.025mg/L</w:t>
                  </w:r>
                </w:p>
              </w:tc>
              <w:tc>
                <w:tcPr>
                  <w:tcW w:w="1340" w:type="dxa"/>
                  <w:vAlign w:val="center"/>
                </w:tcPr>
                <w:p w14:paraId="5E851D31">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heme="minorEastAsia" w:eastAsiaTheme="minorEastAsia"/>
                      <w:sz w:val="21"/>
                      <w:szCs w:val="21"/>
                      <w:lang w:eastAsia="en-US"/>
                    </w:rPr>
                    <w:t>紫外可见分光光度计</w:t>
                  </w:r>
                </w:p>
              </w:tc>
              <w:tc>
                <w:tcPr>
                  <w:tcW w:w="1196" w:type="dxa"/>
                  <w:vAlign w:val="center"/>
                </w:tcPr>
                <w:p w14:paraId="46FED939">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imes New Roman" w:eastAsiaTheme="minorEastAsia"/>
                      <w:sz w:val="21"/>
                      <w:szCs w:val="21"/>
                      <w:lang w:eastAsia="en-US"/>
                    </w:rPr>
                    <w:t>7504</w:t>
                  </w:r>
                </w:p>
              </w:tc>
              <w:tc>
                <w:tcPr>
                  <w:tcW w:w="1201" w:type="dxa"/>
                  <w:vAlign w:val="center"/>
                </w:tcPr>
                <w:p w14:paraId="2A6785F8">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imes New Roman" w:eastAsiaTheme="minorEastAsia"/>
                      <w:sz w:val="21"/>
                      <w:szCs w:val="21"/>
                      <w:lang w:eastAsia="en-US"/>
                    </w:rPr>
                    <w:t>HEETF0101</w:t>
                  </w:r>
                </w:p>
              </w:tc>
            </w:tr>
            <w:tr w14:paraId="6CCE1A19">
              <w:tblPrEx>
                <w:tblBorders>
                  <w:top w:val="single" w:color="000000" w:sz="8" w:space="0"/>
                  <w:left w:val="none" w:color="auto" w:sz="0" w:space="0"/>
                  <w:bottom w:val="single" w:color="000000" w:sz="8" w:space="0"/>
                  <w:right w:val="none" w:color="auto" w:sz="0" w:space="0"/>
                  <w:insideH w:val="single" w:color="000000" w:sz="4" w:space="0"/>
                  <w:insideV w:val="single" w:color="000000" w:sz="4" w:space="0"/>
                </w:tblBorders>
                <w:tblCellMar>
                  <w:top w:w="0" w:type="dxa"/>
                  <w:left w:w="28" w:type="dxa"/>
                  <w:bottom w:w="0" w:type="dxa"/>
                  <w:right w:w="28" w:type="dxa"/>
                </w:tblCellMar>
              </w:tblPrEx>
              <w:trPr>
                <w:jc w:val="center"/>
              </w:trPr>
              <w:tc>
                <w:tcPr>
                  <w:tcW w:w="542" w:type="dxa"/>
                  <w:vMerge w:val="continue"/>
                  <w:vAlign w:val="center"/>
                </w:tcPr>
                <w:p w14:paraId="4245174C">
                  <w:pPr>
                    <w:keepNext w:val="0"/>
                    <w:keepLines w:val="0"/>
                    <w:widowControl/>
                    <w:suppressLineNumbers w:val="0"/>
                    <w:autoSpaceDE w:val="0"/>
                    <w:autoSpaceDN w:val="0"/>
                    <w:spacing w:before="0" w:beforeAutospacing="0" w:after="0" w:afterAutospacing="0"/>
                    <w:ind w:left="0" w:right="0"/>
                    <w:jc w:val="left"/>
                    <w:rPr>
                      <w:rFonts w:ascii="Times New Roman" w:hAnsi="Times New Roman" w:eastAsiaTheme="minorEastAsia"/>
                      <w:sz w:val="21"/>
                      <w:szCs w:val="21"/>
                      <w:lang w:eastAsia="en-US"/>
                    </w:rPr>
                  </w:pPr>
                </w:p>
              </w:tc>
              <w:tc>
                <w:tcPr>
                  <w:tcW w:w="1284" w:type="dxa"/>
                  <w:vAlign w:val="center"/>
                </w:tcPr>
                <w:p w14:paraId="0D39C751">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heme="minorEastAsia" w:eastAsiaTheme="minorEastAsia"/>
                      <w:sz w:val="21"/>
                      <w:szCs w:val="21"/>
                      <w:lang w:eastAsia="en-US"/>
                    </w:rPr>
                    <w:t>总磷</w:t>
                  </w:r>
                </w:p>
              </w:tc>
              <w:tc>
                <w:tcPr>
                  <w:tcW w:w="2282" w:type="dxa"/>
                  <w:vAlign w:val="center"/>
                </w:tcPr>
                <w:p w14:paraId="22A45F12">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heme="minorEastAsia" w:eastAsiaTheme="minorEastAsia"/>
                      <w:sz w:val="21"/>
                      <w:szCs w:val="21"/>
                      <w:lang w:eastAsia="zh-CN"/>
                    </w:rPr>
                    <w:t>水质</w:t>
                  </w:r>
                  <w:r>
                    <w:rPr>
                      <w:rFonts w:ascii="Times New Roman" w:hAnsi="Times New Roman" w:eastAsiaTheme="minorEastAsia"/>
                      <w:sz w:val="21"/>
                      <w:szCs w:val="21"/>
                      <w:lang w:eastAsia="zh-CN"/>
                    </w:rPr>
                    <w:t xml:space="preserve"> </w:t>
                  </w:r>
                  <w:r>
                    <w:rPr>
                      <w:rFonts w:ascii="Times New Roman" w:hAnsiTheme="minorEastAsia" w:eastAsiaTheme="minorEastAsia"/>
                      <w:sz w:val="21"/>
                      <w:szCs w:val="21"/>
                      <w:lang w:eastAsia="zh-CN"/>
                    </w:rPr>
                    <w:t>总磷的测定</w:t>
                  </w:r>
                  <w:r>
                    <w:rPr>
                      <w:rFonts w:ascii="Times New Roman" w:hAnsi="Times New Roman" w:eastAsiaTheme="minorEastAsia"/>
                      <w:sz w:val="21"/>
                      <w:szCs w:val="21"/>
                      <w:lang w:eastAsia="zh-CN"/>
                    </w:rPr>
                    <w:t xml:space="preserve"> </w:t>
                  </w:r>
                  <w:r>
                    <w:rPr>
                      <w:rFonts w:ascii="Times New Roman" w:hAnsiTheme="minorEastAsia" w:eastAsiaTheme="minorEastAsia"/>
                      <w:sz w:val="21"/>
                      <w:szCs w:val="21"/>
                      <w:lang w:eastAsia="zh-CN"/>
                    </w:rPr>
                    <w:t>钼酸铵分光光度法</w:t>
                  </w:r>
                  <w:r>
                    <w:rPr>
                      <w:rFonts w:ascii="Times New Roman" w:hAnsi="Times New Roman" w:eastAsiaTheme="minorEastAsia"/>
                      <w:sz w:val="21"/>
                      <w:szCs w:val="21"/>
                      <w:lang w:eastAsia="zh-CN"/>
                    </w:rPr>
                    <w:t xml:space="preserve"> GB/T 11893-1989</w:t>
                  </w:r>
                </w:p>
              </w:tc>
              <w:tc>
                <w:tcPr>
                  <w:tcW w:w="1228" w:type="dxa"/>
                  <w:vAlign w:val="center"/>
                </w:tcPr>
                <w:p w14:paraId="246E0D98">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imes New Roman" w:eastAsiaTheme="minorEastAsia"/>
                      <w:sz w:val="21"/>
                      <w:szCs w:val="21"/>
                      <w:lang w:eastAsia="en-US"/>
                    </w:rPr>
                    <w:t>0.01mg/L</w:t>
                  </w:r>
                </w:p>
              </w:tc>
              <w:tc>
                <w:tcPr>
                  <w:tcW w:w="1340" w:type="dxa"/>
                  <w:vAlign w:val="center"/>
                </w:tcPr>
                <w:p w14:paraId="1F84F209">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heme="minorEastAsia" w:eastAsiaTheme="minorEastAsia"/>
                      <w:sz w:val="21"/>
                      <w:szCs w:val="21"/>
                      <w:lang w:eastAsia="en-US"/>
                    </w:rPr>
                    <w:t>紫外可见分光光度计</w:t>
                  </w:r>
                </w:p>
              </w:tc>
              <w:tc>
                <w:tcPr>
                  <w:tcW w:w="1196" w:type="dxa"/>
                  <w:vAlign w:val="center"/>
                </w:tcPr>
                <w:p w14:paraId="767C0D72">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imes New Roman" w:eastAsiaTheme="minorEastAsia"/>
                      <w:sz w:val="21"/>
                      <w:szCs w:val="21"/>
                      <w:lang w:eastAsia="en-US"/>
                    </w:rPr>
                    <w:t>7504</w:t>
                  </w:r>
                </w:p>
              </w:tc>
              <w:tc>
                <w:tcPr>
                  <w:tcW w:w="1201" w:type="dxa"/>
                  <w:vAlign w:val="center"/>
                </w:tcPr>
                <w:p w14:paraId="3FBCFDC2">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imes New Roman" w:eastAsiaTheme="minorEastAsia"/>
                      <w:sz w:val="21"/>
                      <w:szCs w:val="21"/>
                      <w:lang w:eastAsia="en-US"/>
                    </w:rPr>
                    <w:t>HEETF0101</w:t>
                  </w:r>
                </w:p>
              </w:tc>
            </w:tr>
            <w:tr w14:paraId="38ADAE62">
              <w:tblPrEx>
                <w:tblBorders>
                  <w:top w:val="single" w:color="000000" w:sz="8" w:space="0"/>
                  <w:left w:val="none" w:color="auto" w:sz="0" w:space="0"/>
                  <w:bottom w:val="single" w:color="000000" w:sz="8" w:space="0"/>
                  <w:right w:val="none" w:color="auto" w:sz="0" w:space="0"/>
                  <w:insideH w:val="single" w:color="000000" w:sz="4" w:space="0"/>
                  <w:insideV w:val="single" w:color="000000" w:sz="4" w:space="0"/>
                </w:tblBorders>
                <w:tblCellMar>
                  <w:top w:w="0" w:type="dxa"/>
                  <w:left w:w="28" w:type="dxa"/>
                  <w:bottom w:w="0" w:type="dxa"/>
                  <w:right w:w="28" w:type="dxa"/>
                </w:tblCellMar>
              </w:tblPrEx>
              <w:trPr>
                <w:jc w:val="center"/>
              </w:trPr>
              <w:tc>
                <w:tcPr>
                  <w:tcW w:w="542" w:type="dxa"/>
                  <w:vMerge w:val="continue"/>
                  <w:vAlign w:val="center"/>
                </w:tcPr>
                <w:p w14:paraId="5F492D3E">
                  <w:pPr>
                    <w:keepNext w:val="0"/>
                    <w:keepLines w:val="0"/>
                    <w:widowControl/>
                    <w:suppressLineNumbers w:val="0"/>
                    <w:autoSpaceDE w:val="0"/>
                    <w:autoSpaceDN w:val="0"/>
                    <w:spacing w:before="0" w:beforeAutospacing="0" w:after="0" w:afterAutospacing="0"/>
                    <w:ind w:left="0" w:right="0"/>
                    <w:jc w:val="left"/>
                    <w:rPr>
                      <w:rFonts w:ascii="Times New Roman" w:hAnsi="Times New Roman" w:eastAsiaTheme="minorEastAsia"/>
                      <w:sz w:val="21"/>
                      <w:szCs w:val="21"/>
                      <w:lang w:eastAsia="en-US"/>
                    </w:rPr>
                  </w:pPr>
                </w:p>
              </w:tc>
              <w:tc>
                <w:tcPr>
                  <w:tcW w:w="1284" w:type="dxa"/>
                  <w:vAlign w:val="center"/>
                </w:tcPr>
                <w:p w14:paraId="3BF66E9E">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heme="minorEastAsia" w:eastAsiaTheme="minorEastAsia"/>
                      <w:sz w:val="21"/>
                      <w:szCs w:val="21"/>
                      <w:lang w:eastAsia="en-US"/>
                    </w:rPr>
                    <w:t>总氮</w:t>
                  </w:r>
                </w:p>
              </w:tc>
              <w:tc>
                <w:tcPr>
                  <w:tcW w:w="2282" w:type="dxa"/>
                  <w:vAlign w:val="center"/>
                </w:tcPr>
                <w:p w14:paraId="292D2B81">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heme="minorEastAsia" w:eastAsiaTheme="minorEastAsia"/>
                      <w:sz w:val="21"/>
                      <w:szCs w:val="21"/>
                      <w:lang w:eastAsia="zh-CN"/>
                    </w:rPr>
                    <w:t>水质</w:t>
                  </w:r>
                  <w:r>
                    <w:rPr>
                      <w:rFonts w:ascii="Times New Roman" w:hAnsi="Times New Roman" w:eastAsiaTheme="minorEastAsia"/>
                      <w:sz w:val="21"/>
                      <w:szCs w:val="21"/>
                      <w:lang w:eastAsia="zh-CN"/>
                    </w:rPr>
                    <w:t xml:space="preserve"> </w:t>
                  </w:r>
                  <w:r>
                    <w:rPr>
                      <w:rFonts w:ascii="Times New Roman" w:hAnsiTheme="minorEastAsia" w:eastAsiaTheme="minorEastAsia"/>
                      <w:sz w:val="21"/>
                      <w:szCs w:val="21"/>
                      <w:lang w:eastAsia="zh-CN"/>
                    </w:rPr>
                    <w:t>总氮的测定</w:t>
                  </w:r>
                  <w:r>
                    <w:rPr>
                      <w:rFonts w:ascii="Times New Roman" w:hAnsi="Times New Roman" w:eastAsiaTheme="minorEastAsia"/>
                      <w:sz w:val="21"/>
                      <w:szCs w:val="21"/>
                      <w:lang w:eastAsia="zh-CN"/>
                    </w:rPr>
                    <w:t xml:space="preserve"> </w:t>
                  </w:r>
                  <w:r>
                    <w:rPr>
                      <w:rFonts w:ascii="Times New Roman" w:hAnsiTheme="minorEastAsia" w:eastAsiaTheme="minorEastAsia"/>
                      <w:sz w:val="21"/>
                      <w:szCs w:val="21"/>
                      <w:lang w:eastAsia="zh-CN"/>
                    </w:rPr>
                    <w:t>碱性过硫酸钾消解紫外分光光度法</w:t>
                  </w:r>
                  <w:r>
                    <w:rPr>
                      <w:rFonts w:ascii="Times New Roman" w:hAnsi="Times New Roman" w:eastAsiaTheme="minorEastAsia"/>
                      <w:sz w:val="21"/>
                      <w:szCs w:val="21"/>
                      <w:lang w:eastAsia="zh-CN"/>
                    </w:rPr>
                    <w:t xml:space="preserve"> HJ 636-2012</w:t>
                  </w:r>
                </w:p>
              </w:tc>
              <w:tc>
                <w:tcPr>
                  <w:tcW w:w="1228" w:type="dxa"/>
                  <w:vAlign w:val="center"/>
                </w:tcPr>
                <w:p w14:paraId="57055632">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imes New Roman" w:eastAsiaTheme="minorEastAsia"/>
                      <w:sz w:val="21"/>
                      <w:szCs w:val="21"/>
                      <w:lang w:eastAsia="en-US"/>
                    </w:rPr>
                    <w:t>0.05mg/L</w:t>
                  </w:r>
                </w:p>
              </w:tc>
              <w:tc>
                <w:tcPr>
                  <w:tcW w:w="1340" w:type="dxa"/>
                  <w:vAlign w:val="center"/>
                </w:tcPr>
                <w:p w14:paraId="4E891239">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heme="minorEastAsia" w:eastAsiaTheme="minorEastAsia"/>
                      <w:sz w:val="21"/>
                      <w:szCs w:val="21"/>
                      <w:lang w:eastAsia="en-US"/>
                    </w:rPr>
                    <w:t>紫外可见分光光度计</w:t>
                  </w:r>
                </w:p>
              </w:tc>
              <w:tc>
                <w:tcPr>
                  <w:tcW w:w="1196" w:type="dxa"/>
                  <w:vAlign w:val="center"/>
                </w:tcPr>
                <w:p w14:paraId="23C38F09">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imes New Roman" w:eastAsiaTheme="minorEastAsia"/>
                      <w:sz w:val="21"/>
                      <w:szCs w:val="21"/>
                      <w:lang w:eastAsia="en-US"/>
                    </w:rPr>
                    <w:t>7504</w:t>
                  </w:r>
                </w:p>
              </w:tc>
              <w:tc>
                <w:tcPr>
                  <w:tcW w:w="1201" w:type="dxa"/>
                  <w:vAlign w:val="center"/>
                </w:tcPr>
                <w:p w14:paraId="4071B00D">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imes New Roman" w:eastAsiaTheme="minorEastAsia"/>
                      <w:sz w:val="21"/>
                      <w:szCs w:val="21"/>
                      <w:lang w:eastAsia="en-US"/>
                    </w:rPr>
                    <w:t>HEETF0101</w:t>
                  </w:r>
                </w:p>
              </w:tc>
            </w:tr>
            <w:tr w14:paraId="34E0DC59">
              <w:tblPrEx>
                <w:tblBorders>
                  <w:top w:val="single" w:color="000000" w:sz="8" w:space="0"/>
                  <w:left w:val="none" w:color="auto" w:sz="0" w:space="0"/>
                  <w:bottom w:val="single" w:color="000000" w:sz="8" w:space="0"/>
                  <w:right w:val="none" w:color="auto" w:sz="0" w:space="0"/>
                  <w:insideH w:val="single" w:color="000000" w:sz="4" w:space="0"/>
                  <w:insideV w:val="single" w:color="000000" w:sz="4" w:space="0"/>
                </w:tblBorders>
                <w:tblCellMar>
                  <w:top w:w="0" w:type="dxa"/>
                  <w:left w:w="28" w:type="dxa"/>
                  <w:bottom w:w="0" w:type="dxa"/>
                  <w:right w:w="28" w:type="dxa"/>
                </w:tblCellMar>
              </w:tblPrEx>
              <w:trPr>
                <w:jc w:val="center"/>
              </w:trPr>
              <w:tc>
                <w:tcPr>
                  <w:tcW w:w="542" w:type="dxa"/>
                  <w:vMerge w:val="continue"/>
                  <w:vAlign w:val="center"/>
                </w:tcPr>
                <w:p w14:paraId="39BC8946">
                  <w:pPr>
                    <w:keepNext w:val="0"/>
                    <w:keepLines w:val="0"/>
                    <w:widowControl/>
                    <w:suppressLineNumbers w:val="0"/>
                    <w:autoSpaceDE w:val="0"/>
                    <w:autoSpaceDN w:val="0"/>
                    <w:spacing w:before="0" w:beforeAutospacing="0" w:after="0" w:afterAutospacing="0"/>
                    <w:ind w:left="0" w:right="0"/>
                    <w:jc w:val="left"/>
                    <w:rPr>
                      <w:rFonts w:ascii="Times New Roman" w:hAnsi="Times New Roman" w:eastAsiaTheme="minorEastAsia"/>
                      <w:sz w:val="21"/>
                      <w:szCs w:val="21"/>
                      <w:lang w:eastAsia="en-US"/>
                    </w:rPr>
                  </w:pPr>
                </w:p>
              </w:tc>
              <w:tc>
                <w:tcPr>
                  <w:tcW w:w="1284" w:type="dxa"/>
                  <w:vAlign w:val="center"/>
                </w:tcPr>
                <w:p w14:paraId="35A24202">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heme="minorEastAsia" w:eastAsiaTheme="minorEastAsia"/>
                      <w:sz w:val="21"/>
                      <w:szCs w:val="21"/>
                      <w:lang w:eastAsia="zh-CN"/>
                    </w:rPr>
                    <w:t>动植物油</w:t>
                  </w:r>
                </w:p>
              </w:tc>
              <w:tc>
                <w:tcPr>
                  <w:tcW w:w="2282" w:type="dxa"/>
                  <w:vAlign w:val="center"/>
                </w:tcPr>
                <w:p w14:paraId="6D93A458">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heme="minorEastAsia" w:eastAsiaTheme="minorEastAsia"/>
                      <w:sz w:val="21"/>
                      <w:szCs w:val="21"/>
                      <w:lang w:eastAsia="zh-CN"/>
                    </w:rPr>
                    <w:t>水质</w:t>
                  </w:r>
                  <w:r>
                    <w:rPr>
                      <w:rFonts w:ascii="Times New Roman" w:hAnsi="Times New Roman" w:eastAsiaTheme="minorEastAsia"/>
                      <w:sz w:val="21"/>
                      <w:szCs w:val="21"/>
                      <w:lang w:eastAsia="zh-CN"/>
                    </w:rPr>
                    <w:t xml:space="preserve"> </w:t>
                  </w:r>
                  <w:r>
                    <w:rPr>
                      <w:rFonts w:ascii="Times New Roman" w:hAnsiTheme="minorEastAsia" w:eastAsiaTheme="minorEastAsia"/>
                      <w:sz w:val="21"/>
                      <w:szCs w:val="21"/>
                      <w:lang w:eastAsia="zh-CN"/>
                    </w:rPr>
                    <w:t>石油类和动植物油类的测定</w:t>
                  </w:r>
                  <w:r>
                    <w:rPr>
                      <w:rFonts w:ascii="Times New Roman" w:hAnsi="Times New Roman" w:eastAsiaTheme="minorEastAsia"/>
                      <w:sz w:val="21"/>
                      <w:szCs w:val="21"/>
                      <w:lang w:eastAsia="zh-CN"/>
                    </w:rPr>
                    <w:t xml:space="preserve"> </w:t>
                  </w:r>
                  <w:r>
                    <w:rPr>
                      <w:rFonts w:ascii="Times New Roman" w:hAnsiTheme="minorEastAsia" w:eastAsiaTheme="minorEastAsia"/>
                      <w:sz w:val="21"/>
                      <w:szCs w:val="21"/>
                      <w:lang w:eastAsia="zh-CN"/>
                    </w:rPr>
                    <w:t>红外分光光度法</w:t>
                  </w:r>
                  <w:r>
                    <w:rPr>
                      <w:rFonts w:ascii="Times New Roman" w:hAnsi="Times New Roman" w:eastAsiaTheme="minorEastAsia"/>
                      <w:sz w:val="21"/>
                      <w:szCs w:val="21"/>
                      <w:lang w:eastAsia="zh-CN"/>
                    </w:rPr>
                    <w:t xml:space="preserve"> HJ 637-2018</w:t>
                  </w:r>
                </w:p>
              </w:tc>
              <w:tc>
                <w:tcPr>
                  <w:tcW w:w="1228" w:type="dxa"/>
                  <w:vAlign w:val="center"/>
                </w:tcPr>
                <w:p w14:paraId="24CC7297">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en-US"/>
                    </w:rPr>
                    <w:t>0.0</w:t>
                  </w:r>
                  <w:r>
                    <w:rPr>
                      <w:rFonts w:ascii="Times New Roman" w:hAnsi="Times New Roman" w:eastAsiaTheme="minorEastAsia"/>
                      <w:sz w:val="21"/>
                      <w:szCs w:val="21"/>
                      <w:lang w:eastAsia="zh-CN"/>
                    </w:rPr>
                    <w:t>6</w:t>
                  </w:r>
                  <w:r>
                    <w:rPr>
                      <w:rFonts w:ascii="Times New Roman" w:hAnsi="Times New Roman" w:eastAsiaTheme="minorEastAsia"/>
                      <w:sz w:val="21"/>
                      <w:szCs w:val="21"/>
                      <w:lang w:eastAsia="en-US"/>
                    </w:rPr>
                    <w:t>mg/L</w:t>
                  </w:r>
                </w:p>
              </w:tc>
              <w:tc>
                <w:tcPr>
                  <w:tcW w:w="1340" w:type="dxa"/>
                  <w:vAlign w:val="center"/>
                </w:tcPr>
                <w:p w14:paraId="61337810">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heme="minorEastAsia" w:eastAsiaTheme="minorEastAsia"/>
                      <w:sz w:val="21"/>
                      <w:szCs w:val="21"/>
                      <w:lang w:eastAsia="zh-CN"/>
                    </w:rPr>
                    <w:t>红外分光油分析仪</w:t>
                  </w:r>
                </w:p>
              </w:tc>
              <w:tc>
                <w:tcPr>
                  <w:tcW w:w="1196" w:type="dxa"/>
                  <w:vAlign w:val="center"/>
                </w:tcPr>
                <w:p w14:paraId="5C733B76">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zh-CN"/>
                    </w:rPr>
                    <w:t>OL1010</w:t>
                  </w:r>
                </w:p>
              </w:tc>
              <w:tc>
                <w:tcPr>
                  <w:tcW w:w="1201" w:type="dxa"/>
                  <w:vAlign w:val="center"/>
                </w:tcPr>
                <w:p w14:paraId="6FC2880D">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en-US"/>
                    </w:rPr>
                    <w:t>HEETF</w:t>
                  </w:r>
                  <w:r>
                    <w:rPr>
                      <w:rFonts w:ascii="Times New Roman" w:hAnsi="Times New Roman" w:eastAsiaTheme="minorEastAsia"/>
                      <w:sz w:val="21"/>
                      <w:szCs w:val="21"/>
                      <w:lang w:eastAsia="zh-CN"/>
                    </w:rPr>
                    <w:t>0707</w:t>
                  </w:r>
                </w:p>
              </w:tc>
            </w:tr>
            <w:tr w14:paraId="23A5C7E9">
              <w:tblPrEx>
                <w:tblBorders>
                  <w:top w:val="single" w:color="000000" w:sz="8" w:space="0"/>
                  <w:left w:val="none" w:color="auto" w:sz="0" w:space="0"/>
                  <w:bottom w:val="single" w:color="000000" w:sz="8" w:space="0"/>
                  <w:right w:val="none" w:color="auto" w:sz="0" w:space="0"/>
                  <w:insideH w:val="single" w:color="000000" w:sz="4" w:space="0"/>
                  <w:insideV w:val="single" w:color="000000" w:sz="4" w:space="0"/>
                </w:tblBorders>
                <w:tblCellMar>
                  <w:top w:w="0" w:type="dxa"/>
                  <w:left w:w="28" w:type="dxa"/>
                  <w:bottom w:w="0" w:type="dxa"/>
                  <w:right w:w="28" w:type="dxa"/>
                </w:tblCellMar>
              </w:tblPrEx>
              <w:trPr>
                <w:jc w:val="center"/>
              </w:trPr>
              <w:tc>
                <w:tcPr>
                  <w:tcW w:w="542" w:type="dxa"/>
                  <w:vMerge w:val="restart"/>
                  <w:vAlign w:val="center"/>
                </w:tcPr>
                <w:p w14:paraId="2EF1BCA9">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heme="minorEastAsia" w:eastAsiaTheme="minorEastAsia"/>
                      <w:sz w:val="21"/>
                      <w:szCs w:val="21"/>
                      <w:lang w:eastAsia="en-US"/>
                    </w:rPr>
                    <w:t>噪</w:t>
                  </w:r>
                </w:p>
                <w:p w14:paraId="080DFD3A">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heme="minorEastAsia" w:eastAsiaTheme="minorEastAsia"/>
                      <w:sz w:val="21"/>
                      <w:szCs w:val="21"/>
                      <w:lang w:eastAsia="en-US"/>
                    </w:rPr>
                    <w:t>声</w:t>
                  </w:r>
                </w:p>
              </w:tc>
              <w:tc>
                <w:tcPr>
                  <w:tcW w:w="1284" w:type="dxa"/>
                  <w:vMerge w:val="restart"/>
                  <w:vAlign w:val="center"/>
                </w:tcPr>
                <w:p w14:paraId="0688B672">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heme="minorEastAsia" w:eastAsiaTheme="minorEastAsia"/>
                      <w:sz w:val="21"/>
                      <w:szCs w:val="21"/>
                      <w:lang w:eastAsia="zh-CN"/>
                    </w:rPr>
                    <w:t>工业企业厂界环境噪声</w:t>
                  </w:r>
                </w:p>
              </w:tc>
              <w:tc>
                <w:tcPr>
                  <w:tcW w:w="2282" w:type="dxa"/>
                  <w:vMerge w:val="restart"/>
                  <w:vAlign w:val="center"/>
                </w:tcPr>
                <w:p w14:paraId="5BD954FE">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heme="minorEastAsia" w:eastAsiaTheme="minorEastAsia"/>
                      <w:sz w:val="21"/>
                      <w:szCs w:val="21"/>
                      <w:lang w:eastAsia="zh-CN"/>
                    </w:rPr>
                    <w:t>工业企业厂界环境噪声排放标准</w:t>
                  </w:r>
                  <w:r>
                    <w:rPr>
                      <w:rFonts w:ascii="Times New Roman" w:hAnsi="Times New Roman" w:eastAsiaTheme="minorEastAsia"/>
                      <w:sz w:val="21"/>
                      <w:szCs w:val="21"/>
                      <w:lang w:eastAsia="zh-CN"/>
                    </w:rPr>
                    <w:t xml:space="preserve"> GB12348-2008</w:t>
                  </w:r>
                </w:p>
              </w:tc>
              <w:tc>
                <w:tcPr>
                  <w:tcW w:w="1228" w:type="dxa"/>
                  <w:vMerge w:val="restart"/>
                  <w:vAlign w:val="center"/>
                </w:tcPr>
                <w:p w14:paraId="4C35AAC5">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imes New Roman" w:eastAsiaTheme="minorEastAsia"/>
                      <w:sz w:val="21"/>
                      <w:szCs w:val="21"/>
                      <w:lang w:eastAsia="en-US"/>
                    </w:rPr>
                    <w:t>---</w:t>
                  </w:r>
                </w:p>
              </w:tc>
              <w:tc>
                <w:tcPr>
                  <w:tcW w:w="1340" w:type="dxa"/>
                  <w:vAlign w:val="center"/>
                </w:tcPr>
                <w:p w14:paraId="1A8042AA">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heme="minorEastAsia" w:eastAsiaTheme="minorEastAsia"/>
                      <w:sz w:val="21"/>
                      <w:szCs w:val="21"/>
                      <w:lang w:eastAsia="en-US"/>
                    </w:rPr>
                    <w:t>多功能声级计（</w:t>
                  </w:r>
                  <w:r>
                    <w:rPr>
                      <w:rFonts w:ascii="Times New Roman" w:hAnsi="Times New Roman" w:eastAsiaTheme="minorEastAsia"/>
                      <w:sz w:val="21"/>
                      <w:szCs w:val="21"/>
                      <w:lang w:eastAsia="zh-CN"/>
                    </w:rPr>
                    <w:t>2</w:t>
                  </w:r>
                  <w:r>
                    <w:rPr>
                      <w:rFonts w:ascii="Times New Roman" w:hAnsiTheme="minorEastAsia" w:eastAsiaTheme="minorEastAsia"/>
                      <w:sz w:val="21"/>
                      <w:szCs w:val="21"/>
                      <w:lang w:eastAsia="en-US"/>
                    </w:rPr>
                    <w:t>级）</w:t>
                  </w:r>
                </w:p>
              </w:tc>
              <w:tc>
                <w:tcPr>
                  <w:tcW w:w="1196" w:type="dxa"/>
                  <w:vAlign w:val="center"/>
                </w:tcPr>
                <w:p w14:paraId="7E523A74">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en-US"/>
                    </w:rPr>
                    <w:t>AWA</w:t>
                  </w:r>
                  <w:r>
                    <w:rPr>
                      <w:rFonts w:ascii="Times New Roman" w:hAnsi="Times New Roman" w:eastAsiaTheme="minorEastAsia"/>
                      <w:sz w:val="21"/>
                      <w:szCs w:val="21"/>
                      <w:lang w:eastAsia="zh-CN"/>
                    </w:rPr>
                    <w:t>5688</w:t>
                  </w:r>
                </w:p>
              </w:tc>
              <w:tc>
                <w:tcPr>
                  <w:tcW w:w="1201" w:type="dxa"/>
                  <w:vAlign w:val="center"/>
                </w:tcPr>
                <w:p w14:paraId="6E95E571">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en-US"/>
                    </w:rPr>
                    <w:t>HEETX040</w:t>
                  </w:r>
                  <w:r>
                    <w:rPr>
                      <w:rFonts w:ascii="Times New Roman" w:hAnsi="Times New Roman" w:eastAsiaTheme="minorEastAsia"/>
                      <w:sz w:val="21"/>
                      <w:szCs w:val="21"/>
                      <w:lang w:eastAsia="zh-CN"/>
                    </w:rPr>
                    <w:t>2</w:t>
                  </w:r>
                </w:p>
              </w:tc>
            </w:tr>
            <w:tr w14:paraId="662D743F">
              <w:tblPrEx>
                <w:tblBorders>
                  <w:top w:val="single" w:color="000000" w:sz="8" w:space="0"/>
                  <w:left w:val="none" w:color="auto" w:sz="0" w:space="0"/>
                  <w:bottom w:val="single" w:color="000000" w:sz="8" w:space="0"/>
                  <w:right w:val="none" w:color="auto" w:sz="0" w:space="0"/>
                  <w:insideH w:val="single" w:color="000000" w:sz="4" w:space="0"/>
                  <w:insideV w:val="single" w:color="000000" w:sz="4" w:space="0"/>
                </w:tblBorders>
                <w:tblCellMar>
                  <w:top w:w="0" w:type="dxa"/>
                  <w:left w:w="28" w:type="dxa"/>
                  <w:bottom w:w="0" w:type="dxa"/>
                  <w:right w:w="28" w:type="dxa"/>
                </w:tblCellMar>
              </w:tblPrEx>
              <w:trPr>
                <w:jc w:val="center"/>
              </w:trPr>
              <w:tc>
                <w:tcPr>
                  <w:tcW w:w="542" w:type="dxa"/>
                  <w:vMerge w:val="continue"/>
                  <w:vAlign w:val="center"/>
                </w:tcPr>
                <w:p w14:paraId="137B4DF2">
                  <w:pPr>
                    <w:keepNext w:val="0"/>
                    <w:keepLines w:val="0"/>
                    <w:widowControl/>
                    <w:suppressLineNumbers w:val="0"/>
                    <w:autoSpaceDE w:val="0"/>
                    <w:autoSpaceDN w:val="0"/>
                    <w:spacing w:before="0" w:beforeAutospacing="0" w:after="0" w:afterAutospacing="0"/>
                    <w:ind w:left="0" w:right="0"/>
                    <w:jc w:val="left"/>
                    <w:rPr>
                      <w:rFonts w:ascii="Times New Roman" w:hAnsi="Times New Roman" w:eastAsiaTheme="minorEastAsia"/>
                      <w:sz w:val="21"/>
                      <w:szCs w:val="21"/>
                      <w:lang w:eastAsia="en-US"/>
                    </w:rPr>
                  </w:pPr>
                </w:p>
              </w:tc>
              <w:tc>
                <w:tcPr>
                  <w:tcW w:w="1284" w:type="dxa"/>
                  <w:vMerge w:val="continue"/>
                  <w:vAlign w:val="center"/>
                </w:tcPr>
                <w:p w14:paraId="15980C32">
                  <w:pPr>
                    <w:keepNext w:val="0"/>
                    <w:keepLines w:val="0"/>
                    <w:widowControl/>
                    <w:suppressLineNumbers w:val="0"/>
                    <w:autoSpaceDE w:val="0"/>
                    <w:autoSpaceDN w:val="0"/>
                    <w:spacing w:before="0" w:beforeAutospacing="0" w:after="0" w:afterAutospacing="0"/>
                    <w:ind w:left="0" w:right="0"/>
                    <w:jc w:val="left"/>
                    <w:rPr>
                      <w:rFonts w:ascii="Times New Roman" w:hAnsi="Times New Roman" w:eastAsiaTheme="minorEastAsia"/>
                      <w:sz w:val="21"/>
                      <w:szCs w:val="21"/>
                      <w:lang w:eastAsia="en-US"/>
                    </w:rPr>
                  </w:pPr>
                </w:p>
              </w:tc>
              <w:tc>
                <w:tcPr>
                  <w:tcW w:w="2282" w:type="dxa"/>
                  <w:vMerge w:val="continue"/>
                  <w:vAlign w:val="center"/>
                </w:tcPr>
                <w:p w14:paraId="2394D2CF">
                  <w:pPr>
                    <w:keepNext w:val="0"/>
                    <w:keepLines w:val="0"/>
                    <w:widowControl/>
                    <w:suppressLineNumbers w:val="0"/>
                    <w:autoSpaceDE w:val="0"/>
                    <w:autoSpaceDN w:val="0"/>
                    <w:spacing w:before="0" w:beforeAutospacing="0" w:after="0" w:afterAutospacing="0"/>
                    <w:ind w:left="0" w:right="0"/>
                    <w:jc w:val="left"/>
                    <w:rPr>
                      <w:rFonts w:ascii="Times New Roman" w:hAnsi="Times New Roman" w:eastAsiaTheme="minorEastAsia"/>
                      <w:sz w:val="21"/>
                      <w:szCs w:val="21"/>
                      <w:lang w:eastAsia="en-US"/>
                    </w:rPr>
                  </w:pPr>
                </w:p>
              </w:tc>
              <w:tc>
                <w:tcPr>
                  <w:tcW w:w="1228" w:type="dxa"/>
                  <w:vMerge w:val="continue"/>
                  <w:vAlign w:val="center"/>
                </w:tcPr>
                <w:p w14:paraId="35C9EC69">
                  <w:pPr>
                    <w:keepNext w:val="0"/>
                    <w:keepLines w:val="0"/>
                    <w:widowControl/>
                    <w:suppressLineNumbers w:val="0"/>
                    <w:autoSpaceDE w:val="0"/>
                    <w:autoSpaceDN w:val="0"/>
                    <w:spacing w:before="0" w:beforeAutospacing="0" w:after="0" w:afterAutospacing="0"/>
                    <w:ind w:left="0" w:right="0"/>
                    <w:jc w:val="left"/>
                    <w:rPr>
                      <w:rFonts w:ascii="Times New Roman" w:hAnsi="Times New Roman" w:eastAsiaTheme="minorEastAsia"/>
                      <w:sz w:val="21"/>
                      <w:szCs w:val="21"/>
                      <w:lang w:eastAsia="en-US"/>
                    </w:rPr>
                  </w:pPr>
                </w:p>
              </w:tc>
              <w:tc>
                <w:tcPr>
                  <w:tcW w:w="1340" w:type="dxa"/>
                  <w:vAlign w:val="center"/>
                </w:tcPr>
                <w:p w14:paraId="0B77AB19">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heme="minorEastAsia" w:eastAsiaTheme="minorEastAsia"/>
                      <w:sz w:val="21"/>
                      <w:szCs w:val="21"/>
                      <w:lang w:eastAsia="en-US"/>
                    </w:rPr>
                    <w:t>手持气象站</w:t>
                  </w:r>
                </w:p>
              </w:tc>
              <w:tc>
                <w:tcPr>
                  <w:tcW w:w="1196" w:type="dxa"/>
                  <w:vAlign w:val="center"/>
                </w:tcPr>
                <w:p w14:paraId="015FCB5B">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imes New Roman" w:eastAsiaTheme="minorEastAsia"/>
                      <w:sz w:val="21"/>
                      <w:szCs w:val="21"/>
                      <w:lang w:eastAsia="en-US"/>
                    </w:rPr>
                    <w:t>IWS-P100</w:t>
                  </w:r>
                </w:p>
              </w:tc>
              <w:tc>
                <w:tcPr>
                  <w:tcW w:w="1201" w:type="dxa"/>
                  <w:vAlign w:val="center"/>
                </w:tcPr>
                <w:p w14:paraId="59DE5FEC">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en-US"/>
                    </w:rPr>
                    <w:t>HEETX070</w:t>
                  </w:r>
                  <w:r>
                    <w:rPr>
                      <w:rFonts w:ascii="Times New Roman" w:hAnsi="Times New Roman" w:eastAsiaTheme="minorEastAsia"/>
                      <w:sz w:val="21"/>
                      <w:szCs w:val="21"/>
                      <w:lang w:eastAsia="zh-CN"/>
                    </w:rPr>
                    <w:t>4</w:t>
                  </w:r>
                </w:p>
              </w:tc>
            </w:tr>
            <w:tr w14:paraId="0E5C95FF">
              <w:tblPrEx>
                <w:tblBorders>
                  <w:top w:val="single" w:color="000000" w:sz="8" w:space="0"/>
                  <w:left w:val="none" w:color="auto" w:sz="0" w:space="0"/>
                  <w:bottom w:val="single" w:color="000000" w:sz="8" w:space="0"/>
                  <w:right w:val="none" w:color="auto" w:sz="0" w:space="0"/>
                  <w:insideH w:val="single" w:color="000000" w:sz="4" w:space="0"/>
                  <w:insideV w:val="single" w:color="000000" w:sz="4" w:space="0"/>
                </w:tblBorders>
                <w:tblCellMar>
                  <w:top w:w="0" w:type="dxa"/>
                  <w:left w:w="28" w:type="dxa"/>
                  <w:bottom w:w="0" w:type="dxa"/>
                  <w:right w:w="28" w:type="dxa"/>
                </w:tblCellMar>
              </w:tblPrEx>
              <w:trPr>
                <w:jc w:val="center"/>
              </w:trPr>
              <w:tc>
                <w:tcPr>
                  <w:tcW w:w="542" w:type="dxa"/>
                  <w:vMerge w:val="restart"/>
                  <w:vAlign w:val="center"/>
                </w:tcPr>
                <w:p w14:paraId="6991503A">
                  <w:pPr>
                    <w:keepNext w:val="0"/>
                    <w:keepLines w:val="0"/>
                    <w:widowControl/>
                    <w:suppressLineNumbers w:val="0"/>
                    <w:autoSpaceDE w:val="0"/>
                    <w:autoSpaceDN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heme="minorEastAsia" w:eastAsiaTheme="minorEastAsia"/>
                      <w:sz w:val="21"/>
                      <w:szCs w:val="21"/>
                      <w:lang w:eastAsia="en-US"/>
                    </w:rPr>
                    <w:t>废气有组织</w:t>
                  </w:r>
                </w:p>
              </w:tc>
              <w:tc>
                <w:tcPr>
                  <w:tcW w:w="1284" w:type="dxa"/>
                  <w:vMerge w:val="restart"/>
                  <w:vAlign w:val="center"/>
                </w:tcPr>
                <w:p w14:paraId="03E4F5AE">
                  <w:pPr>
                    <w:keepNext w:val="0"/>
                    <w:keepLines w:val="0"/>
                    <w:widowControl/>
                    <w:suppressLineNumbers w:val="0"/>
                    <w:autoSpaceDE w:val="0"/>
                    <w:autoSpaceDN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heme="minorEastAsia" w:eastAsiaTheme="minorEastAsia"/>
                      <w:sz w:val="21"/>
                      <w:szCs w:val="21"/>
                      <w:lang w:eastAsia="en-US"/>
                    </w:rPr>
                    <w:t>油烟</w:t>
                  </w:r>
                </w:p>
              </w:tc>
              <w:tc>
                <w:tcPr>
                  <w:tcW w:w="2282" w:type="dxa"/>
                  <w:vMerge w:val="restart"/>
                  <w:vAlign w:val="center"/>
                </w:tcPr>
                <w:p w14:paraId="5514D6BC">
                  <w:pPr>
                    <w:keepNext w:val="0"/>
                    <w:keepLines w:val="0"/>
                    <w:widowControl/>
                    <w:suppressLineNumbers w:val="0"/>
                    <w:autoSpaceDE w:val="0"/>
                    <w:autoSpaceDN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heme="minorEastAsia" w:eastAsiaTheme="minorEastAsia"/>
                      <w:sz w:val="21"/>
                      <w:szCs w:val="21"/>
                      <w:lang w:eastAsia="zh-CN"/>
                    </w:rPr>
                    <w:t>固定污染源废气</w:t>
                  </w:r>
                  <w:r>
                    <w:rPr>
                      <w:rFonts w:ascii="Times New Roman" w:hAnsi="Times New Roman" w:eastAsiaTheme="minorEastAsia"/>
                      <w:sz w:val="21"/>
                      <w:szCs w:val="21"/>
                      <w:lang w:eastAsia="zh-CN"/>
                    </w:rPr>
                    <w:t xml:space="preserve"> </w:t>
                  </w:r>
                  <w:r>
                    <w:rPr>
                      <w:rFonts w:ascii="Times New Roman" w:hAnsiTheme="minorEastAsia" w:eastAsiaTheme="minorEastAsia"/>
                      <w:sz w:val="21"/>
                      <w:szCs w:val="21"/>
                      <w:lang w:eastAsia="zh-CN"/>
                    </w:rPr>
                    <w:t>油烟和油雾的测定</w:t>
                  </w:r>
                  <w:r>
                    <w:rPr>
                      <w:rFonts w:ascii="Times New Roman" w:hAnsi="Times New Roman" w:eastAsiaTheme="minorEastAsia"/>
                      <w:sz w:val="21"/>
                      <w:szCs w:val="21"/>
                      <w:lang w:eastAsia="zh-CN"/>
                    </w:rPr>
                    <w:t xml:space="preserve"> </w:t>
                  </w:r>
                  <w:r>
                    <w:rPr>
                      <w:rFonts w:ascii="Times New Roman" w:hAnsiTheme="minorEastAsia" w:eastAsiaTheme="minorEastAsia"/>
                      <w:sz w:val="21"/>
                      <w:szCs w:val="21"/>
                      <w:lang w:eastAsia="zh-CN"/>
                    </w:rPr>
                    <w:t>红外分光光度法</w:t>
                  </w:r>
                  <w:r>
                    <w:rPr>
                      <w:rFonts w:ascii="Times New Roman" w:hAnsi="Times New Roman" w:eastAsiaTheme="minorEastAsia"/>
                      <w:sz w:val="21"/>
                      <w:szCs w:val="21"/>
                      <w:lang w:eastAsia="zh-CN"/>
                    </w:rPr>
                    <w:t xml:space="preserve"> HJ1077-2019</w:t>
                  </w:r>
                </w:p>
              </w:tc>
              <w:tc>
                <w:tcPr>
                  <w:tcW w:w="1228" w:type="dxa"/>
                  <w:vMerge w:val="restart"/>
                  <w:vAlign w:val="center"/>
                </w:tcPr>
                <w:p w14:paraId="1349E62F">
                  <w:pPr>
                    <w:keepNext w:val="0"/>
                    <w:keepLines w:val="0"/>
                    <w:widowControl/>
                    <w:suppressLineNumbers w:val="0"/>
                    <w:autoSpaceDE w:val="0"/>
                    <w:autoSpaceDN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en-US"/>
                    </w:rPr>
                    <w:t>0.1mg/m</w:t>
                  </w:r>
                  <w:r>
                    <w:rPr>
                      <w:rFonts w:ascii="Times New Roman" w:hAnsi="Times New Roman" w:eastAsiaTheme="minorEastAsia"/>
                      <w:sz w:val="21"/>
                      <w:szCs w:val="21"/>
                      <w:vertAlign w:val="superscript"/>
                      <w:lang w:eastAsia="en-US"/>
                    </w:rPr>
                    <w:t>3</w:t>
                  </w:r>
                </w:p>
              </w:tc>
              <w:tc>
                <w:tcPr>
                  <w:tcW w:w="1340" w:type="dxa"/>
                  <w:vAlign w:val="center"/>
                </w:tcPr>
                <w:p w14:paraId="51FCF3B6">
                  <w:pPr>
                    <w:pStyle w:val="201"/>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ascii="Times New Roman" w:hAnsi="Times New Roman" w:eastAsiaTheme="minorEastAsia"/>
                      <w:sz w:val="21"/>
                      <w:szCs w:val="21"/>
                      <w:lang w:eastAsia="zh-CN"/>
                    </w:rPr>
                  </w:pPr>
                  <w:r>
                    <w:rPr>
                      <w:rFonts w:ascii="Times New Roman" w:hAnsiTheme="minorEastAsia" w:eastAsiaTheme="minorEastAsia"/>
                      <w:sz w:val="21"/>
                      <w:szCs w:val="21"/>
                      <w:lang w:eastAsia="zh-CN"/>
                    </w:rPr>
                    <w:t>大流量低浓度烟尘烟气测试仪</w:t>
                  </w:r>
                </w:p>
              </w:tc>
              <w:tc>
                <w:tcPr>
                  <w:tcW w:w="1196" w:type="dxa"/>
                  <w:vAlign w:val="center"/>
                </w:tcPr>
                <w:p w14:paraId="30581A1D">
                  <w:pPr>
                    <w:pStyle w:val="201"/>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ascii="Times New Roman" w:hAnsi="Times New Roman" w:eastAsiaTheme="minorEastAsia"/>
                      <w:sz w:val="21"/>
                      <w:szCs w:val="21"/>
                      <w:lang w:eastAsia="en-US"/>
                    </w:rPr>
                  </w:pPr>
                  <w:r>
                    <w:rPr>
                      <w:rFonts w:ascii="Times New Roman" w:hAnsi="Times New Roman" w:eastAsiaTheme="minorEastAsia"/>
                      <w:sz w:val="21"/>
                      <w:szCs w:val="21"/>
                      <w:lang w:eastAsia="en-US"/>
                    </w:rPr>
                    <w:t>XA-80F</w:t>
                  </w:r>
                </w:p>
              </w:tc>
              <w:tc>
                <w:tcPr>
                  <w:tcW w:w="1201" w:type="dxa"/>
                  <w:vAlign w:val="center"/>
                </w:tcPr>
                <w:p w14:paraId="2BF8B787">
                  <w:pPr>
                    <w:pStyle w:val="201"/>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ascii="Times New Roman" w:hAnsi="Times New Roman" w:eastAsiaTheme="minorEastAsia"/>
                      <w:sz w:val="21"/>
                      <w:szCs w:val="21"/>
                      <w:lang w:eastAsia="en-US"/>
                    </w:rPr>
                  </w:pPr>
                  <w:r>
                    <w:rPr>
                      <w:rFonts w:ascii="Times New Roman" w:hAnsi="Times New Roman" w:eastAsiaTheme="minorEastAsia"/>
                      <w:sz w:val="21"/>
                      <w:szCs w:val="21"/>
                      <w:lang w:eastAsia="en-US"/>
                    </w:rPr>
                    <w:t>HEETX0180</w:t>
                  </w:r>
                </w:p>
              </w:tc>
            </w:tr>
            <w:tr w14:paraId="3E6DE71C">
              <w:tblPrEx>
                <w:tblBorders>
                  <w:top w:val="single" w:color="000000" w:sz="8" w:space="0"/>
                  <w:left w:val="none" w:color="auto" w:sz="0" w:space="0"/>
                  <w:bottom w:val="single" w:color="000000" w:sz="8" w:space="0"/>
                  <w:right w:val="none" w:color="auto" w:sz="0" w:space="0"/>
                  <w:insideH w:val="single" w:color="000000" w:sz="4" w:space="0"/>
                  <w:insideV w:val="single" w:color="000000" w:sz="4" w:space="0"/>
                </w:tblBorders>
                <w:tblCellMar>
                  <w:top w:w="0" w:type="dxa"/>
                  <w:left w:w="28" w:type="dxa"/>
                  <w:bottom w:w="0" w:type="dxa"/>
                  <w:right w:w="28" w:type="dxa"/>
                </w:tblCellMar>
              </w:tblPrEx>
              <w:trPr>
                <w:jc w:val="center"/>
              </w:trPr>
              <w:tc>
                <w:tcPr>
                  <w:tcW w:w="542" w:type="dxa"/>
                  <w:vMerge w:val="continue"/>
                  <w:vAlign w:val="center"/>
                </w:tcPr>
                <w:p w14:paraId="60A39530">
                  <w:pPr>
                    <w:keepNext w:val="0"/>
                    <w:keepLines w:val="0"/>
                    <w:widowControl/>
                    <w:suppressLineNumbers w:val="0"/>
                    <w:autoSpaceDE w:val="0"/>
                    <w:autoSpaceDN w:val="0"/>
                    <w:spacing w:before="0" w:beforeAutospacing="0" w:after="0" w:afterAutospacing="0"/>
                    <w:ind w:left="0" w:right="0"/>
                    <w:jc w:val="center"/>
                    <w:rPr>
                      <w:rFonts w:ascii="Times New Roman" w:hAnsi="Times New Roman" w:eastAsiaTheme="minorEastAsia"/>
                      <w:sz w:val="21"/>
                      <w:szCs w:val="21"/>
                      <w:lang w:eastAsia="zh-CN"/>
                    </w:rPr>
                  </w:pPr>
                </w:p>
              </w:tc>
              <w:tc>
                <w:tcPr>
                  <w:tcW w:w="1284" w:type="dxa"/>
                  <w:vMerge w:val="continue"/>
                  <w:vAlign w:val="center"/>
                </w:tcPr>
                <w:p w14:paraId="56FD46CA">
                  <w:pPr>
                    <w:keepNext w:val="0"/>
                    <w:keepLines w:val="0"/>
                    <w:widowControl/>
                    <w:suppressLineNumbers w:val="0"/>
                    <w:autoSpaceDE w:val="0"/>
                    <w:autoSpaceDN w:val="0"/>
                    <w:spacing w:before="0" w:beforeAutospacing="0" w:after="0" w:afterAutospacing="0"/>
                    <w:ind w:left="0" w:right="0"/>
                    <w:jc w:val="center"/>
                    <w:rPr>
                      <w:rFonts w:ascii="Times New Roman" w:hAnsi="Times New Roman" w:eastAsiaTheme="minorEastAsia"/>
                      <w:sz w:val="21"/>
                      <w:szCs w:val="21"/>
                      <w:lang w:eastAsia="zh-CN"/>
                    </w:rPr>
                  </w:pPr>
                </w:p>
              </w:tc>
              <w:tc>
                <w:tcPr>
                  <w:tcW w:w="2282" w:type="dxa"/>
                  <w:vMerge w:val="continue"/>
                  <w:vAlign w:val="center"/>
                </w:tcPr>
                <w:p w14:paraId="021B4265">
                  <w:pPr>
                    <w:keepNext w:val="0"/>
                    <w:keepLines w:val="0"/>
                    <w:widowControl/>
                    <w:suppressLineNumbers w:val="0"/>
                    <w:autoSpaceDE w:val="0"/>
                    <w:autoSpaceDN w:val="0"/>
                    <w:spacing w:before="0" w:beforeAutospacing="0" w:after="0" w:afterAutospacing="0"/>
                    <w:ind w:left="0" w:right="0"/>
                    <w:jc w:val="center"/>
                    <w:rPr>
                      <w:rFonts w:ascii="Times New Roman" w:hAnsi="Times New Roman" w:eastAsiaTheme="minorEastAsia"/>
                      <w:sz w:val="21"/>
                      <w:szCs w:val="21"/>
                      <w:lang w:eastAsia="zh-CN"/>
                    </w:rPr>
                  </w:pPr>
                </w:p>
              </w:tc>
              <w:tc>
                <w:tcPr>
                  <w:tcW w:w="1228" w:type="dxa"/>
                  <w:vMerge w:val="continue"/>
                  <w:vAlign w:val="center"/>
                </w:tcPr>
                <w:p w14:paraId="60E9C26B">
                  <w:pPr>
                    <w:keepNext w:val="0"/>
                    <w:keepLines w:val="0"/>
                    <w:widowControl/>
                    <w:suppressLineNumbers w:val="0"/>
                    <w:autoSpaceDE w:val="0"/>
                    <w:autoSpaceDN w:val="0"/>
                    <w:spacing w:before="0" w:beforeAutospacing="0" w:after="0" w:afterAutospacing="0"/>
                    <w:ind w:left="0" w:right="0"/>
                    <w:jc w:val="center"/>
                    <w:rPr>
                      <w:rFonts w:ascii="Times New Roman" w:hAnsi="Times New Roman" w:eastAsiaTheme="minorEastAsia"/>
                      <w:sz w:val="21"/>
                      <w:szCs w:val="21"/>
                      <w:lang w:eastAsia="zh-CN"/>
                    </w:rPr>
                  </w:pPr>
                </w:p>
              </w:tc>
              <w:tc>
                <w:tcPr>
                  <w:tcW w:w="1340" w:type="dxa"/>
                  <w:vAlign w:val="center"/>
                </w:tcPr>
                <w:p w14:paraId="72F951D6">
                  <w:pPr>
                    <w:pStyle w:val="201"/>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ascii="Times New Roman" w:hAnsi="Times New Roman" w:eastAsiaTheme="minorEastAsia"/>
                      <w:sz w:val="21"/>
                      <w:szCs w:val="21"/>
                      <w:lang w:eastAsia="en-US"/>
                    </w:rPr>
                  </w:pPr>
                  <w:r>
                    <w:rPr>
                      <w:rFonts w:ascii="Times New Roman" w:hAnsiTheme="minorEastAsia" w:eastAsiaTheme="minorEastAsia"/>
                      <w:sz w:val="21"/>
                      <w:szCs w:val="21"/>
                      <w:lang w:eastAsia="en-US"/>
                    </w:rPr>
                    <w:t>轻便三杯风向风速表</w:t>
                  </w:r>
                </w:p>
              </w:tc>
              <w:tc>
                <w:tcPr>
                  <w:tcW w:w="1196" w:type="dxa"/>
                  <w:vAlign w:val="center"/>
                </w:tcPr>
                <w:p w14:paraId="3FDC8B58">
                  <w:pPr>
                    <w:pStyle w:val="201"/>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ascii="Times New Roman" w:hAnsi="Times New Roman" w:eastAsiaTheme="minorEastAsia"/>
                      <w:sz w:val="21"/>
                      <w:szCs w:val="21"/>
                      <w:lang w:eastAsia="en-US"/>
                    </w:rPr>
                  </w:pPr>
                  <w:r>
                    <w:rPr>
                      <w:rFonts w:ascii="Times New Roman" w:hAnsi="Times New Roman" w:eastAsiaTheme="minorEastAsia"/>
                      <w:sz w:val="21"/>
                      <w:szCs w:val="21"/>
                      <w:lang w:eastAsia="en-US"/>
                    </w:rPr>
                    <w:t>FYF-1</w:t>
                  </w:r>
                </w:p>
              </w:tc>
              <w:tc>
                <w:tcPr>
                  <w:tcW w:w="1201" w:type="dxa"/>
                  <w:vAlign w:val="center"/>
                </w:tcPr>
                <w:p w14:paraId="3A9FDCD5">
                  <w:pPr>
                    <w:pStyle w:val="201"/>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ascii="Times New Roman" w:hAnsi="Times New Roman" w:eastAsiaTheme="minorEastAsia"/>
                      <w:sz w:val="21"/>
                      <w:szCs w:val="21"/>
                      <w:lang w:eastAsia="en-US"/>
                    </w:rPr>
                  </w:pPr>
                  <w:r>
                    <w:rPr>
                      <w:rFonts w:ascii="Times New Roman" w:hAnsi="Times New Roman" w:eastAsiaTheme="minorEastAsia"/>
                      <w:sz w:val="21"/>
                      <w:szCs w:val="21"/>
                      <w:lang w:eastAsia="en-US"/>
                    </w:rPr>
                    <w:t>HEETX0701</w:t>
                  </w:r>
                </w:p>
              </w:tc>
            </w:tr>
            <w:tr w14:paraId="3AADB759">
              <w:tblPrEx>
                <w:tblBorders>
                  <w:top w:val="single" w:color="000000" w:sz="8" w:space="0"/>
                  <w:left w:val="none" w:color="auto" w:sz="0" w:space="0"/>
                  <w:bottom w:val="single" w:color="000000" w:sz="8" w:space="0"/>
                  <w:right w:val="none" w:color="auto" w:sz="0" w:space="0"/>
                  <w:insideH w:val="single" w:color="000000" w:sz="4" w:space="0"/>
                  <w:insideV w:val="single" w:color="000000" w:sz="4" w:space="0"/>
                </w:tblBorders>
                <w:tblCellMar>
                  <w:top w:w="0" w:type="dxa"/>
                  <w:left w:w="28" w:type="dxa"/>
                  <w:bottom w:w="0" w:type="dxa"/>
                  <w:right w:w="28" w:type="dxa"/>
                </w:tblCellMar>
              </w:tblPrEx>
              <w:trPr>
                <w:jc w:val="center"/>
              </w:trPr>
              <w:tc>
                <w:tcPr>
                  <w:tcW w:w="542" w:type="dxa"/>
                  <w:vMerge w:val="continue"/>
                  <w:vAlign w:val="center"/>
                </w:tcPr>
                <w:p w14:paraId="10968E2F">
                  <w:pPr>
                    <w:keepNext w:val="0"/>
                    <w:keepLines w:val="0"/>
                    <w:widowControl/>
                    <w:suppressLineNumbers w:val="0"/>
                    <w:autoSpaceDE w:val="0"/>
                    <w:autoSpaceDN w:val="0"/>
                    <w:spacing w:before="0" w:beforeAutospacing="0" w:after="0" w:afterAutospacing="0"/>
                    <w:ind w:left="0" w:right="0"/>
                    <w:jc w:val="center"/>
                    <w:rPr>
                      <w:rFonts w:ascii="Times New Roman" w:hAnsi="Times New Roman" w:eastAsiaTheme="minorEastAsia"/>
                      <w:sz w:val="21"/>
                      <w:szCs w:val="21"/>
                      <w:lang w:eastAsia="en-US"/>
                    </w:rPr>
                  </w:pPr>
                </w:p>
              </w:tc>
              <w:tc>
                <w:tcPr>
                  <w:tcW w:w="1284" w:type="dxa"/>
                  <w:vMerge w:val="continue"/>
                  <w:vAlign w:val="center"/>
                </w:tcPr>
                <w:p w14:paraId="51720275">
                  <w:pPr>
                    <w:keepNext w:val="0"/>
                    <w:keepLines w:val="0"/>
                    <w:widowControl/>
                    <w:suppressLineNumbers w:val="0"/>
                    <w:autoSpaceDE w:val="0"/>
                    <w:autoSpaceDN w:val="0"/>
                    <w:spacing w:before="0" w:beforeAutospacing="0" w:after="0" w:afterAutospacing="0"/>
                    <w:ind w:left="0" w:right="0"/>
                    <w:jc w:val="center"/>
                    <w:rPr>
                      <w:rFonts w:ascii="Times New Roman" w:hAnsi="Times New Roman" w:eastAsiaTheme="minorEastAsia"/>
                      <w:sz w:val="21"/>
                      <w:szCs w:val="21"/>
                      <w:lang w:eastAsia="en-US"/>
                    </w:rPr>
                  </w:pPr>
                </w:p>
              </w:tc>
              <w:tc>
                <w:tcPr>
                  <w:tcW w:w="2282" w:type="dxa"/>
                  <w:vMerge w:val="continue"/>
                  <w:vAlign w:val="center"/>
                </w:tcPr>
                <w:p w14:paraId="5697013C">
                  <w:pPr>
                    <w:keepNext w:val="0"/>
                    <w:keepLines w:val="0"/>
                    <w:widowControl/>
                    <w:suppressLineNumbers w:val="0"/>
                    <w:autoSpaceDE w:val="0"/>
                    <w:autoSpaceDN w:val="0"/>
                    <w:spacing w:before="0" w:beforeAutospacing="0" w:after="0" w:afterAutospacing="0"/>
                    <w:ind w:left="0" w:right="0"/>
                    <w:jc w:val="center"/>
                    <w:rPr>
                      <w:rFonts w:ascii="Times New Roman" w:hAnsi="Times New Roman" w:eastAsiaTheme="minorEastAsia"/>
                      <w:sz w:val="21"/>
                      <w:szCs w:val="21"/>
                      <w:lang w:eastAsia="en-US"/>
                    </w:rPr>
                  </w:pPr>
                </w:p>
              </w:tc>
              <w:tc>
                <w:tcPr>
                  <w:tcW w:w="1228" w:type="dxa"/>
                  <w:vMerge w:val="continue"/>
                  <w:vAlign w:val="center"/>
                </w:tcPr>
                <w:p w14:paraId="11E3FAC3">
                  <w:pPr>
                    <w:keepNext w:val="0"/>
                    <w:keepLines w:val="0"/>
                    <w:widowControl/>
                    <w:suppressLineNumbers w:val="0"/>
                    <w:autoSpaceDE w:val="0"/>
                    <w:autoSpaceDN w:val="0"/>
                    <w:spacing w:before="0" w:beforeAutospacing="0" w:after="0" w:afterAutospacing="0"/>
                    <w:ind w:left="0" w:right="0"/>
                    <w:jc w:val="center"/>
                    <w:rPr>
                      <w:rFonts w:ascii="Times New Roman" w:hAnsi="Times New Roman" w:eastAsiaTheme="minorEastAsia"/>
                      <w:sz w:val="21"/>
                      <w:szCs w:val="21"/>
                      <w:lang w:eastAsia="en-US"/>
                    </w:rPr>
                  </w:pPr>
                </w:p>
              </w:tc>
              <w:tc>
                <w:tcPr>
                  <w:tcW w:w="1340" w:type="dxa"/>
                  <w:vAlign w:val="center"/>
                </w:tcPr>
                <w:p w14:paraId="220ADC96">
                  <w:pPr>
                    <w:pStyle w:val="201"/>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ascii="Times New Roman" w:hAnsi="Times New Roman" w:eastAsiaTheme="minorEastAsia"/>
                      <w:sz w:val="21"/>
                      <w:szCs w:val="21"/>
                      <w:lang w:eastAsia="en-US"/>
                    </w:rPr>
                  </w:pPr>
                  <w:r>
                    <w:rPr>
                      <w:rFonts w:ascii="Times New Roman" w:hAnsiTheme="minorEastAsia" w:eastAsiaTheme="minorEastAsia"/>
                      <w:sz w:val="21"/>
                      <w:szCs w:val="21"/>
                      <w:lang w:eastAsia="en-US"/>
                    </w:rPr>
                    <w:t>空盒气压表</w:t>
                  </w:r>
                </w:p>
              </w:tc>
              <w:tc>
                <w:tcPr>
                  <w:tcW w:w="1196" w:type="dxa"/>
                  <w:vAlign w:val="center"/>
                </w:tcPr>
                <w:p w14:paraId="306DFE92">
                  <w:pPr>
                    <w:pStyle w:val="201"/>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ascii="Times New Roman" w:hAnsi="Times New Roman" w:eastAsiaTheme="minorEastAsia"/>
                      <w:sz w:val="21"/>
                      <w:szCs w:val="21"/>
                      <w:lang w:eastAsia="en-US"/>
                    </w:rPr>
                  </w:pPr>
                  <w:r>
                    <w:rPr>
                      <w:rFonts w:ascii="Times New Roman" w:hAnsi="Times New Roman" w:eastAsiaTheme="minorEastAsia"/>
                      <w:sz w:val="21"/>
                      <w:szCs w:val="21"/>
                      <w:lang w:eastAsia="en-US"/>
                    </w:rPr>
                    <w:t>DYM3</w:t>
                  </w:r>
                </w:p>
              </w:tc>
              <w:tc>
                <w:tcPr>
                  <w:tcW w:w="1201" w:type="dxa"/>
                  <w:vAlign w:val="center"/>
                </w:tcPr>
                <w:p w14:paraId="40ACF1E3">
                  <w:pPr>
                    <w:pStyle w:val="201"/>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ascii="Times New Roman" w:hAnsi="Times New Roman" w:eastAsiaTheme="minorEastAsia"/>
                      <w:sz w:val="21"/>
                      <w:szCs w:val="21"/>
                      <w:lang w:eastAsia="en-US"/>
                    </w:rPr>
                  </w:pPr>
                  <w:r>
                    <w:rPr>
                      <w:rFonts w:ascii="Times New Roman" w:hAnsi="Times New Roman" w:eastAsiaTheme="minorEastAsia"/>
                      <w:sz w:val="21"/>
                      <w:szCs w:val="21"/>
                      <w:lang w:eastAsia="en-US"/>
                    </w:rPr>
                    <w:t>HEETX0702</w:t>
                  </w:r>
                </w:p>
              </w:tc>
            </w:tr>
            <w:tr w14:paraId="72560092">
              <w:tblPrEx>
                <w:tblBorders>
                  <w:top w:val="single" w:color="000000" w:sz="8" w:space="0"/>
                  <w:left w:val="none" w:color="auto" w:sz="0" w:space="0"/>
                  <w:bottom w:val="single" w:color="000000" w:sz="8" w:space="0"/>
                  <w:right w:val="none" w:color="auto" w:sz="0" w:space="0"/>
                  <w:insideH w:val="single" w:color="000000" w:sz="4" w:space="0"/>
                  <w:insideV w:val="single" w:color="000000" w:sz="4" w:space="0"/>
                </w:tblBorders>
                <w:tblCellMar>
                  <w:top w:w="0" w:type="dxa"/>
                  <w:left w:w="28" w:type="dxa"/>
                  <w:bottom w:w="0" w:type="dxa"/>
                  <w:right w:w="28" w:type="dxa"/>
                </w:tblCellMar>
              </w:tblPrEx>
              <w:trPr>
                <w:jc w:val="center"/>
              </w:trPr>
              <w:tc>
                <w:tcPr>
                  <w:tcW w:w="542" w:type="dxa"/>
                  <w:vMerge w:val="continue"/>
                  <w:vAlign w:val="center"/>
                </w:tcPr>
                <w:p w14:paraId="6182E04F">
                  <w:pPr>
                    <w:keepNext w:val="0"/>
                    <w:keepLines w:val="0"/>
                    <w:widowControl/>
                    <w:suppressLineNumbers w:val="0"/>
                    <w:autoSpaceDE w:val="0"/>
                    <w:autoSpaceDN w:val="0"/>
                    <w:spacing w:before="0" w:beforeAutospacing="0" w:after="0" w:afterAutospacing="0"/>
                    <w:ind w:left="0" w:right="0"/>
                    <w:jc w:val="center"/>
                    <w:rPr>
                      <w:rFonts w:ascii="Times New Roman" w:hAnsi="Times New Roman" w:eastAsiaTheme="minorEastAsia"/>
                      <w:sz w:val="21"/>
                      <w:szCs w:val="21"/>
                      <w:lang w:eastAsia="en-US"/>
                    </w:rPr>
                  </w:pPr>
                </w:p>
              </w:tc>
              <w:tc>
                <w:tcPr>
                  <w:tcW w:w="1284" w:type="dxa"/>
                  <w:vMerge w:val="continue"/>
                  <w:vAlign w:val="center"/>
                </w:tcPr>
                <w:p w14:paraId="17EF8EA0">
                  <w:pPr>
                    <w:keepNext w:val="0"/>
                    <w:keepLines w:val="0"/>
                    <w:widowControl/>
                    <w:suppressLineNumbers w:val="0"/>
                    <w:autoSpaceDE w:val="0"/>
                    <w:autoSpaceDN w:val="0"/>
                    <w:spacing w:before="0" w:beforeAutospacing="0" w:after="0" w:afterAutospacing="0"/>
                    <w:ind w:left="0" w:right="0"/>
                    <w:jc w:val="center"/>
                    <w:rPr>
                      <w:rFonts w:ascii="Times New Roman" w:hAnsi="Times New Roman" w:eastAsiaTheme="minorEastAsia"/>
                      <w:sz w:val="21"/>
                      <w:szCs w:val="21"/>
                      <w:lang w:eastAsia="en-US"/>
                    </w:rPr>
                  </w:pPr>
                </w:p>
              </w:tc>
              <w:tc>
                <w:tcPr>
                  <w:tcW w:w="2282" w:type="dxa"/>
                  <w:vMerge w:val="continue"/>
                  <w:vAlign w:val="center"/>
                </w:tcPr>
                <w:p w14:paraId="2B157FDE">
                  <w:pPr>
                    <w:keepNext w:val="0"/>
                    <w:keepLines w:val="0"/>
                    <w:widowControl/>
                    <w:suppressLineNumbers w:val="0"/>
                    <w:autoSpaceDE w:val="0"/>
                    <w:autoSpaceDN w:val="0"/>
                    <w:spacing w:before="0" w:beforeAutospacing="0" w:after="0" w:afterAutospacing="0"/>
                    <w:ind w:left="0" w:right="0"/>
                    <w:jc w:val="center"/>
                    <w:rPr>
                      <w:rFonts w:ascii="Times New Roman" w:hAnsi="Times New Roman" w:eastAsiaTheme="minorEastAsia"/>
                      <w:sz w:val="21"/>
                      <w:szCs w:val="21"/>
                      <w:lang w:eastAsia="en-US"/>
                    </w:rPr>
                  </w:pPr>
                </w:p>
              </w:tc>
              <w:tc>
                <w:tcPr>
                  <w:tcW w:w="1228" w:type="dxa"/>
                  <w:vMerge w:val="continue"/>
                  <w:vAlign w:val="center"/>
                </w:tcPr>
                <w:p w14:paraId="3A951D07">
                  <w:pPr>
                    <w:keepNext w:val="0"/>
                    <w:keepLines w:val="0"/>
                    <w:widowControl/>
                    <w:suppressLineNumbers w:val="0"/>
                    <w:autoSpaceDE w:val="0"/>
                    <w:autoSpaceDN w:val="0"/>
                    <w:spacing w:before="0" w:beforeAutospacing="0" w:after="0" w:afterAutospacing="0"/>
                    <w:ind w:left="0" w:right="0"/>
                    <w:jc w:val="center"/>
                    <w:rPr>
                      <w:rFonts w:ascii="Times New Roman" w:hAnsi="Times New Roman" w:eastAsiaTheme="minorEastAsia"/>
                      <w:sz w:val="21"/>
                      <w:szCs w:val="21"/>
                      <w:lang w:eastAsia="en-US"/>
                    </w:rPr>
                  </w:pPr>
                </w:p>
              </w:tc>
              <w:tc>
                <w:tcPr>
                  <w:tcW w:w="1340" w:type="dxa"/>
                  <w:vAlign w:val="center"/>
                </w:tcPr>
                <w:p w14:paraId="6776A632">
                  <w:pPr>
                    <w:pStyle w:val="201"/>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ascii="Times New Roman" w:hAnsi="Times New Roman" w:eastAsiaTheme="minorEastAsia"/>
                      <w:sz w:val="21"/>
                      <w:szCs w:val="21"/>
                      <w:lang w:eastAsia="en-US"/>
                    </w:rPr>
                  </w:pPr>
                  <w:r>
                    <w:rPr>
                      <w:rFonts w:ascii="Times New Roman" w:hAnsiTheme="minorEastAsia" w:eastAsiaTheme="minorEastAsia"/>
                      <w:sz w:val="21"/>
                      <w:szCs w:val="21"/>
                      <w:lang w:eastAsia="en-US"/>
                    </w:rPr>
                    <w:t>数字式温湿度计</w:t>
                  </w:r>
                </w:p>
              </w:tc>
              <w:tc>
                <w:tcPr>
                  <w:tcW w:w="1196" w:type="dxa"/>
                  <w:vAlign w:val="center"/>
                </w:tcPr>
                <w:p w14:paraId="5F66CE40">
                  <w:pPr>
                    <w:pStyle w:val="201"/>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ascii="Times New Roman" w:hAnsi="Times New Roman" w:eastAsiaTheme="minorEastAsia"/>
                      <w:sz w:val="21"/>
                      <w:szCs w:val="21"/>
                      <w:lang w:eastAsia="en-US"/>
                    </w:rPr>
                  </w:pPr>
                  <w:r>
                    <w:rPr>
                      <w:rFonts w:ascii="Times New Roman" w:hAnsi="Times New Roman" w:eastAsiaTheme="minorEastAsia"/>
                      <w:sz w:val="21"/>
                      <w:szCs w:val="21"/>
                      <w:lang w:eastAsia="en-US"/>
                    </w:rPr>
                    <w:t>TES-1360A</w:t>
                  </w:r>
                </w:p>
              </w:tc>
              <w:tc>
                <w:tcPr>
                  <w:tcW w:w="1201" w:type="dxa"/>
                  <w:vAlign w:val="center"/>
                </w:tcPr>
                <w:p w14:paraId="3622D252">
                  <w:pPr>
                    <w:pStyle w:val="201"/>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ascii="Times New Roman" w:hAnsi="Times New Roman" w:eastAsiaTheme="minorEastAsia"/>
                      <w:sz w:val="21"/>
                      <w:szCs w:val="21"/>
                      <w:lang w:eastAsia="en-US"/>
                    </w:rPr>
                  </w:pPr>
                  <w:r>
                    <w:rPr>
                      <w:rFonts w:ascii="Times New Roman" w:hAnsi="Times New Roman" w:eastAsiaTheme="minorEastAsia"/>
                      <w:sz w:val="21"/>
                      <w:szCs w:val="21"/>
                      <w:lang w:eastAsia="en-US"/>
                    </w:rPr>
                    <w:t>HEETX0703</w:t>
                  </w:r>
                </w:p>
              </w:tc>
            </w:tr>
            <w:tr w14:paraId="26BDE812">
              <w:tblPrEx>
                <w:tblBorders>
                  <w:top w:val="single" w:color="000000" w:sz="8" w:space="0"/>
                  <w:left w:val="none" w:color="auto" w:sz="0" w:space="0"/>
                  <w:bottom w:val="single" w:color="000000" w:sz="8" w:space="0"/>
                  <w:right w:val="none" w:color="auto" w:sz="0" w:space="0"/>
                  <w:insideH w:val="single" w:color="000000" w:sz="4" w:space="0"/>
                  <w:insideV w:val="single" w:color="000000" w:sz="4" w:space="0"/>
                </w:tblBorders>
                <w:tblCellMar>
                  <w:top w:w="0" w:type="dxa"/>
                  <w:left w:w="28" w:type="dxa"/>
                  <w:bottom w:w="0" w:type="dxa"/>
                  <w:right w:w="28" w:type="dxa"/>
                </w:tblCellMar>
              </w:tblPrEx>
              <w:trPr>
                <w:jc w:val="center"/>
              </w:trPr>
              <w:tc>
                <w:tcPr>
                  <w:tcW w:w="542" w:type="dxa"/>
                  <w:vMerge w:val="continue"/>
                  <w:vAlign w:val="center"/>
                </w:tcPr>
                <w:p w14:paraId="4EF7DF13">
                  <w:pPr>
                    <w:keepNext w:val="0"/>
                    <w:keepLines w:val="0"/>
                    <w:widowControl/>
                    <w:suppressLineNumbers w:val="0"/>
                    <w:autoSpaceDE w:val="0"/>
                    <w:autoSpaceDN w:val="0"/>
                    <w:spacing w:before="0" w:beforeAutospacing="0" w:after="0" w:afterAutospacing="0"/>
                    <w:ind w:left="0" w:right="0"/>
                    <w:jc w:val="center"/>
                    <w:rPr>
                      <w:rFonts w:ascii="Times New Roman" w:hAnsi="Times New Roman" w:eastAsiaTheme="minorEastAsia"/>
                      <w:sz w:val="21"/>
                      <w:szCs w:val="21"/>
                      <w:lang w:eastAsia="en-US"/>
                    </w:rPr>
                  </w:pPr>
                </w:p>
              </w:tc>
              <w:tc>
                <w:tcPr>
                  <w:tcW w:w="1284" w:type="dxa"/>
                  <w:vMerge w:val="continue"/>
                  <w:vAlign w:val="center"/>
                </w:tcPr>
                <w:p w14:paraId="5694B539">
                  <w:pPr>
                    <w:keepNext w:val="0"/>
                    <w:keepLines w:val="0"/>
                    <w:widowControl/>
                    <w:suppressLineNumbers w:val="0"/>
                    <w:autoSpaceDE w:val="0"/>
                    <w:autoSpaceDN w:val="0"/>
                    <w:spacing w:before="0" w:beforeAutospacing="0" w:after="0" w:afterAutospacing="0"/>
                    <w:ind w:left="0" w:right="0"/>
                    <w:jc w:val="center"/>
                    <w:rPr>
                      <w:rFonts w:ascii="Times New Roman" w:hAnsi="Times New Roman" w:eastAsiaTheme="minorEastAsia"/>
                      <w:sz w:val="21"/>
                      <w:szCs w:val="21"/>
                      <w:lang w:eastAsia="en-US"/>
                    </w:rPr>
                  </w:pPr>
                </w:p>
              </w:tc>
              <w:tc>
                <w:tcPr>
                  <w:tcW w:w="2282" w:type="dxa"/>
                  <w:vMerge w:val="continue"/>
                  <w:vAlign w:val="center"/>
                </w:tcPr>
                <w:p w14:paraId="39C48932">
                  <w:pPr>
                    <w:keepNext w:val="0"/>
                    <w:keepLines w:val="0"/>
                    <w:widowControl/>
                    <w:suppressLineNumbers w:val="0"/>
                    <w:autoSpaceDE w:val="0"/>
                    <w:autoSpaceDN w:val="0"/>
                    <w:spacing w:before="0" w:beforeAutospacing="0" w:after="0" w:afterAutospacing="0"/>
                    <w:ind w:left="0" w:right="0"/>
                    <w:jc w:val="center"/>
                    <w:rPr>
                      <w:rFonts w:ascii="Times New Roman" w:hAnsi="Times New Roman" w:eastAsiaTheme="minorEastAsia"/>
                      <w:sz w:val="21"/>
                      <w:szCs w:val="21"/>
                      <w:lang w:eastAsia="en-US"/>
                    </w:rPr>
                  </w:pPr>
                </w:p>
              </w:tc>
              <w:tc>
                <w:tcPr>
                  <w:tcW w:w="1228" w:type="dxa"/>
                  <w:vMerge w:val="continue"/>
                  <w:vAlign w:val="center"/>
                </w:tcPr>
                <w:p w14:paraId="4866BF8D">
                  <w:pPr>
                    <w:keepNext w:val="0"/>
                    <w:keepLines w:val="0"/>
                    <w:widowControl/>
                    <w:suppressLineNumbers w:val="0"/>
                    <w:autoSpaceDE w:val="0"/>
                    <w:autoSpaceDN w:val="0"/>
                    <w:spacing w:before="0" w:beforeAutospacing="0" w:after="0" w:afterAutospacing="0"/>
                    <w:ind w:left="0" w:right="0"/>
                    <w:jc w:val="center"/>
                    <w:rPr>
                      <w:rFonts w:ascii="Times New Roman" w:hAnsi="Times New Roman" w:eastAsiaTheme="minorEastAsia"/>
                      <w:sz w:val="21"/>
                      <w:szCs w:val="21"/>
                      <w:lang w:eastAsia="en-US"/>
                    </w:rPr>
                  </w:pPr>
                </w:p>
              </w:tc>
              <w:tc>
                <w:tcPr>
                  <w:tcW w:w="1340" w:type="dxa"/>
                  <w:vAlign w:val="center"/>
                </w:tcPr>
                <w:p w14:paraId="2061CC14">
                  <w:pPr>
                    <w:pStyle w:val="201"/>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ascii="Times New Roman" w:hAnsi="Times New Roman" w:eastAsiaTheme="minorEastAsia"/>
                      <w:sz w:val="21"/>
                      <w:szCs w:val="21"/>
                      <w:lang w:eastAsia="en-US"/>
                    </w:rPr>
                  </w:pPr>
                  <w:r>
                    <w:rPr>
                      <w:rFonts w:ascii="Times New Roman" w:hAnsiTheme="minorEastAsia" w:eastAsiaTheme="minorEastAsia"/>
                      <w:sz w:val="21"/>
                      <w:szCs w:val="21"/>
                      <w:lang w:eastAsia="en-US"/>
                    </w:rPr>
                    <w:t>红外分光油分析仪</w:t>
                  </w:r>
                </w:p>
              </w:tc>
              <w:tc>
                <w:tcPr>
                  <w:tcW w:w="1196" w:type="dxa"/>
                  <w:vAlign w:val="center"/>
                </w:tcPr>
                <w:p w14:paraId="7A426B91">
                  <w:pPr>
                    <w:pStyle w:val="201"/>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ascii="Times New Roman" w:hAnsi="Times New Roman" w:eastAsiaTheme="minorEastAsia"/>
                      <w:sz w:val="21"/>
                      <w:szCs w:val="21"/>
                      <w:lang w:eastAsia="en-US"/>
                    </w:rPr>
                  </w:pPr>
                  <w:r>
                    <w:rPr>
                      <w:rFonts w:ascii="Times New Roman" w:hAnsi="Times New Roman" w:eastAsiaTheme="minorEastAsia"/>
                      <w:sz w:val="21"/>
                      <w:szCs w:val="21"/>
                      <w:lang w:eastAsia="en-US"/>
                    </w:rPr>
                    <w:t>OL1010</w:t>
                  </w:r>
                </w:p>
              </w:tc>
              <w:tc>
                <w:tcPr>
                  <w:tcW w:w="1201" w:type="dxa"/>
                  <w:vAlign w:val="center"/>
                </w:tcPr>
                <w:p w14:paraId="13FE0B0E">
                  <w:pPr>
                    <w:pStyle w:val="201"/>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ascii="Times New Roman" w:hAnsi="Times New Roman" w:eastAsiaTheme="minorEastAsia"/>
                      <w:sz w:val="21"/>
                      <w:szCs w:val="21"/>
                      <w:lang w:eastAsia="en-US"/>
                    </w:rPr>
                  </w:pPr>
                  <w:r>
                    <w:rPr>
                      <w:rFonts w:ascii="Times New Roman" w:hAnsi="Times New Roman" w:eastAsiaTheme="minorEastAsia"/>
                      <w:sz w:val="21"/>
                      <w:szCs w:val="21"/>
                      <w:lang w:eastAsia="en-US"/>
                    </w:rPr>
                    <w:t>HEETF0701</w:t>
                  </w:r>
                </w:p>
              </w:tc>
            </w:tr>
          </w:tbl>
          <w:p w14:paraId="2AEE0F79">
            <w:pPr>
              <w:keepNext w:val="0"/>
              <w:keepLines w:val="0"/>
              <w:suppressLineNumbers w:val="0"/>
              <w:adjustRightInd w:val="0"/>
              <w:snapToGrid w:val="0"/>
              <w:spacing w:before="0" w:beforeAutospacing="0" w:after="0" w:afterAutospacing="0"/>
              <w:ind w:left="0" w:right="0"/>
              <w:jc w:val="center"/>
              <w:rPr>
                <w:rFonts w:eastAsiaTheme="minorEastAsia"/>
                <w:b/>
                <w:color w:val="FF0000"/>
                <w:sz w:val="24"/>
                <w:szCs w:val="24"/>
              </w:rPr>
            </w:pPr>
          </w:p>
          <w:p w14:paraId="6C520399">
            <w:pPr>
              <w:pStyle w:val="2"/>
              <w:keepNext w:val="0"/>
              <w:keepLines w:val="0"/>
              <w:suppressLineNumbers w:val="0"/>
              <w:spacing w:before="0" w:beforeAutospacing="0" w:afterAutospacing="0"/>
              <w:ind w:left="0" w:right="0"/>
              <w:rPr>
                <w:rFonts w:eastAsiaTheme="minorEastAsia"/>
              </w:rPr>
            </w:pPr>
          </w:p>
          <w:p w14:paraId="54527F5D">
            <w:pPr>
              <w:pStyle w:val="2"/>
              <w:keepNext w:val="0"/>
              <w:keepLines w:val="0"/>
              <w:suppressLineNumbers w:val="0"/>
              <w:spacing w:before="0" w:beforeAutospacing="0" w:afterAutospacing="0"/>
              <w:ind w:left="0" w:right="0"/>
              <w:rPr>
                <w:rFonts w:eastAsiaTheme="minorEastAsia"/>
              </w:rPr>
            </w:pPr>
          </w:p>
          <w:p w14:paraId="3601247B">
            <w:pPr>
              <w:pStyle w:val="2"/>
              <w:keepNext w:val="0"/>
              <w:keepLines w:val="0"/>
              <w:suppressLineNumbers w:val="0"/>
              <w:spacing w:before="0" w:beforeAutospacing="0" w:afterAutospacing="0"/>
              <w:ind w:left="0" w:right="0"/>
              <w:rPr>
                <w:rFonts w:eastAsiaTheme="minorEastAsia"/>
              </w:rPr>
            </w:pPr>
          </w:p>
          <w:p w14:paraId="47F26305">
            <w:pPr>
              <w:pStyle w:val="2"/>
              <w:keepNext w:val="0"/>
              <w:keepLines w:val="0"/>
              <w:suppressLineNumbers w:val="0"/>
              <w:spacing w:before="0" w:beforeAutospacing="0" w:afterAutospacing="0"/>
              <w:ind w:left="0" w:right="0"/>
              <w:rPr>
                <w:rFonts w:eastAsiaTheme="minorEastAsia"/>
              </w:rPr>
            </w:pPr>
          </w:p>
        </w:tc>
      </w:tr>
    </w:tbl>
    <w:p w14:paraId="6632F763">
      <w:pPr>
        <w:adjustRightInd w:val="0"/>
        <w:snapToGrid w:val="0"/>
        <w:jc w:val="left"/>
        <w:outlineLvl w:val="0"/>
        <w:rPr>
          <w:rFonts w:eastAsiaTheme="minorEastAsia"/>
          <w:b/>
          <w:bCs/>
          <w:sz w:val="28"/>
          <w:szCs w:val="28"/>
        </w:rPr>
      </w:pPr>
      <w:r>
        <w:rPr>
          <w:rFonts w:eastAsiaTheme="minorEastAsia"/>
          <w:b/>
          <w:bCs/>
          <w:sz w:val="28"/>
          <w:szCs w:val="28"/>
        </w:rPr>
        <w:br w:type="page"/>
      </w:r>
      <w:bookmarkStart w:id="6" w:name="_Toc22669"/>
      <w:r>
        <w:rPr>
          <w:rFonts w:hAnsiTheme="minorEastAsia" w:eastAsiaTheme="minorEastAsia"/>
          <w:b/>
          <w:sz w:val="28"/>
        </w:rPr>
        <w:t>六、验收监测内容</w:t>
      </w:r>
      <w:bookmarkEnd w:id="6"/>
    </w:p>
    <w:tbl>
      <w:tblPr>
        <w:tblStyle w:val="88"/>
        <w:tblW w:w="5000"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9129"/>
      </w:tblGrid>
      <w:tr w14:paraId="728C089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9072" w:type="dxa"/>
          </w:tcPr>
          <w:p w14:paraId="6A562243">
            <w:pPr>
              <w:pStyle w:val="201"/>
              <w:keepNext w:val="0"/>
              <w:keepLines w:val="0"/>
              <w:numPr>
                <w:ilvl w:val="3"/>
                <w:numId w:val="13"/>
              </w:numPr>
              <w:suppressLineNumbers w:val="0"/>
              <w:adjustRightInd w:val="0"/>
              <w:snapToGrid w:val="0"/>
              <w:spacing w:before="0" w:beforeAutospacing="0" w:after="0" w:afterAutospacing="0" w:line="360" w:lineRule="auto"/>
              <w:ind w:right="0" w:firstLineChars="0"/>
              <w:rPr>
                <w:rFonts w:eastAsiaTheme="minorEastAsia"/>
                <w:b/>
                <w:sz w:val="24"/>
              </w:rPr>
            </w:pPr>
            <w:r>
              <w:rPr>
                <w:rFonts w:hAnsiTheme="minorEastAsia" w:eastAsiaTheme="minorEastAsia"/>
                <w:b/>
                <w:sz w:val="24"/>
              </w:rPr>
              <w:t>监测内容</w:t>
            </w:r>
          </w:p>
          <w:p w14:paraId="6D0B73FF">
            <w:pPr>
              <w:pStyle w:val="201"/>
              <w:keepNext w:val="0"/>
              <w:keepLines w:val="0"/>
              <w:numPr>
                <w:ilvl w:val="0"/>
                <w:numId w:val="14"/>
              </w:numPr>
              <w:suppressLineNumbers w:val="0"/>
              <w:adjustRightInd w:val="0"/>
              <w:snapToGrid w:val="0"/>
              <w:spacing w:before="0" w:beforeAutospacing="0" w:after="0" w:afterAutospacing="0" w:line="360" w:lineRule="auto"/>
              <w:ind w:right="0" w:firstLineChars="0"/>
              <w:rPr>
                <w:rFonts w:eastAsiaTheme="minorEastAsia"/>
                <w:b/>
                <w:sz w:val="24"/>
              </w:rPr>
            </w:pPr>
            <w:r>
              <w:rPr>
                <w:rFonts w:hAnsiTheme="minorEastAsia" w:eastAsiaTheme="minorEastAsia"/>
                <w:b/>
                <w:sz w:val="24"/>
              </w:rPr>
              <w:t>废水</w:t>
            </w:r>
          </w:p>
          <w:p w14:paraId="091F5A0D">
            <w:pPr>
              <w:keepNext w:val="0"/>
              <w:keepLines w:val="0"/>
              <w:suppressLineNumbers w:val="0"/>
              <w:adjustRightInd w:val="0"/>
              <w:snapToGrid w:val="0"/>
              <w:spacing w:before="0" w:beforeAutospacing="0" w:after="0" w:afterAutospacing="0" w:line="360" w:lineRule="auto"/>
              <w:ind w:left="0" w:right="0" w:firstLine="480" w:firstLineChars="200"/>
              <w:rPr>
                <w:rFonts w:eastAsiaTheme="minorEastAsia"/>
                <w:sz w:val="24"/>
                <w:szCs w:val="24"/>
              </w:rPr>
            </w:pPr>
            <w:r>
              <w:rPr>
                <w:rFonts w:hAnsiTheme="minorEastAsia" w:eastAsiaTheme="minorEastAsia"/>
                <w:bCs/>
                <w:sz w:val="24"/>
              </w:rPr>
              <w:t>本次验收项目废水监测点位、项目及频次见表</w:t>
            </w:r>
            <w:r>
              <w:rPr>
                <w:rFonts w:eastAsiaTheme="minorEastAsia"/>
                <w:bCs/>
                <w:sz w:val="24"/>
              </w:rPr>
              <w:t>6-1</w:t>
            </w:r>
            <w:r>
              <w:rPr>
                <w:rFonts w:hAnsiTheme="minorEastAsia" w:eastAsiaTheme="minorEastAsia"/>
                <w:bCs/>
                <w:sz w:val="24"/>
              </w:rPr>
              <w:t>和图</w:t>
            </w:r>
            <w:r>
              <w:rPr>
                <w:rFonts w:eastAsiaTheme="minorEastAsia"/>
                <w:bCs/>
                <w:sz w:val="24"/>
              </w:rPr>
              <w:t>6-1</w:t>
            </w:r>
            <w:r>
              <w:rPr>
                <w:rFonts w:hAnsiTheme="minorEastAsia" w:eastAsiaTheme="minorEastAsia"/>
                <w:sz w:val="24"/>
                <w:szCs w:val="24"/>
              </w:rPr>
              <w:t>。</w:t>
            </w:r>
          </w:p>
          <w:p w14:paraId="56E1714E">
            <w:pPr>
              <w:pStyle w:val="2"/>
              <w:keepNext w:val="0"/>
              <w:keepLines w:val="0"/>
              <w:suppressLineNumbers w:val="0"/>
              <w:spacing w:before="0" w:beforeAutospacing="0" w:after="0" w:afterAutospacing="0"/>
              <w:ind w:left="0" w:right="0"/>
              <w:jc w:val="center"/>
              <w:rPr>
                <w:rFonts w:eastAsiaTheme="minorEastAsia"/>
                <w:b/>
                <w:color w:val="FF0000"/>
                <w:szCs w:val="24"/>
              </w:rPr>
            </w:pPr>
            <w:r>
              <w:rPr>
                <w:rFonts w:eastAsiaTheme="minorEastAsia"/>
                <w:b/>
              </w:rPr>
              <w:pict>
                <v:group id="_x0000_s1141" o:spid="_x0000_s1141" o:spt="203" style="height:216.4pt;width:365.55pt;" coordorigin="1593,6542" coordsize="7311,4328" editas="canvas">
                  <o:lock v:ext="edit"/>
                  <v:shape id="_x0000_s1142" o:spid="_x0000_s1142" o:spt="75" type="#_x0000_t75" style="position:absolute;left:1593;top:6542;height:4328;width:7311;" filled="f" stroked="f" coordsize="21600,21600">
                    <v:path/>
                    <v:fill on="f" focussize="0,0"/>
                    <v:stroke on="f"/>
                    <v:imagedata o:title=""/>
                    <o:lock v:ext="edit" text="t" aspectratio="t"/>
                  </v:shape>
                  <v:shape id="文本框 381" o:spid="_x0000_s1143" o:spt="202" type="#_x0000_t202" style="position:absolute;left:2353;top:6803;height:639;width:1274;" filled="f" stroked="f" coordsize="21600,21600">
                    <v:path/>
                    <v:fill on="f" focussize="0,0"/>
                    <v:stroke on="f"/>
                    <v:imagedata o:title=""/>
                    <o:lock v:ext="edit" aspectratio="f"/>
                    <v:textbox>
                      <w:txbxContent>
                        <w:p w14:paraId="3F2E58EA">
                          <w:pPr>
                            <w:widowControl/>
                            <w:adjustRightInd w:val="0"/>
                            <w:snapToGrid w:val="0"/>
                            <w:jc w:val="center"/>
                            <w:rPr>
                              <w:rFonts w:ascii="宋体" w:hAnsi="宋体" w:cs="宋体"/>
                            </w:rPr>
                          </w:pPr>
                          <w:r>
                            <w:rPr>
                              <w:rFonts w:hint="eastAsia" w:ascii="宋体" w:hAnsi="宋体" w:cs="宋体"/>
                            </w:rPr>
                            <w:t>小学部</w:t>
                          </w:r>
                        </w:p>
                        <w:p w14:paraId="3940ADB5">
                          <w:pPr>
                            <w:widowControl/>
                            <w:adjustRightInd w:val="0"/>
                            <w:snapToGrid w:val="0"/>
                            <w:jc w:val="center"/>
                            <w:rPr>
                              <w:rFonts w:ascii="宋体" w:hAnsi="宋体" w:cs="宋体"/>
                            </w:rPr>
                          </w:pPr>
                          <w:r>
                            <w:rPr>
                              <w:rFonts w:hint="eastAsia" w:ascii="宋体" w:hAnsi="宋体" w:cs="宋体"/>
                            </w:rPr>
                            <w:t>生活污水</w:t>
                          </w:r>
                        </w:p>
                      </w:txbxContent>
                    </v:textbox>
                  </v:shape>
                  <v:shape id="Text Box 69" o:spid="_x0000_s1144" o:spt="202" type="#_x0000_t202" style="position:absolute;left:2237;top:7654;height:451;width:1310;" filled="f" stroked="f" coordsize="21600,21600">
                    <v:path/>
                    <v:fill on="f" focussize="0,0"/>
                    <v:stroke on="f"/>
                    <v:imagedata o:title=""/>
                    <o:lock v:ext="edit" aspectratio="f"/>
                    <v:textbox>
                      <w:txbxContent>
                        <w:p w14:paraId="33AF93BD">
                          <w:pPr>
                            <w:widowControl/>
                            <w:adjustRightInd w:val="0"/>
                            <w:snapToGrid w:val="0"/>
                            <w:jc w:val="center"/>
                            <w:rPr>
                              <w:rFonts w:ascii="宋体" w:hAnsi="宋体" w:cs="宋体"/>
                            </w:rPr>
                          </w:pPr>
                          <w:r>
                            <w:rPr>
                              <w:rFonts w:hint="eastAsia" w:ascii="宋体" w:hAnsi="宋体" w:cs="宋体"/>
                            </w:rPr>
                            <w:t>食堂排水</w:t>
                          </w:r>
                        </w:p>
                      </w:txbxContent>
                    </v:textbox>
                  </v:shape>
                  <v:line id="Line 71" o:spid="_x0000_s1145" o:spt="20" style="position:absolute;left:3387;top:7899;height:1;width:1109;" filled="f" stroked="t" coordsize="21600,21600">
                    <v:path arrowok="t"/>
                    <v:fill on="f" focussize="0,0"/>
                    <v:stroke color="#000000" endarrow="block"/>
                    <v:imagedata o:title=""/>
                    <o:lock v:ext="edit" aspectratio="f"/>
                  </v:line>
                  <v:shape id="Text Box 76" o:spid="_x0000_s1146" o:spt="202" type="#_x0000_t202" style="position:absolute;left:4521;top:7645;height:466;width:1050;" filled="f" stroked="t" coordsize="21600,21600">
                    <v:path/>
                    <v:fill on="f" focussize="0,0"/>
                    <v:stroke color="#000000" joinstyle="miter"/>
                    <v:imagedata o:title=""/>
                    <o:lock v:ext="edit" aspectratio="f"/>
                    <v:textbox>
                      <w:txbxContent>
                        <w:p w14:paraId="0E45020A">
                          <w:pPr>
                            <w:adjustRightInd w:val="0"/>
                            <w:snapToGrid w:val="0"/>
                            <w:jc w:val="center"/>
                            <w:rPr>
                              <w:rFonts w:ascii="宋体" w:hAnsi="宋体" w:cs="宋体"/>
                            </w:rPr>
                          </w:pPr>
                          <w:r>
                            <w:rPr>
                              <w:rFonts w:hint="eastAsia" w:ascii="宋体" w:hAnsi="宋体" w:cs="宋体"/>
                            </w:rPr>
                            <w:t>隔油池</w:t>
                          </w:r>
                        </w:p>
                        <w:p w14:paraId="09791AA0">
                          <w:pPr>
                            <w:adjustRightInd w:val="0"/>
                            <w:snapToGrid w:val="0"/>
                          </w:pPr>
                        </w:p>
                      </w:txbxContent>
                    </v:textbox>
                  </v:shape>
                  <v:line id="Line 80" o:spid="_x0000_s1148" o:spt="20" style="position:absolute;left:5597;top:7885;height:1;width:403;" filled="f" stroked="t" coordsize="21600,21600">
                    <v:path arrowok="t"/>
                    <v:fill on="f" focussize="0,0"/>
                    <v:stroke color="#000000" endarrow="block"/>
                    <v:imagedata o:title=""/>
                    <o:lock v:ext="edit" aspectratio="f"/>
                  </v:line>
                  <v:line id="Line 81" o:spid="_x0000_s1149" o:spt="20" style="position:absolute;left:6012;top:7152;flip:x y;height:743;width:1;" filled="f" stroked="t" coordsize="21600,21600">
                    <v:path arrowok="t"/>
                    <v:fill on="f" focussize="0,0"/>
                    <v:stroke color="#000000"/>
                    <v:imagedata o:title=""/>
                    <o:lock v:ext="edit" aspectratio="f"/>
                  </v:line>
                  <v:shape id="Text Box 68" o:spid="_x0000_s1151" o:spt="202" type="#_x0000_t202" style="position:absolute;left:4575;top:6891;height:466;width:1020;" filled="f" stroked="t" coordsize="21600,21600">
                    <v:path/>
                    <v:fill on="f" focussize="0,0"/>
                    <v:stroke color="#000000" joinstyle="miter"/>
                    <v:imagedata o:title=""/>
                    <o:lock v:ext="edit" aspectratio="f"/>
                    <v:textbox>
                      <w:txbxContent>
                        <w:p w14:paraId="35DFD103">
                          <w:pPr>
                            <w:adjustRightInd w:val="0"/>
                            <w:snapToGrid w:val="0"/>
                            <w:jc w:val="center"/>
                            <w:rPr>
                              <w:rFonts w:ascii="宋体" w:hAnsi="宋体" w:cs="宋体"/>
                            </w:rPr>
                          </w:pPr>
                          <w:r>
                            <w:rPr>
                              <w:rFonts w:hint="eastAsia" w:ascii="宋体" w:hAnsi="宋体" w:cs="宋体"/>
                            </w:rPr>
                            <w:t>化粪池</w:t>
                          </w:r>
                        </w:p>
                        <w:p w14:paraId="21363409"/>
                      </w:txbxContent>
                    </v:textbox>
                  </v:shape>
                  <v:line id="Line 106" o:spid="_x0000_s1152" o:spt="20" style="position:absolute;left:6029;top:7577;height:1;width:930;" filled="f" stroked="t" coordsize="21600,21600">
                    <v:path arrowok="t"/>
                    <v:fill on="f" focussize="0,0"/>
                    <v:stroke color="#000000" endarrow="block"/>
                    <v:imagedata o:title=""/>
                    <o:lock v:ext="edit" aspectratio="f"/>
                  </v:line>
                  <v:shape id="Text Box 105" o:spid="_x0000_s1153" o:spt="202" type="#_x0000_t202" style="position:absolute;left:6048;top:7260;height:478;width:899;" filled="f" stroked="f" coordsize="21600,21600">
                    <v:path/>
                    <v:fill on="f" focussize="0,0"/>
                    <v:stroke on="f"/>
                    <v:imagedata o:title=""/>
                    <o:lock v:ext="edit" aspectratio="f"/>
                    <v:textbox>
                      <w:txbxContent>
                        <w:p w14:paraId="0C5EB464">
                          <w:pPr>
                            <w:adjustRightInd w:val="0"/>
                            <w:snapToGrid w:val="0"/>
                            <w:jc w:val="center"/>
                            <w:rPr>
                              <w:rFonts w:eastAsia="微软雅黑"/>
                            </w:rPr>
                          </w:pPr>
                          <w:r>
                            <w:rPr>
                              <w:rFonts w:asciiTheme="minorEastAsia" w:hAnsiTheme="minorEastAsia" w:eastAsiaTheme="minorEastAsia"/>
                            </w:rPr>
                            <w:t>★</w:t>
                          </w:r>
                          <w:r>
                            <w:t>S1</w:t>
                          </w:r>
                        </w:p>
                      </w:txbxContent>
                    </v:textbox>
                  </v:shape>
                  <v:shape id="Text Box 86" o:spid="_x0000_s1154" o:spt="202" type="#_x0000_t202" style="position:absolute;left:6981;top:7344;height:466;width:1548;" filled="f" stroked="t" coordsize="21600,21600">
                    <v:path/>
                    <v:fill on="f" focussize="0,0"/>
                    <v:stroke color="#000000" joinstyle="miter"/>
                    <v:imagedata o:title=""/>
                    <o:lock v:ext="edit" aspectratio="f"/>
                    <v:textbox>
                      <w:txbxContent>
                        <w:p w14:paraId="54F202CD">
                          <w:pPr>
                            <w:widowControl/>
                            <w:adjustRightInd w:val="0"/>
                            <w:snapToGrid w:val="0"/>
                            <w:jc w:val="center"/>
                          </w:pPr>
                          <w:r>
                            <w:t>WS-</w:t>
                          </w:r>
                          <w:r>
                            <w:rPr>
                              <w:rFonts w:hint="eastAsia"/>
                            </w:rPr>
                            <w:t>00</w:t>
                          </w:r>
                          <w:r>
                            <w:t>1排口</w:t>
                          </w:r>
                        </w:p>
                        <w:p w14:paraId="6D245901"/>
                      </w:txbxContent>
                    </v:textbox>
                  </v:shape>
                  <v:line id="直线 396" o:spid="_x0000_s1155" o:spt="20" style="position:absolute;left:7872;top:7810;height:351;width:1;" filled="f" stroked="t" coordsize="21600,21600">
                    <v:path arrowok="t"/>
                    <v:fill on="f" focussize="0,0"/>
                    <v:stroke color="#000000" endarrow="block"/>
                    <v:imagedata o:title=""/>
                    <o:lock v:ext="edit" aspectratio="f"/>
                  </v:line>
                  <v:shape id="文本框 397" o:spid="_x0000_s1156" o:spt="202" type="#_x0000_t202" style="position:absolute;left:7131;top:8088;height:466;width:1620;" filled="f" stroked="f" coordsize="21600,21600">
                    <v:path/>
                    <v:fill on="f" focussize="0,0"/>
                    <v:stroke on="f"/>
                    <v:imagedata o:title=""/>
                    <o:lock v:ext="edit" aspectratio="f"/>
                    <v:textbox>
                      <w:txbxContent>
                        <w:p w14:paraId="35EC8203">
                          <w:pPr>
                            <w:jc w:val="center"/>
                            <w:rPr>
                              <w:rFonts w:ascii="宋体" w:hAnsi="宋体" w:cs="宋体"/>
                            </w:rPr>
                          </w:pPr>
                          <w:r>
                            <w:rPr>
                              <w:rFonts w:hint="eastAsia" w:ascii="宋体" w:hAnsi="宋体" w:cs="宋体"/>
                            </w:rPr>
                            <w:t>市政污水管网</w:t>
                          </w:r>
                        </w:p>
                      </w:txbxContent>
                    </v:textbox>
                  </v:shape>
                  <v:shape id="Text Box 66" o:spid="_x0000_s1163" o:spt="202" type="#_x0000_t202" style="position:absolute;left:6864;top:10341;height:466;width:1980;" filled="f" stroked="f" coordsize="21600,21600">
                    <v:path/>
                    <v:fill on="f" focussize="0,0"/>
                    <v:stroke on="f"/>
                    <v:imagedata o:title=""/>
                    <o:lock v:ext="edit" aspectratio="f"/>
                    <v:textbox>
                      <w:txbxContent>
                        <w:p w14:paraId="066D3C4C">
                          <w:pPr>
                            <w:jc w:val="center"/>
                            <w:rPr>
                              <w:rFonts w:ascii="宋体" w:hAnsi="宋体" w:cs="宋体"/>
                            </w:rPr>
                          </w:pPr>
                          <w:r>
                            <w:rPr>
                              <w:rFonts w:hint="eastAsia" w:ascii="宋体" w:hAnsi="宋体" w:cs="宋体"/>
                            </w:rPr>
                            <w:t>★：废水监测点</w:t>
                          </w:r>
                        </w:p>
                      </w:txbxContent>
                    </v:textbox>
                  </v:shape>
                  <v:shape id="文本框 381" o:spid="_x0000_s1242" o:spt="202" type="#_x0000_t202" style="position:absolute;left:1933;top:8673;height:639;width:1274;" filled="f" stroked="f" coordsize="21600,21600">
                    <v:path/>
                    <v:fill on="f" focussize="0,0"/>
                    <v:stroke on="f"/>
                    <v:imagedata o:title=""/>
                    <o:lock v:ext="edit" aspectratio="f"/>
                    <v:textbox>
                      <w:txbxContent>
                        <w:p w14:paraId="62C42227">
                          <w:pPr>
                            <w:widowControl/>
                            <w:adjustRightInd w:val="0"/>
                            <w:snapToGrid w:val="0"/>
                            <w:jc w:val="center"/>
                            <w:rPr>
                              <w:rFonts w:ascii="宋体" w:hAnsi="宋体" w:cs="宋体"/>
                            </w:rPr>
                          </w:pPr>
                          <w:r>
                            <w:rPr>
                              <w:rFonts w:hint="eastAsia" w:ascii="宋体" w:hAnsi="宋体" w:cs="宋体"/>
                            </w:rPr>
                            <w:t>初中部</w:t>
                          </w:r>
                        </w:p>
                        <w:p w14:paraId="21B715E4">
                          <w:pPr>
                            <w:widowControl/>
                            <w:adjustRightInd w:val="0"/>
                            <w:snapToGrid w:val="0"/>
                            <w:jc w:val="center"/>
                            <w:rPr>
                              <w:rFonts w:ascii="宋体" w:hAnsi="宋体" w:cs="宋体"/>
                            </w:rPr>
                          </w:pPr>
                          <w:r>
                            <w:rPr>
                              <w:rFonts w:hint="eastAsia" w:ascii="宋体" w:hAnsi="宋体" w:cs="宋体"/>
                            </w:rPr>
                            <w:t>生活污水</w:t>
                          </w:r>
                        </w:p>
                      </w:txbxContent>
                    </v:textbox>
                  </v:shape>
                  <v:line id="Line 70" o:spid="_x0000_s1243" o:spt="20" style="position:absolute;left:3023;top:9027;flip:y;height:1;width:2012;" filled="f" stroked="t" coordsize="21600,21600">
                    <v:path arrowok="t"/>
                    <v:fill on="f" focussize="0,0"/>
                    <v:stroke color="#000000" endarrow="block"/>
                    <v:imagedata o:title=""/>
                    <o:lock v:ext="edit" aspectratio="f"/>
                  </v:line>
                  <v:shape id="Text Box 68" o:spid="_x0000_s1244" o:spt="202" type="#_x0000_t202" style="position:absolute;left:5055;top:8811;height:466;width:1020;" filled="f" stroked="t" coordsize="21600,21600">
                    <v:path/>
                    <v:fill on="f" focussize="0,0"/>
                    <v:stroke color="#000000" joinstyle="miter"/>
                    <v:imagedata o:title=""/>
                    <o:lock v:ext="edit" aspectratio="f"/>
                    <v:textbox>
                      <w:txbxContent>
                        <w:p w14:paraId="0E3B9AD7">
                          <w:pPr>
                            <w:adjustRightInd w:val="0"/>
                            <w:snapToGrid w:val="0"/>
                            <w:jc w:val="center"/>
                            <w:rPr>
                              <w:rFonts w:ascii="宋体" w:hAnsi="宋体" w:cs="宋体"/>
                            </w:rPr>
                          </w:pPr>
                          <w:r>
                            <w:rPr>
                              <w:rFonts w:hint="eastAsia" w:ascii="宋体" w:hAnsi="宋体" w:cs="宋体"/>
                            </w:rPr>
                            <w:t>化粪池</w:t>
                          </w:r>
                        </w:p>
                        <w:p w14:paraId="1BF3942F"/>
                      </w:txbxContent>
                    </v:textbox>
                  </v:shape>
                  <v:line id="Line 106" o:spid="_x0000_s1245" o:spt="20" style="position:absolute;left:6109;top:9057;height:1;width:930;" filled="f" stroked="t" coordsize="21600,21600">
                    <v:path arrowok="t"/>
                    <v:fill on="f" focussize="0,0"/>
                    <v:stroke color="#000000" endarrow="block"/>
                    <v:imagedata o:title=""/>
                    <o:lock v:ext="edit" aspectratio="f"/>
                  </v:line>
                  <v:shape id="Text Box 86" o:spid="_x0000_s1246" o:spt="202" type="#_x0000_t202" style="position:absolute;left:7071;top:8824;height:466;width:1548;" filled="f" stroked="t" coordsize="21600,21600">
                    <v:path/>
                    <v:fill on="f" focussize="0,0"/>
                    <v:stroke color="#000000" joinstyle="miter"/>
                    <v:imagedata o:title=""/>
                    <o:lock v:ext="edit" aspectratio="f"/>
                    <v:textbox>
                      <w:txbxContent>
                        <w:p w14:paraId="59079EFA">
                          <w:pPr>
                            <w:widowControl/>
                            <w:adjustRightInd w:val="0"/>
                            <w:snapToGrid w:val="0"/>
                            <w:jc w:val="center"/>
                          </w:pPr>
                          <w:r>
                            <w:t>WS-</w:t>
                          </w:r>
                          <w:r>
                            <w:rPr>
                              <w:rFonts w:hint="eastAsia"/>
                            </w:rPr>
                            <w:t>002</w:t>
                          </w:r>
                          <w:r>
                            <w:t>排口</w:t>
                          </w:r>
                        </w:p>
                        <w:p w14:paraId="2D0EFE03"/>
                      </w:txbxContent>
                    </v:textbox>
                  </v:shape>
                  <v:line id="直线 396" o:spid="_x0000_s1247" o:spt="20" style="position:absolute;left:7872;top:8440;height:351;width:1;" filled="f" stroked="t" coordsize="21600,21600">
                    <v:path arrowok="t"/>
                    <v:fill on="f" focussize="0,0"/>
                    <v:stroke color="#000000" startarrow="block"/>
                    <v:imagedata o:title=""/>
                    <o:lock v:ext="edit" aspectratio="f"/>
                  </v:line>
                  <v:shape id="Text Box 105" o:spid="_x0000_s1248" o:spt="202" type="#_x0000_t202" style="position:absolute;left:6078;top:8710;height:478;width:899;" filled="f" stroked="f" coordsize="21600,21600">
                    <v:path/>
                    <v:fill on="f" focussize="0,0"/>
                    <v:stroke on="f"/>
                    <v:imagedata o:title=""/>
                    <o:lock v:ext="edit" aspectratio="f"/>
                    <v:textbox>
                      <w:txbxContent>
                        <w:p w14:paraId="2F3ECAF0">
                          <w:pPr>
                            <w:adjustRightInd w:val="0"/>
                            <w:snapToGrid w:val="0"/>
                            <w:jc w:val="center"/>
                            <w:rPr>
                              <w:rFonts w:eastAsia="微软雅黑"/>
                            </w:rPr>
                          </w:pPr>
                          <w:r>
                            <w:rPr>
                              <w:rFonts w:asciiTheme="minorEastAsia" w:hAnsiTheme="minorEastAsia" w:eastAsiaTheme="minorEastAsia"/>
                            </w:rPr>
                            <w:t>★</w:t>
                          </w:r>
                          <w:r>
                            <w:t>S</w:t>
                          </w:r>
                          <w:r>
                            <w:rPr>
                              <w:rFonts w:hint="eastAsia"/>
                            </w:rPr>
                            <w:t>2</w:t>
                          </w:r>
                        </w:p>
                      </w:txbxContent>
                    </v:textbox>
                  </v:shape>
                  <v:line id="Line 80" o:spid="_x0000_s1256" o:spt="20" style="position:absolute;left:5617;top:7135;height:1;width:403;" filled="f" stroked="t" coordsize="21600,21600">
                    <v:path arrowok="t"/>
                    <v:fill on="f" focussize="0,0"/>
                    <v:stroke color="#000000" endarrow="block"/>
                    <v:imagedata o:title=""/>
                    <o:lock v:ext="edit" aspectratio="f"/>
                  </v:line>
                  <v:line id="Line 71" o:spid="_x0000_s1257" o:spt="20" style="position:absolute;left:3437;top:7139;height:1;width:1109;" filled="f" stroked="t" coordsize="21600,21600">
                    <v:path arrowok="t"/>
                    <v:fill on="f" focussize="0,0"/>
                    <v:stroke color="#000000" endarrow="block"/>
                    <v:imagedata o:title=""/>
                    <o:lock v:ext="edit" aspectratio="f"/>
                  </v:line>
                  <v:line id="Line 71" o:spid="_x0000_s1278" o:spt="20" style="position:absolute;left:3236;top:9935;height:0;width:1100;" filled="f" stroked="t" coordsize="21600,21600">
                    <v:path arrowok="t"/>
                    <v:fill on="f" focussize="0,0"/>
                    <v:stroke color="#000000" endarrow="block"/>
                    <v:imagedata o:title=""/>
                    <o:lock v:ext="edit" aspectratio="f"/>
                  </v:line>
                  <v:shape id="Text Box 69" o:spid="_x0000_s1279" o:spt="202" type="#_x0000_t202" style="position:absolute;left:2406;top:9715;height:440;width:830;" filled="f" stroked="f" coordsize="21600,21600">
                    <v:path/>
                    <v:fill on="f" focussize="0,0"/>
                    <v:stroke on="f"/>
                    <v:imagedata o:title=""/>
                    <o:lock v:ext="edit" aspectratio="f"/>
                    <v:textbox>
                      <w:txbxContent>
                        <w:p w14:paraId="1888344F">
                          <w:pPr>
                            <w:widowControl/>
                            <w:adjustRightInd w:val="0"/>
                            <w:snapToGrid w:val="0"/>
                            <w:jc w:val="center"/>
                            <w:rPr>
                              <w:rFonts w:hint="eastAsia" w:ascii="宋体" w:hAnsi="宋体" w:eastAsia="宋体" w:cs="宋体"/>
                              <w:lang w:val="en-US" w:eastAsia="zh-CN"/>
                            </w:rPr>
                          </w:pPr>
                          <w:r>
                            <w:rPr>
                              <w:rFonts w:hint="eastAsia" w:ascii="宋体" w:hAnsi="宋体" w:cs="宋体"/>
                              <w:lang w:val="en-US" w:eastAsia="zh-CN"/>
                            </w:rPr>
                            <w:t>雨水</w:t>
                          </w:r>
                        </w:p>
                      </w:txbxContent>
                    </v:textbox>
                  </v:shape>
                  <v:shape id="Text Box 68" o:spid="_x0000_s1280" o:spt="202" type="#_x0000_t202" style="position:absolute;left:4356;top:9725;height:460;width:1020;" filled="f" stroked="t" coordsize="21600,21600">
                    <v:path/>
                    <v:fill on="f" focussize="0,0"/>
                    <v:stroke color="#000000" joinstyle="miter"/>
                    <v:imagedata o:title=""/>
                    <o:lock v:ext="edit" aspectratio="f"/>
                    <v:textbox>
                      <w:txbxContent>
                        <w:p w14:paraId="3C3A6963">
                          <w:pPr>
                            <w:rPr>
                              <w:rFonts w:hint="eastAsia" w:eastAsia="宋体"/>
                              <w:lang w:eastAsia="zh-CN"/>
                            </w:rPr>
                          </w:pPr>
                          <w:r>
                            <w:rPr>
                              <w:rFonts w:hint="eastAsia" w:ascii="宋体" w:hAnsi="宋体" w:cs="宋体"/>
                              <w:lang w:val="en-US" w:eastAsia="zh-CN"/>
                            </w:rPr>
                            <w:t>雨水井</w:t>
                          </w:r>
                        </w:p>
                      </w:txbxContent>
                    </v:textbox>
                  </v:shape>
                  <v:line id="Line 71" o:spid="_x0000_s1281" o:spt="20" style="position:absolute;left:5406;top:9975;height:0;width:924;" filled="f" stroked="t" coordsize="21600,21600">
                    <v:path arrowok="t"/>
                    <v:fill on="f" focussize="0,0"/>
                    <v:stroke color="#000000" endarrow="block"/>
                    <v:imagedata o:title=""/>
                    <o:lock v:ext="edit" aspectratio="f"/>
                  </v:line>
                  <v:shape id="Text Box 105" o:spid="_x0000_s1282" o:spt="202" type="#_x0000_t202" style="position:absolute;left:5416;top:9625;height:460;width:880;" filled="f" stroked="f" coordsize="21600,21600">
                    <v:path/>
                    <v:fill on="f" focussize="0,0"/>
                    <v:stroke on="f"/>
                    <v:imagedata o:title=""/>
                    <o:lock v:ext="edit" aspectratio="f"/>
                    <v:textbox>
                      <w:txbxContent>
                        <w:p w14:paraId="5C3F9199">
                          <w:pPr>
                            <w:adjustRightInd w:val="0"/>
                            <w:snapToGrid w:val="0"/>
                            <w:jc w:val="center"/>
                            <w:rPr>
                              <w:rFonts w:hint="eastAsia" w:eastAsia="宋体"/>
                              <w:lang w:eastAsia="zh-CN"/>
                            </w:rPr>
                          </w:pPr>
                          <w:r>
                            <w:rPr>
                              <w:rFonts w:asciiTheme="minorEastAsia" w:hAnsiTheme="minorEastAsia" w:eastAsiaTheme="minorEastAsia"/>
                            </w:rPr>
                            <w:t>★</w:t>
                          </w:r>
                          <w:r>
                            <w:t>S</w:t>
                          </w:r>
                          <w:r>
                            <w:rPr>
                              <w:rFonts w:hint="eastAsia"/>
                              <w:lang w:val="en-US" w:eastAsia="zh-CN"/>
                            </w:rPr>
                            <w:t>3</w:t>
                          </w:r>
                        </w:p>
                      </w:txbxContent>
                    </v:textbox>
                  </v:shape>
                  <v:shape id="文本框 397" o:spid="_x0000_s1283" o:spt="202" type="#_x0000_t202" style="position:absolute;left:6346;top:9765;height:460;width:1620;" filled="f" stroked="f" coordsize="21600,21600">
                    <v:path/>
                    <v:fill on="f" focussize="0,0"/>
                    <v:stroke on="f"/>
                    <v:imagedata o:title=""/>
                    <o:lock v:ext="edit" aspectratio="f"/>
                    <v:textbox>
                      <w:txbxContent>
                        <w:p w14:paraId="0840021A">
                          <w:pPr>
                            <w:jc w:val="center"/>
                            <w:rPr>
                              <w:rFonts w:ascii="宋体" w:hAnsi="宋体" w:cs="宋体"/>
                            </w:rPr>
                          </w:pPr>
                          <w:r>
                            <w:rPr>
                              <w:rFonts w:hint="eastAsia" w:ascii="宋体" w:hAnsi="宋体" w:cs="宋体"/>
                            </w:rPr>
                            <w:t>市政</w:t>
                          </w:r>
                          <w:r>
                            <w:rPr>
                              <w:rFonts w:hint="eastAsia" w:ascii="宋体" w:hAnsi="宋体" w:cs="宋体"/>
                              <w:lang w:val="en-US" w:eastAsia="zh-CN"/>
                            </w:rPr>
                            <w:t>雨</w:t>
                          </w:r>
                          <w:r>
                            <w:rPr>
                              <w:rFonts w:hint="eastAsia" w:ascii="宋体" w:hAnsi="宋体" w:cs="宋体"/>
                            </w:rPr>
                            <w:t>水管网</w:t>
                          </w:r>
                        </w:p>
                      </w:txbxContent>
                    </v:textbox>
                  </v:shape>
                  <w10:wrap type="none"/>
                  <w10:anchorlock/>
                </v:group>
              </w:pict>
            </w:r>
          </w:p>
          <w:p w14:paraId="72D13C58">
            <w:pPr>
              <w:keepNext w:val="0"/>
              <w:keepLines w:val="0"/>
              <w:numPr>
                <w:ilvl w:val="0"/>
                <w:numId w:val="15"/>
              </w:numPr>
              <w:suppressLineNumbers w:val="0"/>
              <w:adjustRightInd w:val="0"/>
              <w:snapToGrid w:val="0"/>
              <w:spacing w:before="0" w:beforeAutospacing="0" w:after="0" w:afterAutospacing="0" w:line="360" w:lineRule="auto"/>
              <w:ind w:left="0" w:right="0" w:firstLine="0"/>
              <w:jc w:val="center"/>
              <w:rPr>
                <w:rFonts w:eastAsiaTheme="minorEastAsia"/>
                <w:sz w:val="24"/>
                <w:szCs w:val="24"/>
              </w:rPr>
            </w:pPr>
            <w:r>
              <w:rPr>
                <w:rFonts w:hint="eastAsia" w:hAnsiTheme="minorEastAsia" w:eastAsiaTheme="minorEastAsia"/>
                <w:b/>
                <w:sz w:val="24"/>
                <w:szCs w:val="24"/>
                <w:lang w:val="en-US" w:eastAsia="zh-CN"/>
              </w:rPr>
              <w:t>学校</w:t>
            </w:r>
            <w:r>
              <w:rPr>
                <w:rFonts w:hAnsiTheme="minorEastAsia" w:eastAsiaTheme="minorEastAsia"/>
                <w:b/>
                <w:sz w:val="24"/>
                <w:szCs w:val="24"/>
              </w:rPr>
              <w:t>排水走向及监测点位图</w:t>
            </w:r>
          </w:p>
          <w:p w14:paraId="5EDD8EF2">
            <w:pPr>
              <w:pStyle w:val="201"/>
              <w:keepNext w:val="0"/>
              <w:keepLines w:val="0"/>
              <w:numPr>
                <w:ilvl w:val="1"/>
                <w:numId w:val="16"/>
              </w:numPr>
              <w:suppressLineNumbers w:val="0"/>
              <w:adjustRightInd w:val="0"/>
              <w:snapToGrid w:val="0"/>
              <w:spacing w:before="0" w:beforeAutospacing="0" w:after="0" w:afterAutospacing="0"/>
              <w:ind w:left="0" w:right="0" w:firstLine="0" w:firstLineChars="0"/>
              <w:jc w:val="center"/>
              <w:rPr>
                <w:rFonts w:eastAsiaTheme="minorEastAsia"/>
                <w:b/>
                <w:bCs/>
                <w:color w:val="000000"/>
                <w:sz w:val="24"/>
                <w:szCs w:val="24"/>
              </w:rPr>
            </w:pPr>
            <w:r>
              <w:rPr>
                <w:rFonts w:hAnsiTheme="minorEastAsia" w:eastAsiaTheme="minorEastAsia"/>
                <w:b/>
                <w:bCs/>
                <w:color w:val="000000"/>
                <w:sz w:val="24"/>
                <w:szCs w:val="24"/>
              </w:rPr>
              <w:t>废水监测项目、点位和频次</w:t>
            </w:r>
          </w:p>
          <w:tbl>
            <w:tblPr>
              <w:tblStyle w:val="88"/>
              <w:tblW w:w="4999" w:type="pct"/>
              <w:jc w:val="center"/>
              <w:tblBorders>
                <w:top w:val="single" w:color="auto" w:sz="12" w:space="0"/>
                <w:left w:val="none" w:color="auto" w:sz="0" w:space="0"/>
                <w:bottom w:val="single" w:color="auto" w:sz="12" w:space="0"/>
                <w:right w:val="none" w:color="auto" w:sz="0" w:space="0"/>
                <w:insideH w:val="single" w:color="auto" w:sz="6" w:space="0"/>
                <w:insideV w:val="single" w:color="auto" w:sz="4" w:space="0"/>
              </w:tblBorders>
              <w:tblLayout w:type="fixed"/>
              <w:tblCellMar>
                <w:top w:w="0" w:type="dxa"/>
                <w:left w:w="28" w:type="dxa"/>
                <w:bottom w:w="0" w:type="dxa"/>
                <w:right w:w="28" w:type="dxa"/>
              </w:tblCellMar>
            </w:tblPr>
            <w:tblGrid>
              <w:gridCol w:w="763"/>
              <w:gridCol w:w="1224"/>
              <w:gridCol w:w="4392"/>
              <w:gridCol w:w="2692"/>
            </w:tblGrid>
            <w:tr w14:paraId="1DCBF25F">
              <w:tblPrEx>
                <w:tblBorders>
                  <w:top w:val="single" w:color="auto" w:sz="12" w:space="0"/>
                  <w:left w:val="none" w:color="auto" w:sz="0" w:space="0"/>
                  <w:bottom w:val="single" w:color="auto" w:sz="12" w:space="0"/>
                  <w:right w:val="none" w:color="auto" w:sz="0" w:space="0"/>
                  <w:insideH w:val="single" w:color="auto" w:sz="6" w:space="0"/>
                  <w:insideV w:val="single" w:color="auto" w:sz="4" w:space="0"/>
                </w:tblBorders>
                <w:tblCellMar>
                  <w:top w:w="0" w:type="dxa"/>
                  <w:left w:w="28" w:type="dxa"/>
                  <w:bottom w:w="0" w:type="dxa"/>
                  <w:right w:w="28" w:type="dxa"/>
                </w:tblCellMar>
              </w:tblPrEx>
              <w:trPr>
                <w:cantSplit/>
                <w:jc w:val="center"/>
              </w:trPr>
              <w:tc>
                <w:tcPr>
                  <w:tcW w:w="420" w:type="pct"/>
                  <w:tcBorders>
                    <w:tl2br w:val="nil"/>
                    <w:tr2bl w:val="nil"/>
                  </w:tcBorders>
                  <w:vAlign w:val="center"/>
                </w:tcPr>
                <w:p w14:paraId="375890A7">
                  <w:pPr>
                    <w:keepNext w:val="0"/>
                    <w:keepLines w:val="0"/>
                    <w:widowControl/>
                    <w:suppressLineNumbers w:val="0"/>
                    <w:adjustRightInd w:val="0"/>
                    <w:snapToGrid w:val="0"/>
                    <w:spacing w:before="0" w:beforeAutospacing="0" w:after="0" w:afterAutospacing="0"/>
                    <w:ind w:left="0" w:right="0"/>
                    <w:jc w:val="center"/>
                    <w:rPr>
                      <w:rFonts w:eastAsiaTheme="minorEastAsia"/>
                      <w:b/>
                      <w:bCs/>
                    </w:rPr>
                  </w:pPr>
                  <w:r>
                    <w:rPr>
                      <w:rFonts w:hAnsiTheme="minorEastAsia" w:eastAsiaTheme="minorEastAsia"/>
                      <w:b/>
                      <w:bCs/>
                    </w:rPr>
                    <w:t>序号</w:t>
                  </w:r>
                </w:p>
              </w:tc>
              <w:tc>
                <w:tcPr>
                  <w:tcW w:w="674" w:type="pct"/>
                  <w:tcBorders>
                    <w:tl2br w:val="nil"/>
                    <w:tr2bl w:val="nil"/>
                  </w:tcBorders>
                  <w:vAlign w:val="center"/>
                </w:tcPr>
                <w:p w14:paraId="6BBD9F3E">
                  <w:pPr>
                    <w:keepNext w:val="0"/>
                    <w:keepLines w:val="0"/>
                    <w:widowControl/>
                    <w:suppressLineNumbers w:val="0"/>
                    <w:adjustRightInd w:val="0"/>
                    <w:snapToGrid w:val="0"/>
                    <w:spacing w:before="0" w:beforeAutospacing="0" w:after="0" w:afterAutospacing="0"/>
                    <w:ind w:left="0" w:right="0"/>
                    <w:jc w:val="center"/>
                    <w:rPr>
                      <w:rFonts w:eastAsiaTheme="minorEastAsia"/>
                      <w:b/>
                      <w:bCs/>
                    </w:rPr>
                  </w:pPr>
                  <w:r>
                    <w:rPr>
                      <w:rFonts w:hAnsiTheme="minorEastAsia" w:eastAsiaTheme="minorEastAsia"/>
                      <w:b/>
                      <w:bCs/>
                    </w:rPr>
                    <w:t>监测点位</w:t>
                  </w:r>
                </w:p>
              </w:tc>
              <w:tc>
                <w:tcPr>
                  <w:tcW w:w="2421" w:type="pct"/>
                  <w:tcBorders>
                    <w:tl2br w:val="nil"/>
                    <w:tr2bl w:val="nil"/>
                  </w:tcBorders>
                  <w:vAlign w:val="center"/>
                </w:tcPr>
                <w:p w14:paraId="5398FADC">
                  <w:pPr>
                    <w:keepNext w:val="0"/>
                    <w:keepLines w:val="0"/>
                    <w:widowControl/>
                    <w:suppressLineNumbers w:val="0"/>
                    <w:adjustRightInd w:val="0"/>
                    <w:snapToGrid w:val="0"/>
                    <w:spacing w:before="0" w:beforeAutospacing="0" w:after="0" w:afterAutospacing="0"/>
                    <w:ind w:left="0" w:right="0"/>
                    <w:jc w:val="center"/>
                    <w:rPr>
                      <w:rFonts w:eastAsiaTheme="minorEastAsia"/>
                      <w:b/>
                      <w:bCs/>
                    </w:rPr>
                  </w:pPr>
                  <w:r>
                    <w:rPr>
                      <w:rFonts w:hAnsiTheme="minorEastAsia" w:eastAsiaTheme="minorEastAsia"/>
                      <w:b/>
                      <w:bCs/>
                    </w:rPr>
                    <w:t>监测项目</w:t>
                  </w:r>
                </w:p>
              </w:tc>
              <w:tc>
                <w:tcPr>
                  <w:tcW w:w="1484" w:type="pct"/>
                  <w:tcBorders>
                    <w:tl2br w:val="nil"/>
                    <w:tr2bl w:val="nil"/>
                  </w:tcBorders>
                  <w:vAlign w:val="center"/>
                </w:tcPr>
                <w:p w14:paraId="1CAD7449">
                  <w:pPr>
                    <w:keepNext w:val="0"/>
                    <w:keepLines w:val="0"/>
                    <w:widowControl/>
                    <w:suppressLineNumbers w:val="0"/>
                    <w:adjustRightInd w:val="0"/>
                    <w:snapToGrid w:val="0"/>
                    <w:spacing w:before="0" w:beforeAutospacing="0" w:after="0" w:afterAutospacing="0"/>
                    <w:ind w:left="0" w:right="0"/>
                    <w:jc w:val="center"/>
                    <w:rPr>
                      <w:rFonts w:eastAsiaTheme="minorEastAsia"/>
                      <w:b/>
                      <w:bCs/>
                    </w:rPr>
                  </w:pPr>
                  <w:r>
                    <w:rPr>
                      <w:rFonts w:hAnsiTheme="minorEastAsia" w:eastAsiaTheme="minorEastAsia"/>
                      <w:b/>
                      <w:bCs/>
                    </w:rPr>
                    <w:t>监测频次</w:t>
                  </w:r>
                </w:p>
              </w:tc>
            </w:tr>
            <w:tr w14:paraId="03D87794">
              <w:tblPrEx>
                <w:tblBorders>
                  <w:top w:val="single" w:color="auto" w:sz="12" w:space="0"/>
                  <w:left w:val="none" w:color="auto" w:sz="0" w:space="0"/>
                  <w:bottom w:val="single" w:color="auto" w:sz="12" w:space="0"/>
                  <w:right w:val="none" w:color="auto" w:sz="0" w:space="0"/>
                  <w:insideH w:val="single" w:color="auto" w:sz="6" w:space="0"/>
                  <w:insideV w:val="single" w:color="auto" w:sz="4" w:space="0"/>
                </w:tblBorders>
                <w:tblCellMar>
                  <w:top w:w="0" w:type="dxa"/>
                  <w:left w:w="28" w:type="dxa"/>
                  <w:bottom w:w="0" w:type="dxa"/>
                  <w:right w:w="28" w:type="dxa"/>
                </w:tblCellMar>
              </w:tblPrEx>
              <w:trPr>
                <w:cantSplit/>
                <w:jc w:val="center"/>
              </w:trPr>
              <w:tc>
                <w:tcPr>
                  <w:tcW w:w="420" w:type="pct"/>
                  <w:tcBorders>
                    <w:tl2br w:val="nil"/>
                    <w:tr2bl w:val="nil"/>
                  </w:tcBorders>
                  <w:vAlign w:val="center"/>
                </w:tcPr>
                <w:p w14:paraId="61795F4D">
                  <w:pPr>
                    <w:keepNext w:val="0"/>
                    <w:keepLines w:val="0"/>
                    <w:widowControl/>
                    <w:suppressLineNumbers w:val="0"/>
                    <w:adjustRightInd w:val="0"/>
                    <w:snapToGrid w:val="0"/>
                    <w:spacing w:before="0" w:beforeAutospacing="0" w:after="0" w:afterAutospacing="0"/>
                    <w:ind w:left="0" w:right="0"/>
                    <w:jc w:val="center"/>
                    <w:rPr>
                      <w:rFonts w:eastAsiaTheme="minorEastAsia"/>
                      <w:b/>
                      <w:bCs/>
                    </w:rPr>
                  </w:pPr>
                  <w:r>
                    <w:rPr>
                      <w:rFonts w:eastAsiaTheme="minorEastAsia"/>
                    </w:rPr>
                    <w:t>1</w:t>
                  </w:r>
                </w:p>
              </w:tc>
              <w:tc>
                <w:tcPr>
                  <w:tcW w:w="674" w:type="pct"/>
                  <w:tcBorders>
                    <w:tl2br w:val="nil"/>
                    <w:tr2bl w:val="nil"/>
                  </w:tcBorders>
                  <w:vAlign w:val="center"/>
                </w:tcPr>
                <w:p w14:paraId="3F59640D">
                  <w:pPr>
                    <w:keepNext w:val="0"/>
                    <w:keepLines w:val="0"/>
                    <w:widowControl/>
                    <w:suppressLineNumbers w:val="0"/>
                    <w:adjustRightInd w:val="0"/>
                    <w:snapToGrid w:val="0"/>
                    <w:spacing w:before="0" w:beforeAutospacing="0" w:after="0" w:afterAutospacing="0"/>
                    <w:ind w:left="0" w:right="0"/>
                    <w:jc w:val="center"/>
                    <w:rPr>
                      <w:rFonts w:eastAsiaTheme="minorEastAsia"/>
                      <w:b/>
                      <w:bCs/>
                    </w:rPr>
                  </w:pPr>
                  <w:r>
                    <w:rPr>
                      <w:rFonts w:eastAsiaTheme="minorEastAsia"/>
                    </w:rPr>
                    <w:t>WS-001</w:t>
                  </w:r>
                </w:p>
              </w:tc>
              <w:tc>
                <w:tcPr>
                  <w:tcW w:w="2421" w:type="pct"/>
                  <w:tcBorders>
                    <w:tl2br w:val="nil"/>
                    <w:tr2bl w:val="nil"/>
                  </w:tcBorders>
                  <w:vAlign w:val="center"/>
                </w:tcPr>
                <w:p w14:paraId="7C208691">
                  <w:pPr>
                    <w:keepNext w:val="0"/>
                    <w:keepLines w:val="0"/>
                    <w:widowControl/>
                    <w:suppressLineNumbers w:val="0"/>
                    <w:adjustRightInd w:val="0"/>
                    <w:snapToGrid w:val="0"/>
                    <w:spacing w:before="0" w:beforeAutospacing="0" w:after="0" w:afterAutospacing="0"/>
                    <w:ind w:left="0" w:right="0"/>
                    <w:jc w:val="center"/>
                    <w:rPr>
                      <w:rFonts w:eastAsiaTheme="minorEastAsia"/>
                      <w:b/>
                      <w:bCs/>
                    </w:rPr>
                  </w:pPr>
                  <w:r>
                    <w:rPr>
                      <w:rFonts w:eastAsiaTheme="minorEastAsia"/>
                    </w:rPr>
                    <w:t>COD</w:t>
                  </w:r>
                  <w:r>
                    <w:rPr>
                      <w:rFonts w:hAnsiTheme="minorEastAsia" w:eastAsiaTheme="minorEastAsia"/>
                    </w:rPr>
                    <w:t>、</w:t>
                  </w:r>
                  <w:r>
                    <w:rPr>
                      <w:rFonts w:eastAsiaTheme="minorEastAsia"/>
                    </w:rPr>
                    <w:t>SS</w:t>
                  </w:r>
                  <w:r>
                    <w:rPr>
                      <w:rFonts w:hAnsiTheme="minorEastAsia" w:eastAsiaTheme="minorEastAsia"/>
                    </w:rPr>
                    <w:t>、</w:t>
                  </w:r>
                  <w:r>
                    <w:rPr>
                      <w:rFonts w:eastAsiaTheme="minorEastAsia"/>
                    </w:rPr>
                    <w:t>pH</w:t>
                  </w:r>
                  <w:r>
                    <w:rPr>
                      <w:rFonts w:hAnsiTheme="minorEastAsia" w:eastAsiaTheme="minorEastAsia"/>
                    </w:rPr>
                    <w:t>、</w:t>
                  </w:r>
                  <w:r>
                    <w:rPr>
                      <w:rFonts w:eastAsiaTheme="minorEastAsia"/>
                    </w:rPr>
                    <w:t>TP</w:t>
                  </w:r>
                  <w:r>
                    <w:rPr>
                      <w:rFonts w:hAnsiTheme="minorEastAsia" w:eastAsiaTheme="minorEastAsia"/>
                    </w:rPr>
                    <w:t>、</w:t>
                  </w:r>
                  <w:r>
                    <w:rPr>
                      <w:rFonts w:eastAsiaTheme="minorEastAsia"/>
                    </w:rPr>
                    <w:t>NH</w:t>
                  </w:r>
                  <w:r>
                    <w:rPr>
                      <w:rFonts w:eastAsiaTheme="minorEastAsia"/>
                      <w:vertAlign w:val="subscript"/>
                    </w:rPr>
                    <w:t>3</w:t>
                  </w:r>
                  <w:r>
                    <w:rPr>
                      <w:rFonts w:eastAsiaTheme="minorEastAsia"/>
                    </w:rPr>
                    <w:t>-N</w:t>
                  </w:r>
                  <w:r>
                    <w:rPr>
                      <w:rFonts w:hAnsiTheme="minorEastAsia" w:eastAsiaTheme="minorEastAsia"/>
                    </w:rPr>
                    <w:t>、</w:t>
                  </w:r>
                  <w:r>
                    <w:rPr>
                      <w:rFonts w:eastAsiaTheme="minorEastAsia"/>
                    </w:rPr>
                    <w:t>TN</w:t>
                  </w:r>
                  <w:r>
                    <w:rPr>
                      <w:rFonts w:hAnsiTheme="minorEastAsia" w:eastAsiaTheme="minorEastAsia"/>
                    </w:rPr>
                    <w:t>、动植物油</w:t>
                  </w:r>
                </w:p>
              </w:tc>
              <w:tc>
                <w:tcPr>
                  <w:tcW w:w="1484" w:type="pct"/>
                  <w:tcBorders>
                    <w:tl2br w:val="nil"/>
                    <w:tr2bl w:val="nil"/>
                  </w:tcBorders>
                  <w:vAlign w:val="center"/>
                </w:tcPr>
                <w:p w14:paraId="434434DB">
                  <w:pPr>
                    <w:keepNext w:val="0"/>
                    <w:keepLines w:val="0"/>
                    <w:widowControl/>
                    <w:suppressLineNumbers w:val="0"/>
                    <w:adjustRightInd w:val="0"/>
                    <w:snapToGrid w:val="0"/>
                    <w:spacing w:before="0" w:beforeAutospacing="0" w:after="0" w:afterAutospacing="0"/>
                    <w:ind w:left="0" w:right="0"/>
                    <w:jc w:val="center"/>
                    <w:rPr>
                      <w:rFonts w:eastAsiaTheme="minorEastAsia"/>
                      <w:b/>
                      <w:bCs/>
                    </w:rPr>
                  </w:pPr>
                  <w:r>
                    <w:rPr>
                      <w:rFonts w:hAnsiTheme="minorEastAsia" w:eastAsiaTheme="minorEastAsia"/>
                    </w:rPr>
                    <w:t>连续两天，每天监测</w:t>
                  </w:r>
                  <w:r>
                    <w:rPr>
                      <w:rFonts w:eastAsiaTheme="minorEastAsia"/>
                    </w:rPr>
                    <w:t>4</w:t>
                  </w:r>
                  <w:r>
                    <w:rPr>
                      <w:rFonts w:hAnsiTheme="minorEastAsia" w:eastAsiaTheme="minorEastAsia"/>
                    </w:rPr>
                    <w:t>次</w:t>
                  </w:r>
                </w:p>
              </w:tc>
            </w:tr>
            <w:tr w14:paraId="6F9DD022">
              <w:tblPrEx>
                <w:tblBorders>
                  <w:top w:val="single" w:color="auto" w:sz="12" w:space="0"/>
                  <w:left w:val="none" w:color="auto" w:sz="0" w:space="0"/>
                  <w:bottom w:val="single" w:color="auto" w:sz="12" w:space="0"/>
                  <w:right w:val="none" w:color="auto" w:sz="0" w:space="0"/>
                  <w:insideH w:val="single" w:color="auto" w:sz="6" w:space="0"/>
                  <w:insideV w:val="single" w:color="auto" w:sz="4" w:space="0"/>
                </w:tblBorders>
                <w:tblCellMar>
                  <w:top w:w="0" w:type="dxa"/>
                  <w:left w:w="28" w:type="dxa"/>
                  <w:bottom w:w="0" w:type="dxa"/>
                  <w:right w:w="28" w:type="dxa"/>
                </w:tblCellMar>
              </w:tblPrEx>
              <w:trPr>
                <w:cantSplit/>
                <w:jc w:val="center"/>
              </w:trPr>
              <w:tc>
                <w:tcPr>
                  <w:tcW w:w="420" w:type="pct"/>
                  <w:tcBorders>
                    <w:tl2br w:val="nil"/>
                    <w:tr2bl w:val="nil"/>
                  </w:tcBorders>
                  <w:vAlign w:val="center"/>
                </w:tcPr>
                <w:p w14:paraId="793C084A">
                  <w:pPr>
                    <w:keepNext w:val="0"/>
                    <w:keepLines w:val="0"/>
                    <w:widowControl/>
                    <w:suppressLineNumbers w:val="0"/>
                    <w:adjustRightInd w:val="0"/>
                    <w:snapToGrid w:val="0"/>
                    <w:spacing w:before="0" w:beforeAutospacing="0" w:after="0" w:afterAutospacing="0"/>
                    <w:ind w:left="0" w:right="0"/>
                    <w:jc w:val="center"/>
                    <w:rPr>
                      <w:rFonts w:eastAsiaTheme="minorEastAsia"/>
                    </w:rPr>
                  </w:pPr>
                  <w:r>
                    <w:rPr>
                      <w:rFonts w:eastAsiaTheme="minorEastAsia"/>
                    </w:rPr>
                    <w:t>2</w:t>
                  </w:r>
                </w:p>
              </w:tc>
              <w:tc>
                <w:tcPr>
                  <w:tcW w:w="674" w:type="pct"/>
                  <w:tcBorders>
                    <w:tl2br w:val="nil"/>
                    <w:tr2bl w:val="nil"/>
                  </w:tcBorders>
                  <w:vAlign w:val="center"/>
                </w:tcPr>
                <w:p w14:paraId="7D3E0967">
                  <w:pPr>
                    <w:keepNext w:val="0"/>
                    <w:keepLines w:val="0"/>
                    <w:widowControl/>
                    <w:suppressLineNumbers w:val="0"/>
                    <w:adjustRightInd w:val="0"/>
                    <w:snapToGrid w:val="0"/>
                    <w:spacing w:before="0" w:beforeAutospacing="0" w:after="0" w:afterAutospacing="0"/>
                    <w:ind w:left="0" w:right="0"/>
                    <w:jc w:val="center"/>
                    <w:rPr>
                      <w:rFonts w:eastAsiaTheme="minorEastAsia"/>
                      <w:b/>
                      <w:bCs/>
                    </w:rPr>
                  </w:pPr>
                  <w:r>
                    <w:rPr>
                      <w:rFonts w:eastAsiaTheme="minorEastAsia"/>
                    </w:rPr>
                    <w:t>WS-002</w:t>
                  </w:r>
                </w:p>
              </w:tc>
              <w:tc>
                <w:tcPr>
                  <w:tcW w:w="2421" w:type="pct"/>
                  <w:tcBorders>
                    <w:tl2br w:val="nil"/>
                    <w:tr2bl w:val="nil"/>
                  </w:tcBorders>
                  <w:vAlign w:val="center"/>
                </w:tcPr>
                <w:p w14:paraId="03D9E41B">
                  <w:pPr>
                    <w:keepNext w:val="0"/>
                    <w:keepLines w:val="0"/>
                    <w:widowControl/>
                    <w:suppressLineNumbers w:val="0"/>
                    <w:adjustRightInd w:val="0"/>
                    <w:snapToGrid w:val="0"/>
                    <w:spacing w:before="0" w:beforeAutospacing="0" w:after="0" w:afterAutospacing="0"/>
                    <w:ind w:left="0" w:right="0"/>
                    <w:jc w:val="center"/>
                    <w:rPr>
                      <w:rFonts w:eastAsiaTheme="minorEastAsia"/>
                      <w:b/>
                      <w:bCs/>
                    </w:rPr>
                  </w:pPr>
                  <w:r>
                    <w:rPr>
                      <w:rFonts w:eastAsiaTheme="minorEastAsia"/>
                    </w:rPr>
                    <w:t>COD</w:t>
                  </w:r>
                  <w:r>
                    <w:rPr>
                      <w:rFonts w:hAnsiTheme="minorEastAsia" w:eastAsiaTheme="minorEastAsia"/>
                    </w:rPr>
                    <w:t>、</w:t>
                  </w:r>
                  <w:r>
                    <w:rPr>
                      <w:rFonts w:eastAsiaTheme="minorEastAsia"/>
                    </w:rPr>
                    <w:t>SS</w:t>
                  </w:r>
                  <w:r>
                    <w:rPr>
                      <w:rFonts w:hAnsiTheme="minorEastAsia" w:eastAsiaTheme="minorEastAsia"/>
                    </w:rPr>
                    <w:t>、</w:t>
                  </w:r>
                  <w:r>
                    <w:rPr>
                      <w:rFonts w:eastAsiaTheme="minorEastAsia"/>
                    </w:rPr>
                    <w:t>pH</w:t>
                  </w:r>
                  <w:r>
                    <w:rPr>
                      <w:rFonts w:hAnsiTheme="minorEastAsia" w:eastAsiaTheme="minorEastAsia"/>
                    </w:rPr>
                    <w:t>、</w:t>
                  </w:r>
                  <w:r>
                    <w:rPr>
                      <w:rFonts w:eastAsiaTheme="minorEastAsia"/>
                    </w:rPr>
                    <w:t>TP</w:t>
                  </w:r>
                  <w:r>
                    <w:rPr>
                      <w:rFonts w:hAnsiTheme="minorEastAsia" w:eastAsiaTheme="minorEastAsia"/>
                    </w:rPr>
                    <w:t>、</w:t>
                  </w:r>
                  <w:r>
                    <w:rPr>
                      <w:rFonts w:eastAsiaTheme="minorEastAsia"/>
                    </w:rPr>
                    <w:t>NH</w:t>
                  </w:r>
                  <w:r>
                    <w:rPr>
                      <w:rFonts w:eastAsiaTheme="minorEastAsia"/>
                      <w:vertAlign w:val="subscript"/>
                    </w:rPr>
                    <w:t>3</w:t>
                  </w:r>
                  <w:r>
                    <w:rPr>
                      <w:rFonts w:eastAsiaTheme="minorEastAsia"/>
                    </w:rPr>
                    <w:t>-N</w:t>
                  </w:r>
                  <w:r>
                    <w:rPr>
                      <w:rFonts w:hAnsiTheme="minorEastAsia" w:eastAsiaTheme="minorEastAsia"/>
                    </w:rPr>
                    <w:t>、</w:t>
                  </w:r>
                  <w:r>
                    <w:rPr>
                      <w:rFonts w:eastAsiaTheme="minorEastAsia"/>
                    </w:rPr>
                    <w:t>TN</w:t>
                  </w:r>
                  <w:r>
                    <w:rPr>
                      <w:rFonts w:eastAsiaTheme="minorEastAsia"/>
                      <w:b/>
                      <w:bCs/>
                    </w:rPr>
                    <w:t xml:space="preserve"> </w:t>
                  </w:r>
                </w:p>
              </w:tc>
              <w:tc>
                <w:tcPr>
                  <w:tcW w:w="1484" w:type="pct"/>
                  <w:tcBorders>
                    <w:tl2br w:val="nil"/>
                    <w:tr2bl w:val="nil"/>
                  </w:tcBorders>
                  <w:vAlign w:val="center"/>
                </w:tcPr>
                <w:p w14:paraId="298F8232">
                  <w:pPr>
                    <w:keepNext w:val="0"/>
                    <w:keepLines w:val="0"/>
                    <w:widowControl/>
                    <w:suppressLineNumbers w:val="0"/>
                    <w:adjustRightInd w:val="0"/>
                    <w:snapToGrid w:val="0"/>
                    <w:spacing w:before="0" w:beforeAutospacing="0" w:after="0" w:afterAutospacing="0"/>
                    <w:ind w:left="0" w:right="0"/>
                    <w:jc w:val="center"/>
                    <w:rPr>
                      <w:rFonts w:eastAsiaTheme="minorEastAsia"/>
                      <w:b/>
                      <w:bCs/>
                    </w:rPr>
                  </w:pPr>
                  <w:r>
                    <w:rPr>
                      <w:rFonts w:hAnsiTheme="minorEastAsia" w:eastAsiaTheme="minorEastAsia"/>
                    </w:rPr>
                    <w:t>连续两天，每天监测</w:t>
                  </w:r>
                  <w:r>
                    <w:rPr>
                      <w:rFonts w:eastAsiaTheme="minorEastAsia"/>
                    </w:rPr>
                    <w:t>4</w:t>
                  </w:r>
                  <w:r>
                    <w:rPr>
                      <w:rFonts w:hAnsiTheme="minorEastAsia" w:eastAsiaTheme="minorEastAsia"/>
                    </w:rPr>
                    <w:t>次</w:t>
                  </w:r>
                </w:p>
              </w:tc>
            </w:tr>
            <w:tr w14:paraId="0DCCC806">
              <w:tblPrEx>
                <w:tblBorders>
                  <w:top w:val="single" w:color="auto" w:sz="12" w:space="0"/>
                  <w:left w:val="none" w:color="auto" w:sz="0" w:space="0"/>
                  <w:bottom w:val="single" w:color="auto" w:sz="12" w:space="0"/>
                  <w:right w:val="none" w:color="auto" w:sz="0" w:space="0"/>
                  <w:insideH w:val="single" w:color="auto" w:sz="6" w:space="0"/>
                  <w:insideV w:val="single" w:color="auto" w:sz="4" w:space="0"/>
                </w:tblBorders>
                <w:tblCellMar>
                  <w:top w:w="0" w:type="dxa"/>
                  <w:left w:w="28" w:type="dxa"/>
                  <w:bottom w:w="0" w:type="dxa"/>
                  <w:right w:w="28" w:type="dxa"/>
                </w:tblCellMar>
              </w:tblPrEx>
              <w:trPr>
                <w:cantSplit/>
                <w:jc w:val="center"/>
              </w:trPr>
              <w:tc>
                <w:tcPr>
                  <w:tcW w:w="420" w:type="pct"/>
                  <w:tcBorders>
                    <w:tl2br w:val="nil"/>
                    <w:tr2bl w:val="nil"/>
                  </w:tcBorders>
                  <w:vAlign w:val="center"/>
                </w:tcPr>
                <w:p w14:paraId="354C9A8B">
                  <w:pPr>
                    <w:keepNext w:val="0"/>
                    <w:keepLines w:val="0"/>
                    <w:widowControl/>
                    <w:suppressLineNumbers w:val="0"/>
                    <w:adjustRightInd w:val="0"/>
                    <w:snapToGrid w:val="0"/>
                    <w:spacing w:before="0" w:beforeAutospacing="0" w:after="0" w:afterAutospacing="0"/>
                    <w:ind w:left="0" w:right="0"/>
                    <w:jc w:val="center"/>
                    <w:rPr>
                      <w:rFonts w:hint="eastAsia" w:eastAsiaTheme="minorEastAsia"/>
                      <w:lang w:val="en-US" w:eastAsia="zh-CN"/>
                    </w:rPr>
                  </w:pPr>
                  <w:r>
                    <w:rPr>
                      <w:rFonts w:hint="eastAsia" w:eastAsiaTheme="minorEastAsia"/>
                      <w:lang w:val="en-US" w:eastAsia="zh-CN"/>
                    </w:rPr>
                    <w:t>3</w:t>
                  </w:r>
                </w:p>
              </w:tc>
              <w:tc>
                <w:tcPr>
                  <w:tcW w:w="1224" w:type="dxa"/>
                  <w:tcBorders>
                    <w:tl2br w:val="nil"/>
                    <w:tr2bl w:val="nil"/>
                  </w:tcBorders>
                  <w:vAlign w:val="center"/>
                </w:tcPr>
                <w:p w14:paraId="0EE94ECF">
                  <w:pPr>
                    <w:keepNext w:val="0"/>
                    <w:keepLines w:val="0"/>
                    <w:widowControl/>
                    <w:suppressLineNumbers w:val="0"/>
                    <w:adjustRightInd w:val="0"/>
                    <w:snapToGrid w:val="0"/>
                    <w:spacing w:before="0" w:beforeAutospacing="0" w:after="0" w:afterAutospacing="0"/>
                    <w:ind w:left="0" w:leftChars="0" w:right="0" w:rightChars="0"/>
                    <w:jc w:val="center"/>
                    <w:rPr>
                      <w:rFonts w:eastAsiaTheme="minorEastAsia"/>
                    </w:rPr>
                  </w:pPr>
                  <w:r>
                    <w:rPr>
                      <w:rFonts w:hint="default" w:ascii="Times New Roman" w:hAnsi="Times New Roman" w:eastAsia="宋体" w:cs="Times New Roman"/>
                      <w:kern w:val="2"/>
                      <w:sz w:val="21"/>
                      <w:szCs w:val="21"/>
                      <w:lang w:val="en-US" w:eastAsia="zh-CN" w:bidi="ar"/>
                    </w:rPr>
                    <w:t>YS-001</w:t>
                  </w:r>
                </w:p>
              </w:tc>
              <w:tc>
                <w:tcPr>
                  <w:tcW w:w="4392" w:type="dxa"/>
                  <w:tcBorders>
                    <w:tl2br w:val="nil"/>
                    <w:tr2bl w:val="nil"/>
                  </w:tcBorders>
                  <w:vAlign w:val="center"/>
                </w:tcPr>
                <w:p w14:paraId="5DC28413">
                  <w:pPr>
                    <w:keepNext w:val="0"/>
                    <w:keepLines w:val="0"/>
                    <w:widowControl/>
                    <w:suppressLineNumbers w:val="0"/>
                    <w:adjustRightInd w:val="0"/>
                    <w:snapToGrid w:val="0"/>
                    <w:spacing w:before="0" w:beforeAutospacing="0" w:after="0" w:afterAutospacing="0"/>
                    <w:ind w:left="0" w:leftChars="0" w:right="0" w:rightChars="0"/>
                    <w:jc w:val="center"/>
                    <w:rPr>
                      <w:rFonts w:eastAsiaTheme="minorEastAsia"/>
                    </w:rPr>
                  </w:pPr>
                  <w:r>
                    <w:rPr>
                      <w:rFonts w:hint="default" w:ascii="Times New Roman" w:hAnsi="Times New Roman" w:eastAsia="宋体" w:cs="Times New Roman"/>
                      <w:kern w:val="2"/>
                      <w:sz w:val="21"/>
                      <w:szCs w:val="21"/>
                      <w:lang w:val="en-US" w:eastAsia="zh-CN" w:bidi="ar"/>
                    </w:rPr>
                    <w:t>pH</w:t>
                  </w:r>
                  <w:r>
                    <w:rPr>
                      <w:rFonts w:hint="eastAsia" w:ascii="Times New Roman" w:hAnsi="宋体" w:eastAsia="宋体" w:cs="宋体"/>
                      <w:kern w:val="2"/>
                      <w:sz w:val="21"/>
                      <w:szCs w:val="21"/>
                      <w:lang w:val="en-US" w:eastAsia="zh-CN" w:bidi="ar"/>
                    </w:rPr>
                    <w:t>、</w:t>
                  </w:r>
                  <w:r>
                    <w:rPr>
                      <w:rFonts w:hint="default" w:ascii="Times New Roman" w:hAnsi="Times New Roman" w:eastAsia="宋体" w:cs="Times New Roman"/>
                      <w:kern w:val="2"/>
                      <w:sz w:val="21"/>
                      <w:szCs w:val="21"/>
                      <w:lang w:val="en-US" w:eastAsia="zh-CN" w:bidi="ar"/>
                    </w:rPr>
                    <w:t>COD</w:t>
                  </w:r>
                  <w:r>
                    <w:rPr>
                      <w:rFonts w:hint="eastAsia" w:ascii="Times New Roman" w:hAnsi="宋体" w:eastAsia="宋体" w:cs="宋体"/>
                      <w:kern w:val="2"/>
                      <w:sz w:val="21"/>
                      <w:szCs w:val="21"/>
                      <w:lang w:val="en-US" w:eastAsia="zh-CN" w:bidi="ar"/>
                    </w:rPr>
                    <w:t>、</w:t>
                  </w:r>
                  <w:r>
                    <w:rPr>
                      <w:rFonts w:hint="default" w:ascii="Times New Roman" w:hAnsi="Times New Roman" w:eastAsia="宋体" w:cs="Times New Roman"/>
                      <w:kern w:val="2"/>
                      <w:sz w:val="21"/>
                      <w:szCs w:val="21"/>
                      <w:lang w:val="en-US" w:eastAsia="zh-CN" w:bidi="ar"/>
                    </w:rPr>
                    <w:t>SS</w:t>
                  </w:r>
                </w:p>
              </w:tc>
              <w:tc>
                <w:tcPr>
                  <w:tcW w:w="2692" w:type="dxa"/>
                  <w:tcBorders>
                    <w:tl2br w:val="nil"/>
                    <w:tr2bl w:val="nil"/>
                  </w:tcBorders>
                  <w:vAlign w:val="center"/>
                </w:tcPr>
                <w:p w14:paraId="1095B501">
                  <w:pPr>
                    <w:keepNext w:val="0"/>
                    <w:keepLines w:val="0"/>
                    <w:widowControl/>
                    <w:suppressLineNumbers w:val="0"/>
                    <w:adjustRightInd w:val="0"/>
                    <w:snapToGrid w:val="0"/>
                    <w:spacing w:before="0" w:beforeAutospacing="0" w:after="0" w:afterAutospacing="0"/>
                    <w:ind w:left="0" w:leftChars="0" w:right="0" w:rightChars="0"/>
                    <w:jc w:val="center"/>
                    <w:rPr>
                      <w:rFonts w:hAnsiTheme="minorEastAsia" w:eastAsiaTheme="minorEastAsia"/>
                    </w:rPr>
                  </w:pPr>
                  <w:r>
                    <w:rPr>
                      <w:rFonts w:hint="eastAsia" w:ascii="Times New Roman" w:hAnsi="宋体" w:eastAsia="宋体" w:cs="宋体"/>
                      <w:kern w:val="2"/>
                      <w:sz w:val="21"/>
                      <w:szCs w:val="21"/>
                      <w:lang w:val="en-US" w:eastAsia="zh-CN" w:bidi="ar"/>
                    </w:rPr>
                    <w:t>连续两天，每天监测</w:t>
                  </w:r>
                  <w:r>
                    <w:rPr>
                      <w:rFonts w:hint="default" w:ascii="Times New Roman" w:hAnsi="Times New Roman" w:eastAsia="宋体" w:cs="Times New Roman"/>
                      <w:kern w:val="2"/>
                      <w:sz w:val="21"/>
                      <w:szCs w:val="21"/>
                      <w:lang w:val="en-US" w:eastAsia="zh-CN" w:bidi="ar"/>
                    </w:rPr>
                    <w:t>1</w:t>
                  </w:r>
                  <w:r>
                    <w:rPr>
                      <w:rFonts w:hint="eastAsia" w:ascii="Times New Roman" w:hAnsi="宋体" w:eastAsia="宋体" w:cs="宋体"/>
                      <w:kern w:val="2"/>
                      <w:sz w:val="21"/>
                      <w:szCs w:val="21"/>
                      <w:lang w:val="en-US" w:eastAsia="zh-CN" w:bidi="ar"/>
                    </w:rPr>
                    <w:t>次</w:t>
                  </w:r>
                </w:p>
              </w:tc>
            </w:tr>
          </w:tbl>
          <w:p w14:paraId="1B5D89A5">
            <w:pPr>
              <w:pStyle w:val="7"/>
              <w:widowControl/>
              <w:suppressLineNumbers w:val="0"/>
              <w:adjustRightInd w:val="0"/>
              <w:snapToGrid w:val="0"/>
              <w:spacing w:before="0" w:beforeAutospacing="0" w:after="0" w:afterAutospacing="0" w:line="360" w:lineRule="auto"/>
              <w:ind w:left="0" w:right="0" w:firstLine="482" w:firstLineChars="200"/>
              <w:rPr>
                <w:rFonts w:ascii="Times New Roman" w:hAnsi="Times New Roman" w:eastAsiaTheme="minorEastAsia"/>
                <w:szCs w:val="24"/>
              </w:rPr>
            </w:pPr>
            <w:r>
              <w:rPr>
                <w:rFonts w:asciiTheme="minorEastAsia" w:hAnsiTheme="minorEastAsia" w:eastAsiaTheme="minorEastAsia"/>
                <w:bCs w:val="0"/>
              </w:rPr>
              <w:t>①</w:t>
            </w:r>
            <w:r>
              <w:rPr>
                <w:rFonts w:ascii="Times New Roman" w:hAnsiTheme="minorEastAsia" w:eastAsiaTheme="minorEastAsia"/>
                <w:szCs w:val="24"/>
              </w:rPr>
              <w:t>有组织排放</w:t>
            </w:r>
          </w:p>
          <w:p w14:paraId="2A2D2D3D">
            <w:pPr>
              <w:keepNext w:val="0"/>
              <w:keepLines w:val="0"/>
              <w:suppressLineNumbers w:val="0"/>
              <w:adjustRightInd w:val="0"/>
              <w:snapToGrid w:val="0"/>
              <w:spacing w:before="0" w:beforeAutospacing="0" w:after="0" w:afterAutospacing="0" w:line="360" w:lineRule="auto"/>
              <w:ind w:left="0" w:right="0" w:firstLine="480" w:firstLineChars="200"/>
              <w:rPr>
                <w:rFonts w:eastAsiaTheme="minorEastAsia"/>
                <w:color w:val="000000"/>
                <w:sz w:val="24"/>
                <w:szCs w:val="24"/>
              </w:rPr>
            </w:pPr>
            <w:r>
              <w:rPr>
                <w:rFonts w:hAnsiTheme="minorEastAsia" w:eastAsiaTheme="minorEastAsia"/>
                <w:color w:val="000000"/>
                <w:sz w:val="24"/>
                <w:szCs w:val="24"/>
              </w:rPr>
              <w:t>有组织废气监测点位、</w:t>
            </w:r>
            <w:r>
              <w:rPr>
                <w:rFonts w:hAnsiTheme="minorEastAsia" w:eastAsiaTheme="minorEastAsia"/>
                <w:sz w:val="24"/>
                <w:szCs w:val="24"/>
              </w:rPr>
              <w:t>项目和频次详见表</w:t>
            </w:r>
            <w:r>
              <w:rPr>
                <w:rFonts w:eastAsiaTheme="minorEastAsia"/>
                <w:sz w:val="24"/>
                <w:szCs w:val="24"/>
              </w:rPr>
              <w:t>6-2</w:t>
            </w:r>
            <w:r>
              <w:rPr>
                <w:rFonts w:hAnsiTheme="minorEastAsia" w:eastAsiaTheme="minorEastAsia"/>
                <w:sz w:val="24"/>
                <w:szCs w:val="24"/>
              </w:rPr>
              <w:t>。</w:t>
            </w:r>
          </w:p>
          <w:p w14:paraId="17A3EB41">
            <w:pPr>
              <w:pStyle w:val="201"/>
              <w:keepNext w:val="0"/>
              <w:keepLines w:val="0"/>
              <w:numPr>
                <w:ilvl w:val="1"/>
                <w:numId w:val="16"/>
              </w:numPr>
              <w:suppressLineNumbers w:val="0"/>
              <w:adjustRightInd w:val="0"/>
              <w:snapToGrid w:val="0"/>
              <w:spacing w:before="0" w:beforeAutospacing="0" w:after="0" w:afterAutospacing="0"/>
              <w:ind w:left="0" w:right="0" w:firstLine="0" w:firstLineChars="0"/>
              <w:jc w:val="center"/>
              <w:rPr>
                <w:rFonts w:eastAsiaTheme="minorEastAsia"/>
                <w:b/>
                <w:bCs/>
                <w:color w:val="000000"/>
                <w:sz w:val="24"/>
                <w:szCs w:val="24"/>
              </w:rPr>
            </w:pPr>
            <w:r>
              <w:rPr>
                <w:rFonts w:hAnsiTheme="minorEastAsia" w:eastAsiaTheme="minorEastAsia"/>
                <w:b/>
                <w:bCs/>
                <w:color w:val="000000"/>
                <w:sz w:val="24"/>
                <w:szCs w:val="24"/>
              </w:rPr>
              <w:t>废气有组织监测项目、点位和频次</w:t>
            </w:r>
          </w:p>
          <w:tbl>
            <w:tblPr>
              <w:tblStyle w:val="88"/>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28" w:type="dxa"/>
                <w:bottom w:w="0" w:type="dxa"/>
                <w:right w:w="28" w:type="dxa"/>
              </w:tblCellMar>
            </w:tblPr>
            <w:tblGrid>
              <w:gridCol w:w="1276"/>
              <w:gridCol w:w="1701"/>
              <w:gridCol w:w="6096"/>
            </w:tblGrid>
            <w:tr w14:paraId="4EA4D42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c>
                <w:tcPr>
                  <w:tcW w:w="1276" w:type="dxa"/>
                  <w:tcBorders>
                    <w:tl2br w:val="nil"/>
                    <w:tr2bl w:val="nil"/>
                  </w:tcBorders>
                  <w:vAlign w:val="center"/>
                </w:tcPr>
                <w:p w14:paraId="18237084">
                  <w:pPr>
                    <w:keepNext w:val="0"/>
                    <w:keepLines w:val="0"/>
                    <w:widowControl/>
                    <w:suppressLineNumbers w:val="0"/>
                    <w:adjustRightInd w:val="0"/>
                    <w:snapToGrid w:val="0"/>
                    <w:spacing w:before="0" w:beforeAutospacing="0" w:after="0" w:afterAutospacing="0"/>
                    <w:ind w:left="0" w:right="0"/>
                    <w:jc w:val="center"/>
                    <w:rPr>
                      <w:rFonts w:eastAsiaTheme="minorEastAsia"/>
                      <w:b/>
                      <w:bCs/>
                    </w:rPr>
                  </w:pPr>
                  <w:r>
                    <w:rPr>
                      <w:rFonts w:hAnsiTheme="minorEastAsia" w:eastAsiaTheme="minorEastAsia"/>
                      <w:b/>
                      <w:bCs/>
                    </w:rPr>
                    <w:t>监测点位</w:t>
                  </w:r>
                </w:p>
              </w:tc>
              <w:tc>
                <w:tcPr>
                  <w:tcW w:w="1701" w:type="dxa"/>
                  <w:tcBorders>
                    <w:tl2br w:val="nil"/>
                    <w:tr2bl w:val="nil"/>
                  </w:tcBorders>
                  <w:vAlign w:val="center"/>
                </w:tcPr>
                <w:p w14:paraId="4A220A82">
                  <w:pPr>
                    <w:keepNext w:val="0"/>
                    <w:keepLines w:val="0"/>
                    <w:widowControl/>
                    <w:suppressLineNumbers w:val="0"/>
                    <w:adjustRightInd w:val="0"/>
                    <w:snapToGrid w:val="0"/>
                    <w:spacing w:before="0" w:beforeAutospacing="0" w:after="0" w:afterAutospacing="0"/>
                    <w:ind w:left="0" w:right="0"/>
                    <w:jc w:val="center"/>
                    <w:rPr>
                      <w:rFonts w:eastAsiaTheme="minorEastAsia"/>
                      <w:b/>
                      <w:bCs/>
                    </w:rPr>
                  </w:pPr>
                  <w:r>
                    <w:rPr>
                      <w:rFonts w:hAnsiTheme="minorEastAsia" w:eastAsiaTheme="minorEastAsia"/>
                      <w:b/>
                      <w:bCs/>
                    </w:rPr>
                    <w:t>监测项目</w:t>
                  </w:r>
                </w:p>
              </w:tc>
              <w:tc>
                <w:tcPr>
                  <w:tcW w:w="6096" w:type="dxa"/>
                  <w:tcBorders>
                    <w:tl2br w:val="nil"/>
                    <w:tr2bl w:val="nil"/>
                  </w:tcBorders>
                  <w:vAlign w:val="center"/>
                </w:tcPr>
                <w:p w14:paraId="5273A573">
                  <w:pPr>
                    <w:keepNext w:val="0"/>
                    <w:keepLines w:val="0"/>
                    <w:widowControl/>
                    <w:suppressLineNumbers w:val="0"/>
                    <w:adjustRightInd w:val="0"/>
                    <w:snapToGrid w:val="0"/>
                    <w:spacing w:before="0" w:beforeAutospacing="0" w:after="0" w:afterAutospacing="0"/>
                    <w:ind w:left="0" w:right="0"/>
                    <w:jc w:val="center"/>
                    <w:rPr>
                      <w:rFonts w:eastAsiaTheme="minorEastAsia"/>
                      <w:b/>
                      <w:bCs/>
                    </w:rPr>
                  </w:pPr>
                  <w:r>
                    <w:rPr>
                      <w:rFonts w:hAnsiTheme="minorEastAsia" w:eastAsiaTheme="minorEastAsia"/>
                      <w:b/>
                      <w:bCs/>
                    </w:rPr>
                    <w:t>频次</w:t>
                  </w:r>
                </w:p>
              </w:tc>
            </w:tr>
            <w:tr w14:paraId="0796BBA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c>
                <w:tcPr>
                  <w:tcW w:w="1276" w:type="dxa"/>
                  <w:tcBorders>
                    <w:tl2br w:val="nil"/>
                    <w:tr2bl w:val="nil"/>
                  </w:tcBorders>
                  <w:vAlign w:val="center"/>
                </w:tcPr>
                <w:p w14:paraId="443C33AD">
                  <w:pPr>
                    <w:keepNext w:val="0"/>
                    <w:keepLines w:val="0"/>
                    <w:widowControl/>
                    <w:suppressLineNumbers w:val="0"/>
                    <w:adjustRightInd w:val="0"/>
                    <w:snapToGrid w:val="0"/>
                    <w:spacing w:before="0" w:beforeAutospacing="0" w:after="0" w:afterAutospacing="0"/>
                    <w:ind w:left="0" w:right="0"/>
                    <w:jc w:val="center"/>
                    <w:rPr>
                      <w:rFonts w:eastAsiaTheme="minorEastAsia"/>
                    </w:rPr>
                  </w:pPr>
                  <w:r>
                    <w:rPr>
                      <w:rFonts w:eastAsiaTheme="minorEastAsia"/>
                    </w:rPr>
                    <w:t>FQ-01</w:t>
                  </w:r>
                </w:p>
              </w:tc>
              <w:tc>
                <w:tcPr>
                  <w:tcW w:w="1701" w:type="dxa"/>
                  <w:tcBorders>
                    <w:tl2br w:val="nil"/>
                    <w:tr2bl w:val="nil"/>
                  </w:tcBorders>
                  <w:vAlign w:val="center"/>
                </w:tcPr>
                <w:p w14:paraId="6FB0BA85">
                  <w:pPr>
                    <w:keepNext w:val="0"/>
                    <w:keepLines w:val="0"/>
                    <w:widowControl/>
                    <w:suppressLineNumbers w:val="0"/>
                    <w:adjustRightInd w:val="0"/>
                    <w:snapToGrid w:val="0"/>
                    <w:spacing w:before="0" w:beforeAutospacing="0" w:after="0" w:afterAutospacing="0"/>
                    <w:ind w:left="0" w:right="0"/>
                    <w:jc w:val="center"/>
                    <w:rPr>
                      <w:rFonts w:eastAsiaTheme="minorEastAsia"/>
                    </w:rPr>
                  </w:pPr>
                  <w:r>
                    <w:rPr>
                      <w:rFonts w:hAnsiTheme="minorEastAsia" w:eastAsiaTheme="minorEastAsia"/>
                    </w:rPr>
                    <w:t>食堂油烟</w:t>
                  </w:r>
                </w:p>
              </w:tc>
              <w:tc>
                <w:tcPr>
                  <w:tcW w:w="6096" w:type="dxa"/>
                  <w:tcBorders>
                    <w:tl2br w:val="nil"/>
                    <w:tr2bl w:val="nil"/>
                  </w:tcBorders>
                  <w:vAlign w:val="center"/>
                </w:tcPr>
                <w:p w14:paraId="348BC50C">
                  <w:pPr>
                    <w:keepNext w:val="0"/>
                    <w:keepLines w:val="0"/>
                    <w:suppressLineNumbers w:val="0"/>
                    <w:adjustRightInd w:val="0"/>
                    <w:snapToGrid w:val="0"/>
                    <w:spacing w:before="0" w:beforeAutospacing="0" w:after="0" w:afterAutospacing="0"/>
                    <w:ind w:left="0" w:right="0"/>
                    <w:jc w:val="center"/>
                    <w:rPr>
                      <w:rFonts w:eastAsiaTheme="minorEastAsia"/>
                    </w:rPr>
                  </w:pPr>
                  <w:r>
                    <w:rPr>
                      <w:rFonts w:hAnsiTheme="minorEastAsia" w:eastAsiaTheme="minorEastAsia"/>
                    </w:rPr>
                    <w:t>每天检测</w:t>
                  </w:r>
                  <w:r>
                    <w:rPr>
                      <w:rFonts w:eastAsiaTheme="minorEastAsia"/>
                    </w:rPr>
                    <w:t>5</w:t>
                  </w:r>
                  <w:r>
                    <w:rPr>
                      <w:rFonts w:hAnsiTheme="minorEastAsia" w:eastAsiaTheme="minorEastAsia"/>
                    </w:rPr>
                    <w:t>次，连续</w:t>
                  </w:r>
                  <w:r>
                    <w:rPr>
                      <w:rFonts w:eastAsiaTheme="minorEastAsia"/>
                    </w:rPr>
                    <w:t>2</w:t>
                  </w:r>
                  <w:r>
                    <w:rPr>
                      <w:rFonts w:hAnsiTheme="minorEastAsia" w:eastAsiaTheme="minorEastAsia"/>
                    </w:rPr>
                    <w:t>天（等时间间隔采样），出口采样。</w:t>
                  </w:r>
                </w:p>
              </w:tc>
            </w:tr>
          </w:tbl>
          <w:p w14:paraId="77BFD4D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eastAsiaTheme="minorEastAsia"/>
                <w:color w:val="000000"/>
                <w:sz w:val="24"/>
                <w:szCs w:val="24"/>
              </w:rPr>
            </w:pPr>
            <w:r>
              <w:rPr>
                <w:rFonts w:eastAsiaTheme="minorEastAsia"/>
                <w:color w:val="000000"/>
                <w:sz w:val="24"/>
                <w:szCs w:val="24"/>
              </w:rPr>
              <w:pict>
                <v:group id="_x0000_s1252" o:spid="_x0000_s1252" o:spt="203" style="height:81pt;width:374.45pt;" coordorigin="1755,3162" coordsize="7489,1619" editas="canvas">
                  <o:lock v:ext="edit"/>
                  <v:shape id="_x0000_s1251" o:spid="_x0000_s1251" o:spt="75" type="#_x0000_t75" style="position:absolute;left:1755;top:3162;height:1619;width:7489;" filled="f" stroked="f" coordsize="21600,21600">
                    <v:path/>
                    <v:fill on="f" focussize="0,0"/>
                    <v:stroke on="f"/>
                    <v:imagedata o:title=""/>
                    <o:lock v:ext="edit" text="t" aspectratio="t"/>
                  </v:shape>
                  <v:shape id="文本框 1551" o:spid="_x0000_s1096" o:spt="202" type="#_x0000_t202" style="position:absolute;left:1955;top:3589;height:456;width:828;" filled="f" stroked="f" coordsize="21600,21600">
                    <v:path/>
                    <v:fill on="f" focussize="0,0"/>
                    <v:stroke on="f"/>
                    <v:imagedata o:title=""/>
                    <o:lock v:ext="edit" aspectratio="f"/>
                    <v:textbox>
                      <w:txbxContent>
                        <w:p w14:paraId="6500839E">
                          <w:pPr>
                            <w:jc w:val="left"/>
                            <w:rPr>
                              <w:kern w:val="0"/>
                            </w:rPr>
                          </w:pPr>
                          <w:r>
                            <w:rPr>
                              <w:rFonts w:hint="eastAsia"/>
                              <w:kern w:val="0"/>
                            </w:rPr>
                            <w:t>食堂</w:t>
                          </w:r>
                        </w:p>
                      </w:txbxContent>
                    </v:textbox>
                  </v:shape>
                  <v:line id="直线 1557" o:spid="_x0000_s1099" o:spt="20" style="position:absolute;left:2609;top:3816;height:1;width:854;" filled="f" stroked="t" coordsize="21600,21600">
                    <v:path arrowok="t"/>
                    <v:fill on="f" focussize="0,0"/>
                    <v:stroke color="#000000" endarrow="block"/>
                    <v:imagedata o:title=""/>
                    <o:lock v:ext="edit" aspectratio="f"/>
                  </v:line>
                  <v:shape id="文本框 1555" o:spid="_x0000_s1097" o:spt="202" type="#_x0000_t202" style="position:absolute;left:3510;top:3584;height:468;width:1753;" fillcolor="#FFFFFF" filled="t" stroked="t" coordsize="21600,21600">
                    <v:path/>
                    <v:fill on="t" color2="#FFFFFF" focussize="0,0"/>
                    <v:stroke color="#000000" joinstyle="miter"/>
                    <v:imagedata o:title=""/>
                    <o:lock v:ext="edit" aspectratio="f"/>
                    <v:textbox>
                      <w:txbxContent>
                        <w:p w14:paraId="6BA30F0F">
                          <w:pPr>
                            <w:jc w:val="center"/>
                          </w:pPr>
                          <w:r>
                            <w:rPr>
                              <w:rFonts w:hint="eastAsia"/>
                            </w:rPr>
                            <w:t>油烟净化装置</w:t>
                          </w:r>
                        </w:p>
                      </w:txbxContent>
                    </v:textbox>
                  </v:shape>
                  <v:line id="直线 1556" o:spid="_x0000_s1100" o:spt="20" style="position:absolute;left:5279;top:3777;flip:y;height:1;width:1356;" filled="f" stroked="t" coordsize="21600,21600">
                    <v:path arrowok="t"/>
                    <v:fill on="f" focussize="0,0"/>
                    <v:stroke color="#000000" endarrow="block"/>
                    <v:imagedata o:title=""/>
                    <o:lock v:ext="edit" aspectratio="f"/>
                  </v:line>
                  <v:shape id="文本框 641" o:spid="_x0000_s1075" o:spt="202" type="#_x0000_t202" style="position:absolute;left:6520;top:3481;height:744;width:2453;" filled="f" stroked="f" coordsize="21600,21600">
                    <v:path/>
                    <v:fill on="f" focussize="0,0"/>
                    <v:stroke on="f"/>
                    <v:imagedata o:title=""/>
                    <o:lock v:ext="edit" aspectratio="f"/>
                    <v:textbox>
                      <w:txbxContent>
                        <w:p w14:paraId="6ECCC2AF">
                          <w:pPr>
                            <w:jc w:val="left"/>
                          </w:pPr>
                          <w:r>
                            <w:t>通过1根</w:t>
                          </w:r>
                          <w:r>
                            <w:rPr>
                              <w:rFonts w:hint="eastAsia"/>
                            </w:rPr>
                            <w:t>高于房顶的</w:t>
                          </w:r>
                          <w:r>
                            <w:t>排气筒</w:t>
                          </w:r>
                          <w:r>
                            <w:rPr>
                              <w:rFonts w:hint="eastAsia"/>
                            </w:rPr>
                            <w:t>（FQ-01）</w:t>
                          </w:r>
                          <w:r>
                            <w:t>排放</w:t>
                          </w:r>
                        </w:p>
                      </w:txbxContent>
                    </v:textbox>
                  </v:shape>
                  <v:shape id="_x0000_s1066" o:spid="_x0000_s1066" o:spt="202" type="#_x0000_t202" style="position:absolute;left:5641;top:3432;height:468;width:573;" filled="f" stroked="f" coordsize="21600,21600">
                    <v:path/>
                    <v:fill on="f" focussize="0,0"/>
                    <v:stroke on="f"/>
                    <v:imagedata o:title=""/>
                    <o:lock v:ext="edit" aspectratio="f"/>
                    <v:textbox>
                      <w:txbxContent>
                        <w:p w14:paraId="512E9CD4">
                          <w:pPr>
                            <w:jc w:val="left"/>
                            <w:rPr>
                              <w:color w:val="000000"/>
                            </w:rPr>
                          </w:pPr>
                          <w:r>
                            <w:rPr>
                              <w:rFonts w:ascii="宋体" w:hAnsi="宋体"/>
                              <w:color w:val="000000"/>
                            </w:rPr>
                            <w:t>◎</w:t>
                          </w:r>
                        </w:p>
                      </w:txbxContent>
                    </v:textbox>
                  </v:shape>
                  <v:shape id="_x0000_s1253" o:spid="_x0000_s1253" o:spt="202" type="#_x0000_t202" style="position:absolute;left:7322;top:4231;height:345;width:1822;" filled="f" stroked="f" coordsize="21600,21600">
                    <v:path/>
                    <v:fill on="f" focussize="0,0"/>
                    <v:stroke on="f"/>
                    <v:imagedata o:title=""/>
                    <o:lock v:ext="edit" aspectratio="f"/>
                    <v:textbox inset="0.5mm,0.5mm,0.5mm,0.5mm">
                      <w:txbxContent>
                        <w:p w14:paraId="0BB404A4">
                          <w:pPr>
                            <w:jc w:val="left"/>
                            <w:rPr>
                              <w:color w:val="000000"/>
                            </w:rPr>
                          </w:pPr>
                          <w:r>
                            <w:rPr>
                              <w:rFonts w:ascii="宋体" w:hAnsi="宋体"/>
                              <w:color w:val="000000"/>
                            </w:rPr>
                            <w:t>◎</w:t>
                          </w:r>
                          <w:r>
                            <w:rPr>
                              <w:color w:val="000000"/>
                            </w:rPr>
                            <w:t>：废气监测点</w:t>
                          </w:r>
                        </w:p>
                      </w:txbxContent>
                    </v:textbox>
                  </v:shape>
                  <w10:wrap type="none"/>
                  <w10:anchorlock/>
                </v:group>
              </w:pict>
            </w:r>
          </w:p>
          <w:p w14:paraId="0E27D78C">
            <w:pPr>
              <w:keepNext w:val="0"/>
              <w:keepLines w:val="0"/>
              <w:numPr>
                <w:ilvl w:val="0"/>
                <w:numId w:val="15"/>
              </w:numPr>
              <w:suppressLineNumbers w:val="0"/>
              <w:adjustRightInd w:val="0"/>
              <w:snapToGrid w:val="0"/>
              <w:spacing w:before="0" w:beforeAutospacing="0" w:after="0" w:afterAutospacing="0" w:line="360" w:lineRule="auto"/>
              <w:ind w:left="0" w:right="0" w:firstLine="0"/>
              <w:jc w:val="center"/>
              <w:rPr>
                <w:rFonts w:eastAsiaTheme="minorEastAsia"/>
                <w:b/>
                <w:sz w:val="24"/>
                <w:szCs w:val="24"/>
              </w:rPr>
            </w:pPr>
            <w:r>
              <w:rPr>
                <w:rFonts w:hAnsiTheme="minorEastAsia" w:eastAsiaTheme="minorEastAsia"/>
                <w:b/>
                <w:sz w:val="24"/>
                <w:szCs w:val="24"/>
              </w:rPr>
              <w:t>废气走向及监测点位图</w:t>
            </w:r>
          </w:p>
          <w:p w14:paraId="5689E1DC">
            <w:pPr>
              <w:pStyle w:val="201"/>
              <w:keepNext w:val="0"/>
              <w:keepLines w:val="0"/>
              <w:numPr>
                <w:ilvl w:val="0"/>
                <w:numId w:val="14"/>
              </w:numPr>
              <w:suppressLineNumbers w:val="0"/>
              <w:adjustRightInd w:val="0"/>
              <w:snapToGrid w:val="0"/>
              <w:spacing w:before="0" w:beforeAutospacing="0" w:after="0" w:afterAutospacing="0" w:line="360" w:lineRule="auto"/>
              <w:ind w:right="0" w:firstLineChars="0"/>
              <w:rPr>
                <w:rFonts w:eastAsiaTheme="minorEastAsia"/>
                <w:b/>
                <w:sz w:val="24"/>
              </w:rPr>
            </w:pPr>
            <w:r>
              <w:rPr>
                <w:rFonts w:hAnsiTheme="minorEastAsia" w:eastAsiaTheme="minorEastAsia"/>
                <w:b/>
                <w:sz w:val="24"/>
              </w:rPr>
              <w:t>噪声</w:t>
            </w:r>
          </w:p>
          <w:p w14:paraId="268657D2">
            <w:pPr>
              <w:keepNext w:val="0"/>
              <w:keepLines w:val="0"/>
              <w:suppressLineNumbers w:val="0"/>
              <w:adjustRightInd w:val="0"/>
              <w:snapToGrid w:val="0"/>
              <w:spacing w:before="0" w:beforeAutospacing="0" w:after="0" w:afterAutospacing="0" w:line="360" w:lineRule="auto"/>
              <w:ind w:left="0" w:right="0" w:firstLine="480" w:firstLineChars="200"/>
              <w:rPr>
                <w:rFonts w:hAnsiTheme="minorEastAsia" w:eastAsiaTheme="minorEastAsia"/>
                <w:bCs/>
                <w:sz w:val="24"/>
              </w:rPr>
            </w:pPr>
            <w:r>
              <w:rPr>
                <w:rFonts w:hAnsiTheme="minorEastAsia" w:eastAsiaTheme="minorEastAsia"/>
                <w:bCs/>
                <w:sz w:val="24"/>
              </w:rPr>
              <w:t>本次验收项目噪声监测点位、项目及频次见表</w:t>
            </w:r>
            <w:r>
              <w:rPr>
                <w:rFonts w:eastAsiaTheme="minorEastAsia"/>
                <w:bCs/>
                <w:sz w:val="24"/>
              </w:rPr>
              <w:t>6-</w:t>
            </w:r>
            <w:r>
              <w:rPr>
                <w:rFonts w:eastAsiaTheme="minorEastAsia"/>
                <w:sz w:val="24"/>
                <w:szCs w:val="24"/>
              </w:rPr>
              <w:t>3</w:t>
            </w:r>
            <w:r>
              <w:rPr>
                <w:rFonts w:hAnsiTheme="minorEastAsia" w:eastAsiaTheme="minorEastAsia"/>
                <w:bCs/>
                <w:sz w:val="24"/>
              </w:rPr>
              <w:t>。</w:t>
            </w:r>
          </w:p>
          <w:p w14:paraId="17959789">
            <w:pPr>
              <w:pStyle w:val="2"/>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Autospacing="0" w:line="240" w:lineRule="auto"/>
              <w:ind w:left="0" w:right="0"/>
              <w:textAlignment w:val="auto"/>
              <w:rPr>
                <w:rFonts w:hAnsiTheme="minorEastAsia" w:eastAsiaTheme="minorEastAsia"/>
                <w:bCs/>
                <w:sz w:val="24"/>
              </w:rPr>
            </w:pPr>
          </w:p>
          <w:p w14:paraId="5A1B8624">
            <w:pPr>
              <w:pStyle w:val="2"/>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Autospacing="0" w:line="240" w:lineRule="auto"/>
              <w:ind w:left="0" w:right="0"/>
              <w:textAlignment w:val="auto"/>
              <w:rPr>
                <w:rFonts w:hAnsiTheme="minorEastAsia" w:eastAsiaTheme="minorEastAsia"/>
                <w:bCs/>
                <w:sz w:val="24"/>
              </w:rPr>
            </w:pPr>
          </w:p>
          <w:p w14:paraId="4623D749">
            <w:pPr>
              <w:pStyle w:val="201"/>
              <w:keepNext w:val="0"/>
              <w:keepLines w:val="0"/>
              <w:numPr>
                <w:ilvl w:val="1"/>
                <w:numId w:val="16"/>
              </w:numPr>
              <w:suppressLineNumbers w:val="0"/>
              <w:adjustRightInd w:val="0"/>
              <w:snapToGrid w:val="0"/>
              <w:spacing w:before="0" w:beforeAutospacing="0" w:after="0" w:afterAutospacing="0"/>
              <w:ind w:left="0" w:right="0" w:firstLine="0" w:firstLineChars="0"/>
              <w:jc w:val="center"/>
              <w:rPr>
                <w:rFonts w:eastAsiaTheme="minorEastAsia"/>
                <w:b/>
                <w:bCs/>
                <w:color w:val="000000"/>
                <w:sz w:val="24"/>
                <w:szCs w:val="24"/>
              </w:rPr>
            </w:pPr>
            <w:r>
              <w:rPr>
                <w:rFonts w:hAnsiTheme="minorEastAsia" w:eastAsiaTheme="minorEastAsia"/>
                <w:b/>
                <w:bCs/>
                <w:color w:val="000000"/>
                <w:sz w:val="24"/>
                <w:szCs w:val="24"/>
              </w:rPr>
              <w:t>噪声监测点位、项目及频次</w:t>
            </w:r>
          </w:p>
          <w:tbl>
            <w:tblPr>
              <w:tblStyle w:val="88"/>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28" w:type="dxa"/>
                <w:bottom w:w="0" w:type="dxa"/>
                <w:right w:w="28" w:type="dxa"/>
              </w:tblCellMar>
            </w:tblPr>
            <w:tblGrid>
              <w:gridCol w:w="2694"/>
              <w:gridCol w:w="2561"/>
              <w:gridCol w:w="3818"/>
            </w:tblGrid>
            <w:tr w14:paraId="69502D5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jc w:val="center"/>
              </w:trPr>
              <w:tc>
                <w:tcPr>
                  <w:tcW w:w="2694" w:type="dxa"/>
                  <w:vAlign w:val="center"/>
                </w:tcPr>
                <w:p w14:paraId="7875C83D">
                  <w:pPr>
                    <w:keepNext w:val="0"/>
                    <w:keepLines w:val="0"/>
                    <w:suppressLineNumbers w:val="0"/>
                    <w:adjustRightInd w:val="0"/>
                    <w:snapToGrid w:val="0"/>
                    <w:spacing w:before="0" w:beforeAutospacing="0" w:after="0" w:afterAutospacing="0"/>
                    <w:ind w:left="0" w:right="0"/>
                    <w:jc w:val="center"/>
                    <w:rPr>
                      <w:rFonts w:eastAsiaTheme="minorEastAsia"/>
                      <w:b/>
                      <w:bCs/>
                    </w:rPr>
                  </w:pPr>
                  <w:r>
                    <w:rPr>
                      <w:rFonts w:hAnsiTheme="minorEastAsia" w:eastAsiaTheme="minorEastAsia"/>
                      <w:b/>
                      <w:bCs/>
                    </w:rPr>
                    <w:t>监测点位</w:t>
                  </w:r>
                </w:p>
              </w:tc>
              <w:tc>
                <w:tcPr>
                  <w:tcW w:w="2561" w:type="dxa"/>
                  <w:vAlign w:val="center"/>
                </w:tcPr>
                <w:p w14:paraId="39D53A83">
                  <w:pPr>
                    <w:keepNext w:val="0"/>
                    <w:keepLines w:val="0"/>
                    <w:suppressLineNumbers w:val="0"/>
                    <w:adjustRightInd w:val="0"/>
                    <w:snapToGrid w:val="0"/>
                    <w:spacing w:before="0" w:beforeAutospacing="0" w:after="0" w:afterAutospacing="0"/>
                    <w:ind w:left="0" w:right="0"/>
                    <w:jc w:val="center"/>
                    <w:rPr>
                      <w:rFonts w:eastAsiaTheme="minorEastAsia"/>
                      <w:b/>
                      <w:bCs/>
                    </w:rPr>
                  </w:pPr>
                  <w:r>
                    <w:rPr>
                      <w:rFonts w:hAnsiTheme="minorEastAsia" w:eastAsiaTheme="minorEastAsia"/>
                      <w:b/>
                      <w:bCs/>
                    </w:rPr>
                    <w:t>监测项目</w:t>
                  </w:r>
                </w:p>
              </w:tc>
              <w:tc>
                <w:tcPr>
                  <w:tcW w:w="3818" w:type="dxa"/>
                  <w:vAlign w:val="center"/>
                </w:tcPr>
                <w:p w14:paraId="7691296B">
                  <w:pPr>
                    <w:keepNext w:val="0"/>
                    <w:keepLines w:val="0"/>
                    <w:suppressLineNumbers w:val="0"/>
                    <w:adjustRightInd w:val="0"/>
                    <w:snapToGrid w:val="0"/>
                    <w:spacing w:before="0" w:beforeAutospacing="0" w:after="0" w:afterAutospacing="0"/>
                    <w:ind w:left="0" w:right="0"/>
                    <w:jc w:val="center"/>
                    <w:rPr>
                      <w:rFonts w:eastAsiaTheme="minorEastAsia"/>
                      <w:b/>
                      <w:bCs/>
                    </w:rPr>
                  </w:pPr>
                  <w:r>
                    <w:rPr>
                      <w:rFonts w:hAnsiTheme="minorEastAsia" w:eastAsiaTheme="minorEastAsia"/>
                      <w:b/>
                      <w:bCs/>
                    </w:rPr>
                    <w:t>监测频次</w:t>
                  </w:r>
                </w:p>
              </w:tc>
            </w:tr>
            <w:tr w14:paraId="168679B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jc w:val="center"/>
              </w:trPr>
              <w:tc>
                <w:tcPr>
                  <w:tcW w:w="2694" w:type="dxa"/>
                  <w:vAlign w:val="center"/>
                </w:tcPr>
                <w:p w14:paraId="23B5F249">
                  <w:pPr>
                    <w:keepNext w:val="0"/>
                    <w:keepLines w:val="0"/>
                    <w:suppressLineNumbers w:val="0"/>
                    <w:adjustRightInd w:val="0"/>
                    <w:snapToGrid w:val="0"/>
                    <w:spacing w:before="0" w:beforeAutospacing="0" w:after="0" w:afterAutospacing="0"/>
                    <w:ind w:left="0" w:right="0"/>
                    <w:jc w:val="center"/>
                    <w:rPr>
                      <w:rFonts w:eastAsiaTheme="minorEastAsia"/>
                      <w:bCs/>
                    </w:rPr>
                  </w:pPr>
                  <w:r>
                    <w:rPr>
                      <w:rFonts w:hAnsiTheme="minorEastAsia" w:eastAsiaTheme="minorEastAsia"/>
                      <w:bCs/>
                    </w:rPr>
                    <w:t>边界四周（</w:t>
                  </w:r>
                  <w:r>
                    <w:rPr>
                      <w:rFonts w:eastAsiaTheme="minorEastAsia"/>
                      <w:bCs/>
                    </w:rPr>
                    <w:t>▲N1</w:t>
                  </w:r>
                  <w:r>
                    <w:rPr>
                      <w:rFonts w:hAnsiTheme="minorEastAsia" w:eastAsiaTheme="minorEastAsia"/>
                      <w:bCs/>
                    </w:rPr>
                    <w:t>～</w:t>
                  </w:r>
                  <w:r>
                    <w:rPr>
                      <w:rFonts w:eastAsiaTheme="minorEastAsia"/>
                      <w:bCs/>
                    </w:rPr>
                    <w:t>▲N4</w:t>
                  </w:r>
                  <w:r>
                    <w:rPr>
                      <w:rFonts w:hAnsiTheme="minorEastAsia" w:eastAsiaTheme="minorEastAsia"/>
                      <w:bCs/>
                    </w:rPr>
                    <w:t>）</w:t>
                  </w:r>
                </w:p>
              </w:tc>
              <w:tc>
                <w:tcPr>
                  <w:tcW w:w="2561" w:type="dxa"/>
                  <w:vAlign w:val="center"/>
                </w:tcPr>
                <w:p w14:paraId="5E8E4B38">
                  <w:pPr>
                    <w:keepNext w:val="0"/>
                    <w:keepLines w:val="0"/>
                    <w:suppressLineNumbers w:val="0"/>
                    <w:adjustRightInd w:val="0"/>
                    <w:snapToGrid w:val="0"/>
                    <w:spacing w:before="0" w:beforeAutospacing="0" w:after="0" w:afterAutospacing="0"/>
                    <w:ind w:left="0" w:right="0"/>
                    <w:jc w:val="center"/>
                    <w:rPr>
                      <w:rFonts w:eastAsiaTheme="minorEastAsia"/>
                      <w:bCs/>
                    </w:rPr>
                  </w:pPr>
                  <w:r>
                    <w:rPr>
                      <w:rFonts w:hAnsiTheme="minorEastAsia" w:eastAsiaTheme="minorEastAsia"/>
                      <w:bCs/>
                    </w:rPr>
                    <w:t>昼间等效（</w:t>
                  </w:r>
                  <w:r>
                    <w:rPr>
                      <w:rFonts w:eastAsiaTheme="minorEastAsia"/>
                      <w:bCs/>
                    </w:rPr>
                    <w:t>A</w:t>
                  </w:r>
                  <w:r>
                    <w:rPr>
                      <w:rFonts w:hAnsiTheme="minorEastAsia" w:eastAsiaTheme="minorEastAsia"/>
                      <w:bCs/>
                    </w:rPr>
                    <w:t>）声级</w:t>
                  </w:r>
                </w:p>
              </w:tc>
              <w:tc>
                <w:tcPr>
                  <w:tcW w:w="3818" w:type="dxa"/>
                  <w:vAlign w:val="center"/>
                </w:tcPr>
                <w:p w14:paraId="5F3FAA63">
                  <w:pPr>
                    <w:keepNext w:val="0"/>
                    <w:keepLines w:val="0"/>
                    <w:suppressLineNumbers w:val="0"/>
                    <w:adjustRightInd w:val="0"/>
                    <w:snapToGrid w:val="0"/>
                    <w:spacing w:before="0" w:beforeAutospacing="0" w:after="0" w:afterAutospacing="0"/>
                    <w:ind w:left="0" w:right="0"/>
                    <w:jc w:val="center"/>
                    <w:rPr>
                      <w:rFonts w:eastAsiaTheme="minorEastAsia"/>
                      <w:bCs/>
                    </w:rPr>
                  </w:pPr>
                  <w:r>
                    <w:rPr>
                      <w:rFonts w:hAnsiTheme="minorEastAsia" w:eastAsiaTheme="minorEastAsia"/>
                      <w:bCs/>
                    </w:rPr>
                    <w:t>连续</w:t>
                  </w:r>
                  <w:r>
                    <w:rPr>
                      <w:rFonts w:eastAsiaTheme="minorEastAsia"/>
                      <w:bCs/>
                    </w:rPr>
                    <w:t>2</w:t>
                  </w:r>
                  <w:r>
                    <w:rPr>
                      <w:rFonts w:hAnsiTheme="minorEastAsia" w:eastAsiaTheme="minorEastAsia"/>
                      <w:bCs/>
                    </w:rPr>
                    <w:t>天，每天昼间监测</w:t>
                  </w:r>
                  <w:r>
                    <w:rPr>
                      <w:rFonts w:eastAsiaTheme="minorEastAsia"/>
                      <w:bCs/>
                    </w:rPr>
                    <w:t>1</w:t>
                  </w:r>
                  <w:r>
                    <w:rPr>
                      <w:rFonts w:hAnsiTheme="minorEastAsia" w:eastAsiaTheme="minorEastAsia"/>
                      <w:bCs/>
                    </w:rPr>
                    <w:t>次</w:t>
                  </w:r>
                </w:p>
              </w:tc>
            </w:tr>
          </w:tbl>
          <w:p w14:paraId="46A3385E">
            <w:pPr>
              <w:pStyle w:val="201"/>
              <w:keepNext w:val="0"/>
              <w:keepLines w:val="0"/>
              <w:numPr>
                <w:ilvl w:val="3"/>
                <w:numId w:val="13"/>
              </w:numPr>
              <w:suppressLineNumbers w:val="0"/>
              <w:adjustRightInd w:val="0"/>
              <w:snapToGrid w:val="0"/>
              <w:spacing w:before="0" w:beforeAutospacing="0" w:after="0" w:afterAutospacing="0" w:line="360" w:lineRule="auto"/>
              <w:ind w:right="0" w:firstLineChars="0"/>
              <w:rPr>
                <w:rFonts w:eastAsiaTheme="minorEastAsia"/>
                <w:b/>
                <w:sz w:val="24"/>
              </w:rPr>
            </w:pPr>
            <w:r>
              <w:rPr>
                <w:rFonts w:eastAsiaTheme="minorEastAsia"/>
                <w:b/>
                <w:sz w:val="24"/>
              </w:rPr>
              <w:pict>
                <v:rect id="矩形 1957" o:spid="_x0000_s1110" o:spt="1" style="position:absolute;left:0pt;margin-left:429.25pt;margin-top:-645pt;height:21.4pt;width:30.8pt;z-index:251662336;mso-width-relative:page;mso-height-relative:page;" filled="f" stroked="f" coordsize="21600,21600">
                  <v:path/>
                  <v:fill on="f" focussize="0,0"/>
                  <v:stroke on="f"/>
                  <v:imagedata o:title=""/>
                  <o:lock v:ext="edit"/>
                  <v:textbox>
                    <w:txbxContent>
                      <w:p w14:paraId="28FDDC5A">
                        <w:pPr>
                          <w:jc w:val="left"/>
                          <w:rPr>
                            <w:vertAlign w:val="subscript"/>
                          </w:rPr>
                        </w:pPr>
                        <w:r>
                          <w:rPr>
                            <w:rFonts w:hint="eastAsia"/>
                          </w:rPr>
                          <w:t>G</w:t>
                        </w:r>
                        <w:r>
                          <w:rPr>
                            <w:rFonts w:hint="eastAsia"/>
                            <w:vertAlign w:val="subscript"/>
                          </w:rPr>
                          <w:t>1</w:t>
                        </w:r>
                      </w:p>
                    </w:txbxContent>
                  </v:textbox>
                </v:rect>
              </w:pict>
            </w:r>
            <w:r>
              <w:rPr>
                <w:rFonts w:hAnsiTheme="minorEastAsia" w:eastAsiaTheme="minorEastAsia"/>
                <w:b/>
                <w:sz w:val="24"/>
              </w:rPr>
              <w:t>验收监测期间生产工况记录</w:t>
            </w:r>
          </w:p>
          <w:p w14:paraId="3F0946D2">
            <w:pPr>
              <w:keepNext w:val="0"/>
              <w:keepLines w:val="0"/>
              <w:suppressLineNumbers w:val="0"/>
              <w:adjustRightInd w:val="0"/>
              <w:snapToGrid w:val="0"/>
              <w:spacing w:before="0" w:beforeAutospacing="0" w:after="0" w:afterAutospacing="0" w:line="360" w:lineRule="auto"/>
              <w:ind w:left="0" w:right="0" w:firstLine="480" w:firstLineChars="200"/>
              <w:rPr>
                <w:rFonts w:eastAsiaTheme="minorEastAsia"/>
                <w:sz w:val="24"/>
                <w:szCs w:val="24"/>
              </w:rPr>
            </w:pPr>
            <w:r>
              <w:rPr>
                <w:rFonts w:hAnsiTheme="minorEastAsia" w:eastAsiaTheme="minorEastAsia"/>
                <w:sz w:val="24"/>
                <w:szCs w:val="24"/>
              </w:rPr>
              <w:t>本次验收项目在监测期间满足</w:t>
            </w:r>
            <w:r>
              <w:rPr>
                <w:rFonts w:eastAsiaTheme="minorEastAsia"/>
                <w:sz w:val="24"/>
                <w:szCs w:val="24"/>
              </w:rPr>
              <w:t>“</w:t>
            </w:r>
            <w:r>
              <w:rPr>
                <w:rFonts w:hAnsiTheme="minorEastAsia" w:eastAsiaTheme="minorEastAsia"/>
                <w:sz w:val="24"/>
                <w:szCs w:val="24"/>
              </w:rPr>
              <w:t>建设项目环保三同时竣工验收</w:t>
            </w:r>
            <w:r>
              <w:rPr>
                <w:rFonts w:eastAsiaTheme="minorEastAsia"/>
                <w:sz w:val="24"/>
                <w:szCs w:val="24"/>
              </w:rPr>
              <w:t>”</w:t>
            </w:r>
            <w:r>
              <w:rPr>
                <w:rFonts w:hAnsiTheme="minorEastAsia" w:eastAsiaTheme="minorEastAsia"/>
                <w:sz w:val="24"/>
                <w:szCs w:val="24"/>
              </w:rPr>
              <w:t>监测条件，本次验收涉及的废水、废气污染防治设施稳定运行。本次验收满足验收监测要求。</w:t>
            </w:r>
          </w:p>
          <w:p w14:paraId="35FAD21A">
            <w:pPr>
              <w:pStyle w:val="201"/>
              <w:keepNext w:val="0"/>
              <w:keepLines w:val="0"/>
              <w:numPr>
                <w:ilvl w:val="3"/>
                <w:numId w:val="13"/>
              </w:numPr>
              <w:suppressLineNumbers w:val="0"/>
              <w:adjustRightInd w:val="0"/>
              <w:snapToGrid w:val="0"/>
              <w:spacing w:before="0" w:beforeAutospacing="0" w:after="0" w:afterAutospacing="0" w:line="360" w:lineRule="auto"/>
              <w:ind w:right="0" w:firstLineChars="0"/>
              <w:rPr>
                <w:rFonts w:eastAsiaTheme="minorEastAsia"/>
                <w:b/>
                <w:sz w:val="24"/>
                <w:szCs w:val="24"/>
              </w:rPr>
            </w:pPr>
            <w:r>
              <w:rPr>
                <w:rFonts w:eastAsiaTheme="minorEastAsia"/>
                <w:b/>
                <w:sz w:val="24"/>
                <w:szCs w:val="24"/>
              </w:rPr>
              <w:pict>
                <v:rect id="_x0000_s1164" o:spid="_x0000_s1164" o:spt="1" style="position:absolute;left:0pt;margin-left:429.25pt;margin-top:-645pt;height:21.4pt;width:30.8pt;z-index:251663360;mso-width-relative:page;mso-height-relative:page;" filled="f" stroked="f" coordsize="21600,21600">
                  <v:path/>
                  <v:fill on="f" focussize="0,0"/>
                  <v:stroke on="f"/>
                  <v:imagedata o:title=""/>
                  <o:lock v:ext="edit"/>
                  <v:textbox>
                    <w:txbxContent>
                      <w:p w14:paraId="1F115A4F">
                        <w:pPr>
                          <w:jc w:val="left"/>
                          <w:rPr>
                            <w:vertAlign w:val="subscript"/>
                          </w:rPr>
                        </w:pPr>
                        <w:r>
                          <w:rPr>
                            <w:rFonts w:hint="eastAsia"/>
                          </w:rPr>
                          <w:t>G</w:t>
                        </w:r>
                        <w:r>
                          <w:rPr>
                            <w:rFonts w:hint="eastAsia"/>
                            <w:vertAlign w:val="subscript"/>
                          </w:rPr>
                          <w:t>1</w:t>
                        </w:r>
                      </w:p>
                    </w:txbxContent>
                  </v:textbox>
                </v:rect>
              </w:pict>
            </w:r>
            <w:r>
              <w:rPr>
                <w:rFonts w:hAnsiTheme="minorEastAsia" w:eastAsiaTheme="minorEastAsia"/>
                <w:b/>
                <w:sz w:val="24"/>
                <w:szCs w:val="24"/>
              </w:rPr>
              <w:t>监测点位</w:t>
            </w:r>
          </w:p>
          <w:p w14:paraId="6CE66964">
            <w:pPr>
              <w:pStyle w:val="201"/>
              <w:keepNext w:val="0"/>
              <w:keepLines w:val="0"/>
              <w:suppressLineNumbers w:val="0"/>
              <w:adjustRightInd w:val="0"/>
              <w:snapToGrid w:val="0"/>
              <w:spacing w:before="0" w:beforeAutospacing="0" w:after="0" w:afterAutospacing="0" w:line="360" w:lineRule="auto"/>
              <w:ind w:left="0" w:right="0" w:firstLine="480"/>
              <w:rPr>
                <w:rFonts w:eastAsiaTheme="minorEastAsia"/>
                <w:sz w:val="24"/>
                <w:szCs w:val="24"/>
              </w:rPr>
            </w:pPr>
            <w:r>
              <w:rPr>
                <w:rFonts w:hAnsiTheme="minorEastAsia" w:eastAsiaTheme="minorEastAsia"/>
                <w:sz w:val="24"/>
                <w:szCs w:val="24"/>
              </w:rPr>
              <w:t>本次验收项目监测点位如下图</w:t>
            </w:r>
            <w:r>
              <w:rPr>
                <w:rFonts w:eastAsiaTheme="minorEastAsia"/>
                <w:sz w:val="24"/>
                <w:szCs w:val="24"/>
              </w:rPr>
              <w:t>6-3</w:t>
            </w:r>
            <w:r>
              <w:rPr>
                <w:rFonts w:hAnsiTheme="minorEastAsia" w:eastAsiaTheme="minorEastAsia"/>
                <w:sz w:val="24"/>
                <w:szCs w:val="24"/>
              </w:rPr>
              <w:t>、</w:t>
            </w:r>
            <w:r>
              <w:rPr>
                <w:rFonts w:eastAsiaTheme="minorEastAsia"/>
                <w:sz w:val="24"/>
                <w:szCs w:val="24"/>
              </w:rPr>
              <w:t>6-4</w:t>
            </w:r>
            <w:r>
              <w:rPr>
                <w:rFonts w:hAnsiTheme="minorEastAsia" w:eastAsiaTheme="minorEastAsia"/>
                <w:sz w:val="24"/>
                <w:szCs w:val="24"/>
              </w:rPr>
              <w:t>。</w:t>
            </w:r>
          </w:p>
          <w:p w14:paraId="005A9A54">
            <w:pPr>
              <w:keepNext w:val="0"/>
              <w:keepLines w:val="0"/>
              <w:suppressLineNumbers w:val="0"/>
              <w:adjustRightInd w:val="0"/>
              <w:snapToGrid w:val="0"/>
              <w:spacing w:before="0" w:beforeAutospacing="0" w:after="0" w:afterAutospacing="0"/>
              <w:ind w:left="0" w:right="0"/>
              <w:rPr>
                <w:rFonts w:eastAsiaTheme="minorEastAsia"/>
                <w:sz w:val="24"/>
                <w:szCs w:val="24"/>
              </w:rPr>
            </w:pPr>
            <w:r>
              <w:rPr>
                <w:rFonts w:eastAsiaTheme="minorEastAsia"/>
                <w:sz w:val="24"/>
                <w:szCs w:val="24"/>
              </w:rPr>
              <w:pict>
                <v:shape id="_x0000_s1272" o:spid="_x0000_s1272" o:spt="202" type="#_x0000_t202" style="position:absolute;left:0pt;margin-left:329.85pt;margin-top:327.3pt;height:17.9pt;width:46.1pt;z-index:251672576;mso-width-relative:page;mso-height-relative:page;" filled="f" stroked="f" coordsize="21600,21600">
                  <v:path/>
                  <v:fill on="f" focussize="0,0"/>
                  <v:stroke on="f" joinstyle="miter"/>
                  <v:imagedata o:title=""/>
                  <o:lock v:ext="edit"/>
                  <v:textbox inset="0.5mm,0.5mm,0.5mm,0.5mm">
                    <w:txbxContent>
                      <w:p w14:paraId="73BBA347">
                        <w:pPr>
                          <w:jc w:val="left"/>
                          <w:rPr>
                            <w:b/>
                            <w:color w:val="FF0000"/>
                            <w:sz w:val="18"/>
                            <w:szCs w:val="18"/>
                            <w:shd w:val="pct15" w:color="auto" w:fill="FFFFFF"/>
                          </w:rPr>
                        </w:pPr>
                        <w:r>
                          <w:rPr>
                            <w:rFonts w:hint="eastAsia" w:ascii="宋体" w:hAnsi="宋体"/>
                            <w:b/>
                            <w:color w:val="FF0000"/>
                            <w:sz w:val="18"/>
                            <w:szCs w:val="18"/>
                            <w:shd w:val="pct15" w:color="auto" w:fill="FFFFFF"/>
                          </w:rPr>
                          <w:t>★WS-002</w:t>
                        </w:r>
                      </w:p>
                    </w:txbxContent>
                  </v:textbox>
                </v:shape>
              </w:pict>
            </w:r>
            <w:r>
              <w:rPr>
                <w:rFonts w:eastAsiaTheme="minorEastAsia"/>
                <w:sz w:val="24"/>
                <w:szCs w:val="24"/>
              </w:rPr>
              <w:pict>
                <v:shape id="_x0000_s1265" o:spid="_x0000_s1265" o:spt="202" type="#_x0000_t202" style="position:absolute;left:0pt;margin-left:169.3pt;margin-top:348.45pt;height:17.9pt;width:46.1pt;z-index:251671552;mso-width-relative:page;mso-height-relative:page;" filled="f" stroked="f" coordsize="21600,21600">
                  <v:path/>
                  <v:fill on="f" focussize="0,0"/>
                  <v:stroke on="f" joinstyle="miter"/>
                  <v:imagedata o:title=""/>
                  <o:lock v:ext="edit"/>
                  <v:textbox inset="0.5mm,0.5mm,0.5mm,0.5mm">
                    <w:txbxContent>
                      <w:p w14:paraId="0DBC67E4">
                        <w:pPr>
                          <w:jc w:val="left"/>
                          <w:rPr>
                            <w:b/>
                            <w:color w:val="FF0000"/>
                            <w:sz w:val="18"/>
                            <w:szCs w:val="18"/>
                            <w:shd w:val="pct15" w:color="auto" w:fill="FFFFFF"/>
                          </w:rPr>
                        </w:pPr>
                        <w:r>
                          <w:rPr>
                            <w:rFonts w:hint="eastAsia" w:ascii="宋体" w:hAnsi="宋体"/>
                            <w:b/>
                            <w:color w:val="FF0000"/>
                            <w:sz w:val="18"/>
                            <w:szCs w:val="18"/>
                            <w:shd w:val="pct15" w:color="auto" w:fill="FFFFFF"/>
                          </w:rPr>
                          <w:t>★WS-001</w:t>
                        </w:r>
                      </w:p>
                    </w:txbxContent>
                  </v:textbox>
                </v:shape>
              </w:pict>
            </w:r>
            <w:r>
              <w:rPr>
                <w:rFonts w:eastAsiaTheme="minorEastAsia"/>
                <w:sz w:val="24"/>
                <w:szCs w:val="24"/>
              </w:rPr>
              <w:pict>
                <v:shape id="_x0000_s1271" o:spid="_x0000_s1271" o:spt="202" type="#_x0000_t202" style="position:absolute;left:0pt;margin-left:42.8pt;margin-top:192.8pt;height:17.8pt;width:32.45pt;z-index:251670528;mso-width-relative:page;mso-height-relative:page;" filled="f" stroked="f" coordsize="21600,21600">
                  <v:path/>
                  <v:fill on="f" focussize="0,0"/>
                  <v:stroke on="f" joinstyle="miter"/>
                  <v:imagedata o:title=""/>
                  <o:lock v:ext="edit"/>
                  <v:textbox inset="0.5mm,0.5mm,0.5mm,0.5mm">
                    <w:txbxContent>
                      <w:p w14:paraId="7C54AB10">
                        <w:pPr>
                          <w:jc w:val="left"/>
                          <w:rPr>
                            <w:b/>
                            <w:color w:val="FF0000"/>
                            <w:sz w:val="18"/>
                            <w:szCs w:val="18"/>
                            <w:shd w:val="pct15" w:color="auto" w:fill="FFFFFF"/>
                          </w:rPr>
                        </w:pPr>
                        <w:r>
                          <w:rPr>
                            <w:rFonts w:hint="eastAsia" w:ascii="宋体" w:hAnsi="宋体"/>
                            <w:b/>
                            <w:color w:val="FF0000"/>
                            <w:sz w:val="18"/>
                            <w:szCs w:val="18"/>
                            <w:shd w:val="pct15" w:color="auto" w:fill="FFFFFF"/>
                          </w:rPr>
                          <w:t>▲N3</w:t>
                        </w:r>
                      </w:p>
                    </w:txbxContent>
                  </v:textbox>
                </v:shape>
              </w:pict>
            </w:r>
            <w:r>
              <w:rPr>
                <w:rFonts w:eastAsiaTheme="minorEastAsia"/>
                <w:sz w:val="24"/>
                <w:szCs w:val="24"/>
              </w:rPr>
              <w:pict>
                <v:shape id="_x0000_s1269" o:spid="_x0000_s1269" o:spt="202" type="#_x0000_t202" style="position:absolute;left:0pt;margin-left:233.15pt;margin-top:353.15pt;height:17.8pt;width:32.45pt;z-index:251669504;mso-width-relative:page;mso-height-relative:page;" filled="f" stroked="f" coordsize="21600,21600">
                  <v:path/>
                  <v:fill on="f" focussize="0,0"/>
                  <v:stroke on="f" joinstyle="miter"/>
                  <v:imagedata o:title=""/>
                  <o:lock v:ext="edit"/>
                  <v:textbox inset="0.5mm,0.5mm,0.5mm,0.5mm">
                    <w:txbxContent>
                      <w:p w14:paraId="66C56188">
                        <w:pPr>
                          <w:jc w:val="left"/>
                          <w:rPr>
                            <w:b/>
                            <w:color w:val="FF0000"/>
                            <w:sz w:val="18"/>
                            <w:szCs w:val="18"/>
                            <w:shd w:val="pct15" w:color="auto" w:fill="FFFFFF"/>
                          </w:rPr>
                        </w:pPr>
                        <w:r>
                          <w:rPr>
                            <w:rFonts w:hint="eastAsia" w:ascii="宋体" w:hAnsi="宋体"/>
                            <w:b/>
                            <w:color w:val="FF0000"/>
                            <w:sz w:val="18"/>
                            <w:szCs w:val="18"/>
                            <w:shd w:val="pct15" w:color="auto" w:fill="FFFFFF"/>
                          </w:rPr>
                          <w:t>▲N2</w:t>
                        </w:r>
                      </w:p>
                    </w:txbxContent>
                  </v:textbox>
                </v:shape>
              </w:pict>
            </w:r>
            <w:r>
              <w:rPr>
                <w:rFonts w:eastAsiaTheme="minorEastAsia"/>
                <w:sz w:val="24"/>
                <w:szCs w:val="24"/>
              </w:rPr>
              <w:pict>
                <v:shape id="_x0000_s1270" o:spid="_x0000_s1270" o:spt="202" type="#_x0000_t202" style="position:absolute;left:0pt;margin-left:408.85pt;margin-top:280pt;height:17.8pt;width:32.45pt;z-index:251668480;mso-width-relative:page;mso-height-relative:page;" filled="f" stroked="f" coordsize="21600,21600">
                  <v:path/>
                  <v:fill on="f" focussize="0,0"/>
                  <v:stroke on="f" joinstyle="miter"/>
                  <v:imagedata o:title=""/>
                  <o:lock v:ext="edit"/>
                  <v:textbox inset="0.5mm,0.5mm,0.5mm,0.5mm">
                    <w:txbxContent>
                      <w:p w14:paraId="4A5EFFD7">
                        <w:pPr>
                          <w:jc w:val="left"/>
                          <w:rPr>
                            <w:b/>
                            <w:color w:val="FF0000"/>
                            <w:sz w:val="18"/>
                            <w:szCs w:val="18"/>
                            <w:shd w:val="pct15" w:color="auto" w:fill="FFFFFF"/>
                          </w:rPr>
                        </w:pPr>
                        <w:r>
                          <w:rPr>
                            <w:rFonts w:hint="eastAsia" w:ascii="宋体" w:hAnsi="宋体"/>
                            <w:b/>
                            <w:color w:val="FF0000"/>
                            <w:sz w:val="18"/>
                            <w:szCs w:val="18"/>
                            <w:shd w:val="pct15" w:color="auto" w:fill="FFFFFF"/>
                          </w:rPr>
                          <w:t>▲N1</w:t>
                        </w:r>
                      </w:p>
                    </w:txbxContent>
                  </v:textbox>
                </v:shape>
              </w:pict>
            </w:r>
            <w:r>
              <w:rPr>
                <w:rFonts w:eastAsiaTheme="minorEastAsia"/>
                <w:color w:val="000000"/>
                <w:sz w:val="24"/>
                <w:szCs w:val="24"/>
              </w:rPr>
              <w:pict>
                <v:shape id="_x0000_s1264" o:spid="_x0000_s1264" o:spt="202" type="#_x0000_t202" style="position:absolute;left:0pt;margin-left:140pt;margin-top:45.3pt;height:17.9pt;width:32.4pt;z-index:251667456;mso-width-relative:page;mso-height-relative:page;" filled="f" stroked="f" coordsize="21600,21600">
                  <v:path/>
                  <v:fill on="f" focussize="0,0"/>
                  <v:stroke on="f" joinstyle="miter"/>
                  <v:imagedata o:title=""/>
                  <o:lock v:ext="edit"/>
                  <v:textbox inset="0.5mm,0.5mm,0.5mm,0.5mm">
                    <w:txbxContent>
                      <w:p w14:paraId="01BE146F">
                        <w:pPr>
                          <w:jc w:val="left"/>
                          <w:rPr>
                            <w:b/>
                            <w:color w:val="FF0000"/>
                            <w:sz w:val="18"/>
                            <w:szCs w:val="18"/>
                            <w:shd w:val="pct15" w:color="auto" w:fill="FFFFFF"/>
                          </w:rPr>
                        </w:pPr>
                        <w:r>
                          <w:rPr>
                            <w:rFonts w:hint="eastAsia" w:ascii="宋体" w:hAnsi="宋体"/>
                            <w:b/>
                            <w:color w:val="FF0000"/>
                            <w:sz w:val="18"/>
                            <w:szCs w:val="18"/>
                            <w:shd w:val="pct15" w:color="auto" w:fill="FFFFFF"/>
                          </w:rPr>
                          <w:t>▲N4</w:t>
                        </w:r>
                      </w:p>
                    </w:txbxContent>
                  </v:textbox>
                </v:shape>
              </w:pict>
            </w:r>
            <w:r>
              <w:rPr>
                <w:rFonts w:eastAsiaTheme="minorEastAsia"/>
                <w:b/>
                <w:sz w:val="24"/>
              </w:rPr>
              <w:pict>
                <v:shape id="_x0000_s1263" o:spid="_x0000_s1263" o:spt="202" type="#_x0000_t202" style="position:absolute;left:0pt;margin-left:351.25pt;margin-top:379.8pt;height:37.35pt;width:90.1pt;z-index:251666432;mso-width-relative:page;mso-height-relative:page;" filled="f" stroked="f" coordsize="21600,21600">
                  <v:path/>
                  <v:fill on="f" focussize="0,0"/>
                  <v:stroke on="f" joinstyle="miter"/>
                  <v:imagedata o:title=""/>
                  <o:lock v:ext="edit"/>
                  <v:textbox inset="0.5mm,0.5mm,0.5mm,0.5mm">
                    <w:txbxContent>
                      <w:p w14:paraId="4558D586">
                        <w:pPr>
                          <w:adjustRightInd w:val="0"/>
                          <w:snapToGrid w:val="0"/>
                          <w:spacing w:line="360" w:lineRule="auto"/>
                          <w:jc w:val="left"/>
                          <w:rPr>
                            <w:rFonts w:ascii="宋体" w:hAnsi="宋体"/>
                            <w:b/>
                            <w:color w:val="FF0000"/>
                            <w:sz w:val="18"/>
                            <w:szCs w:val="18"/>
                            <w:shd w:val="pct15" w:color="auto" w:fill="FFFFFF"/>
                          </w:rPr>
                        </w:pPr>
                        <w:r>
                          <w:rPr>
                            <w:rFonts w:hint="eastAsia" w:ascii="宋体" w:hAnsi="宋体"/>
                            <w:b/>
                            <w:color w:val="FF0000"/>
                            <w:sz w:val="18"/>
                            <w:szCs w:val="18"/>
                            <w:shd w:val="pct15" w:color="auto" w:fill="FFFFFF"/>
                          </w:rPr>
                          <w:t>说明：★废水采样点</w:t>
                        </w:r>
                      </w:p>
                      <w:p w14:paraId="19742036">
                        <w:pPr>
                          <w:pStyle w:val="2"/>
                          <w:spacing w:after="0"/>
                          <w:rPr>
                            <w:b/>
                            <w:color w:val="FF0000"/>
                            <w:sz w:val="18"/>
                            <w:szCs w:val="18"/>
                            <w:shd w:val="pct15" w:color="auto" w:fill="FFFFFF"/>
                          </w:rPr>
                        </w:pPr>
                        <w:r>
                          <w:rPr>
                            <w:rFonts w:hint="eastAsia"/>
                            <w:b/>
                            <w:color w:val="FF0000"/>
                            <w:sz w:val="18"/>
                            <w:szCs w:val="18"/>
                            <w:shd w:val="pct15" w:color="auto" w:fill="FFFFFF"/>
                          </w:rPr>
                          <w:t xml:space="preserve">      ▲噪声采样点</w:t>
                        </w:r>
                      </w:p>
                    </w:txbxContent>
                  </v:textbox>
                </v:shape>
              </w:pict>
            </w:r>
            <w:r>
              <w:rPr>
                <w:rFonts w:eastAsiaTheme="minorEastAsia"/>
                <w:sz w:val="24"/>
                <w:szCs w:val="24"/>
              </w:rPr>
              <w:pict>
                <v:shape id="_x0000_i1026" o:spt="75" type="#_x0000_t75" style="height:417.2pt;width:453.45pt;" filled="f" o:preferrelative="t" stroked="f" coordsize="21600,21600">
                  <v:path/>
                  <v:fill on="f" focussize="0,0"/>
                  <v:stroke on="f" joinstyle="miter"/>
                  <v:imagedata r:id="rId10" o:title="页面提取自－GS2605054023春阳实验学校扩建工程废水、噪声"/>
                  <o:lock v:ext="edit" aspectratio="t"/>
                  <w10:wrap type="none"/>
                  <w10:anchorlock/>
                </v:shape>
              </w:pict>
            </w:r>
          </w:p>
          <w:p w14:paraId="08626337">
            <w:pPr>
              <w:keepNext w:val="0"/>
              <w:keepLines w:val="0"/>
              <w:numPr>
                <w:ilvl w:val="0"/>
                <w:numId w:val="15"/>
              </w:numPr>
              <w:suppressLineNumbers w:val="0"/>
              <w:adjustRightInd w:val="0"/>
              <w:snapToGrid w:val="0"/>
              <w:spacing w:before="0" w:beforeAutospacing="0" w:after="0" w:afterAutospacing="0" w:line="360" w:lineRule="auto"/>
              <w:ind w:left="0" w:right="0" w:firstLine="0"/>
              <w:jc w:val="center"/>
              <w:rPr>
                <w:rFonts w:eastAsiaTheme="minorEastAsia"/>
                <w:b/>
                <w:sz w:val="24"/>
                <w:szCs w:val="24"/>
              </w:rPr>
            </w:pPr>
            <w:r>
              <w:rPr>
                <w:rFonts w:hAnsiTheme="minorEastAsia" w:eastAsiaTheme="minorEastAsia"/>
                <w:b/>
                <w:sz w:val="24"/>
                <w:szCs w:val="24"/>
              </w:rPr>
              <w:t>废水、噪声监测点位图</w:t>
            </w:r>
          </w:p>
          <w:p w14:paraId="00182D5A">
            <w:pPr>
              <w:pStyle w:val="2"/>
              <w:keepNext w:val="0"/>
              <w:keepLines w:val="0"/>
              <w:suppressLineNumbers w:val="0"/>
              <w:spacing w:before="0" w:beforeAutospacing="0" w:afterAutospacing="0"/>
              <w:ind w:left="0" w:right="0"/>
              <w:rPr>
                <w:rFonts w:eastAsiaTheme="minorEastAsia"/>
              </w:rPr>
            </w:pPr>
          </w:p>
          <w:p w14:paraId="42FA2269">
            <w:pPr>
              <w:pStyle w:val="2"/>
              <w:keepNext w:val="0"/>
              <w:keepLines w:val="0"/>
              <w:suppressLineNumbers w:val="0"/>
              <w:spacing w:before="0" w:beforeAutospacing="0" w:afterAutospacing="0"/>
              <w:ind w:left="0" w:right="0"/>
              <w:rPr>
                <w:rFonts w:eastAsiaTheme="minorEastAsia"/>
              </w:rPr>
            </w:pPr>
          </w:p>
          <w:p w14:paraId="039AC6D7">
            <w:pPr>
              <w:pStyle w:val="2"/>
              <w:keepNext w:val="0"/>
              <w:keepLines w:val="0"/>
              <w:suppressLineNumbers w:val="0"/>
              <w:spacing w:before="0" w:beforeAutospacing="0" w:afterAutospacing="0"/>
              <w:ind w:left="0" w:right="0"/>
              <w:rPr>
                <w:rFonts w:eastAsiaTheme="minorEastAsia"/>
              </w:rPr>
            </w:pPr>
          </w:p>
          <w:p w14:paraId="2E448D70">
            <w:pPr>
              <w:keepNext w:val="0"/>
              <w:keepLines w:val="0"/>
              <w:suppressLineNumbers w:val="0"/>
              <w:adjustRightInd w:val="0"/>
              <w:snapToGrid w:val="0"/>
              <w:spacing w:before="0" w:beforeAutospacing="0" w:after="0" w:afterAutospacing="0"/>
              <w:ind w:left="0" w:right="0"/>
              <w:rPr>
                <w:rFonts w:eastAsiaTheme="minorEastAsia"/>
                <w:b/>
                <w:sz w:val="24"/>
                <w:szCs w:val="24"/>
              </w:rPr>
            </w:pPr>
            <w:r>
              <w:rPr>
                <w:rFonts w:eastAsiaTheme="minorEastAsia"/>
                <w:b/>
                <w:sz w:val="24"/>
              </w:rPr>
              <w:pict>
                <v:shape id="_x0000_s1262" o:spid="_x0000_s1262" o:spt="202" type="#_x0000_t202" style="position:absolute;left:0pt;margin-left:339.4pt;margin-top:304.9pt;height:21.9pt;width:130.65pt;z-index:251665408;mso-width-relative:page;mso-height-relative:page;" filled="f" stroked="f" coordsize="21600,21600">
                  <v:path/>
                  <v:fill on="f" focussize="0,0"/>
                  <v:stroke on="f" joinstyle="miter"/>
                  <v:imagedata o:title=""/>
                  <o:lock v:ext="edit"/>
                  <v:textbox inset="0.5mm,0.5mm,0.5mm,0.5mm">
                    <w:txbxContent>
                      <w:p w14:paraId="083FB473">
                        <w:pPr>
                          <w:jc w:val="left"/>
                          <w:rPr>
                            <w:b/>
                            <w:color w:val="FF0000"/>
                            <w:sz w:val="18"/>
                            <w:szCs w:val="18"/>
                            <w:shd w:val="pct15" w:color="auto" w:fill="FFFFFF"/>
                          </w:rPr>
                        </w:pPr>
                        <w:r>
                          <w:rPr>
                            <w:rFonts w:hint="eastAsia" w:ascii="宋体" w:hAnsi="宋体"/>
                            <w:b/>
                            <w:color w:val="FF0000"/>
                            <w:sz w:val="18"/>
                            <w:szCs w:val="18"/>
                            <w:shd w:val="pct15" w:color="auto" w:fill="FFFFFF"/>
                          </w:rPr>
                          <w:t>说明：</w:t>
                        </w:r>
                        <w:r>
                          <w:rPr>
                            <w:rFonts w:ascii="宋体" w:hAnsi="宋体"/>
                            <w:b/>
                            <w:color w:val="FF0000"/>
                            <w:sz w:val="18"/>
                            <w:szCs w:val="18"/>
                            <w:shd w:val="pct15" w:color="auto" w:fill="FFFFFF"/>
                          </w:rPr>
                          <w:t>◎</w:t>
                        </w:r>
                        <w:r>
                          <w:rPr>
                            <w:rFonts w:hint="eastAsia" w:ascii="宋体" w:hAnsi="宋体"/>
                            <w:b/>
                            <w:color w:val="FF0000"/>
                            <w:sz w:val="18"/>
                            <w:szCs w:val="18"/>
                            <w:shd w:val="pct15" w:color="auto" w:fill="FFFFFF"/>
                          </w:rPr>
                          <w:t>废气有组织采样点</w:t>
                        </w:r>
                      </w:p>
                    </w:txbxContent>
                  </v:textbox>
                </v:shape>
              </w:pict>
            </w:r>
            <w:r>
              <w:rPr>
                <w:rFonts w:eastAsiaTheme="minorEastAsia"/>
                <w:color w:val="000000"/>
                <w:sz w:val="24"/>
                <w:szCs w:val="24"/>
              </w:rPr>
              <w:pict>
                <v:shape id="Text Box 162" o:spid="_x0000_s1261" o:spt="202" type="#_x0000_t202" style="position:absolute;left:0pt;margin-left:112.9pt;margin-top:145.4pt;height:23.4pt;width:97.15pt;z-index:251664384;mso-width-relative:page;mso-height-relative:page;" filled="f" stroked="f" coordsize="21600,21600">
                  <v:path/>
                  <v:fill on="f" focussize="0,0"/>
                  <v:stroke on="f" joinstyle="miter"/>
                  <v:imagedata o:title=""/>
                  <o:lock v:ext="edit"/>
                  <v:textbox inset="0.5mm,0.5mm,0.5mm,0.5mm">
                    <w:txbxContent>
                      <w:p w14:paraId="3DEB158E">
                        <w:pPr>
                          <w:jc w:val="left"/>
                          <w:rPr>
                            <w:b/>
                            <w:color w:val="FF0000"/>
                            <w:sz w:val="18"/>
                            <w:szCs w:val="18"/>
                            <w:shd w:val="pct15" w:color="auto" w:fill="FFFFFF"/>
                          </w:rPr>
                        </w:pPr>
                        <w:r>
                          <w:rPr>
                            <w:rFonts w:ascii="宋体" w:hAnsi="宋体"/>
                            <w:b/>
                            <w:color w:val="FF0000"/>
                            <w:sz w:val="18"/>
                            <w:szCs w:val="18"/>
                            <w:shd w:val="pct15" w:color="auto" w:fill="FFFFFF"/>
                          </w:rPr>
                          <w:t>◎</w:t>
                        </w:r>
                        <w:r>
                          <w:rPr>
                            <w:rFonts w:hint="eastAsia" w:ascii="宋体" w:hAnsi="宋体"/>
                            <w:b/>
                            <w:color w:val="FF0000"/>
                            <w:sz w:val="18"/>
                            <w:szCs w:val="18"/>
                            <w:shd w:val="pct15" w:color="auto" w:fill="FFFFFF"/>
                          </w:rPr>
                          <w:t>FQ-01#出口</w:t>
                        </w:r>
                      </w:p>
                    </w:txbxContent>
                  </v:textbox>
                </v:shape>
              </w:pict>
            </w:r>
            <w:r>
              <w:rPr>
                <w:rFonts w:eastAsiaTheme="minorEastAsia"/>
                <w:b/>
                <w:sz w:val="24"/>
                <w:szCs w:val="24"/>
              </w:rPr>
              <w:pict>
                <v:shape id="_x0000_i1027" o:spt="75" type="#_x0000_t75" style="height:417.7pt;width:453.45pt;" filled="f" o:preferrelative="t" stroked="f" coordsize="21600,21600">
                  <v:path/>
                  <v:fill on="f" focussize="0,0"/>
                  <v:stroke on="f" joinstyle="miter"/>
                  <v:imagedata r:id="rId11" o:title="页面提取自－GS2605054079春阳实验学校扩建工程油烟"/>
                  <o:lock v:ext="edit" aspectratio="t"/>
                  <w10:wrap type="none"/>
                  <w10:anchorlock/>
                </v:shape>
              </w:pict>
            </w:r>
          </w:p>
          <w:p w14:paraId="6C8FCF88">
            <w:pPr>
              <w:keepNext w:val="0"/>
              <w:keepLines w:val="0"/>
              <w:numPr>
                <w:ilvl w:val="0"/>
                <w:numId w:val="15"/>
              </w:numPr>
              <w:suppressLineNumbers w:val="0"/>
              <w:adjustRightInd w:val="0"/>
              <w:snapToGrid w:val="0"/>
              <w:spacing w:before="0" w:beforeAutospacing="0" w:after="0" w:afterAutospacing="0" w:line="360" w:lineRule="auto"/>
              <w:ind w:left="0" w:right="0" w:firstLine="0"/>
              <w:jc w:val="center"/>
              <w:rPr>
                <w:rFonts w:eastAsiaTheme="minorEastAsia"/>
                <w:b/>
                <w:sz w:val="24"/>
                <w:szCs w:val="24"/>
              </w:rPr>
            </w:pPr>
            <w:r>
              <w:rPr>
                <w:rFonts w:hAnsiTheme="minorEastAsia" w:eastAsiaTheme="minorEastAsia"/>
                <w:b/>
                <w:sz w:val="24"/>
                <w:szCs w:val="24"/>
              </w:rPr>
              <w:t>有组织废气监测点位图</w:t>
            </w:r>
          </w:p>
          <w:p w14:paraId="0E3355FC">
            <w:pPr>
              <w:pStyle w:val="2"/>
              <w:keepNext w:val="0"/>
              <w:keepLines w:val="0"/>
              <w:suppressLineNumbers w:val="0"/>
              <w:spacing w:before="0" w:beforeAutospacing="0" w:afterAutospacing="0"/>
              <w:ind w:left="0" w:right="0"/>
              <w:rPr>
                <w:rFonts w:eastAsiaTheme="minorEastAsia"/>
              </w:rPr>
            </w:pPr>
          </w:p>
          <w:p w14:paraId="69E4F160">
            <w:pPr>
              <w:pStyle w:val="2"/>
              <w:keepNext w:val="0"/>
              <w:keepLines w:val="0"/>
              <w:suppressLineNumbers w:val="0"/>
              <w:spacing w:before="0" w:beforeAutospacing="0" w:afterAutospacing="0"/>
              <w:ind w:left="0" w:right="0"/>
              <w:rPr>
                <w:rFonts w:eastAsiaTheme="minorEastAsia"/>
              </w:rPr>
            </w:pPr>
          </w:p>
          <w:p w14:paraId="30233578">
            <w:pPr>
              <w:pStyle w:val="2"/>
              <w:keepNext w:val="0"/>
              <w:keepLines w:val="0"/>
              <w:suppressLineNumbers w:val="0"/>
              <w:spacing w:before="0" w:beforeAutospacing="0" w:afterAutospacing="0"/>
              <w:ind w:left="0" w:right="0"/>
              <w:rPr>
                <w:rFonts w:eastAsiaTheme="minorEastAsia"/>
              </w:rPr>
            </w:pPr>
          </w:p>
          <w:p w14:paraId="22176AA0">
            <w:pPr>
              <w:pStyle w:val="2"/>
              <w:keepNext w:val="0"/>
              <w:keepLines w:val="0"/>
              <w:suppressLineNumbers w:val="0"/>
              <w:spacing w:before="0" w:beforeAutospacing="0" w:afterAutospacing="0"/>
              <w:ind w:left="0" w:right="0"/>
              <w:rPr>
                <w:rFonts w:eastAsiaTheme="minorEastAsia"/>
              </w:rPr>
            </w:pPr>
          </w:p>
          <w:p w14:paraId="3BB8DCFE">
            <w:pPr>
              <w:pStyle w:val="2"/>
              <w:keepNext w:val="0"/>
              <w:keepLines w:val="0"/>
              <w:suppressLineNumbers w:val="0"/>
              <w:spacing w:before="0" w:beforeAutospacing="0" w:afterAutospacing="0"/>
              <w:ind w:left="0" w:right="0"/>
              <w:rPr>
                <w:rFonts w:eastAsiaTheme="minorEastAsia"/>
              </w:rPr>
            </w:pPr>
          </w:p>
          <w:p w14:paraId="166017AF">
            <w:pPr>
              <w:pStyle w:val="2"/>
              <w:keepNext w:val="0"/>
              <w:keepLines w:val="0"/>
              <w:suppressLineNumbers w:val="0"/>
              <w:spacing w:before="0" w:beforeAutospacing="0" w:afterAutospacing="0"/>
              <w:ind w:left="0" w:right="0"/>
              <w:rPr>
                <w:rFonts w:eastAsiaTheme="minorEastAsia"/>
              </w:rPr>
            </w:pPr>
          </w:p>
          <w:p w14:paraId="6D512FAE">
            <w:pPr>
              <w:pStyle w:val="2"/>
              <w:keepNext w:val="0"/>
              <w:keepLines w:val="0"/>
              <w:suppressLineNumbers w:val="0"/>
              <w:spacing w:before="0" w:beforeAutospacing="0" w:afterAutospacing="0"/>
              <w:ind w:left="0" w:right="0"/>
              <w:rPr>
                <w:rFonts w:eastAsiaTheme="minorEastAsia"/>
              </w:rPr>
            </w:pPr>
          </w:p>
          <w:p w14:paraId="55B3B70A">
            <w:pPr>
              <w:pStyle w:val="2"/>
              <w:keepNext w:val="0"/>
              <w:keepLines w:val="0"/>
              <w:suppressLineNumbers w:val="0"/>
              <w:spacing w:before="0" w:beforeAutospacing="0" w:afterAutospacing="0"/>
              <w:ind w:left="0" w:right="0"/>
              <w:rPr>
                <w:rFonts w:eastAsiaTheme="minorEastAsia"/>
              </w:rPr>
            </w:pPr>
          </w:p>
          <w:p w14:paraId="717C316A">
            <w:pPr>
              <w:pStyle w:val="2"/>
              <w:keepNext w:val="0"/>
              <w:keepLines w:val="0"/>
              <w:suppressLineNumbers w:val="0"/>
              <w:spacing w:before="0" w:beforeAutospacing="0" w:afterAutospacing="0"/>
              <w:ind w:left="0" w:right="0"/>
              <w:rPr>
                <w:rFonts w:eastAsiaTheme="minorEastAsia"/>
              </w:rPr>
            </w:pPr>
          </w:p>
        </w:tc>
      </w:tr>
    </w:tbl>
    <w:p w14:paraId="7FA61D79">
      <w:pPr>
        <w:adjustRightInd w:val="0"/>
        <w:snapToGrid w:val="0"/>
        <w:spacing w:line="360" w:lineRule="auto"/>
        <w:rPr>
          <w:rFonts w:eastAsiaTheme="minorEastAsia"/>
          <w:b/>
          <w:bCs/>
          <w:sz w:val="28"/>
          <w:szCs w:val="28"/>
        </w:rPr>
      </w:pPr>
    </w:p>
    <w:p w14:paraId="108573D5">
      <w:pPr>
        <w:pStyle w:val="2"/>
        <w:sectPr>
          <w:pgSz w:w="11907" w:h="16840"/>
          <w:pgMar w:top="1417" w:right="1417" w:bottom="1417" w:left="1417" w:header="851" w:footer="850" w:gutter="0"/>
          <w:cols w:space="720" w:num="1"/>
          <w:docGrid w:linePitch="319" w:charSpace="0"/>
        </w:sectPr>
      </w:pPr>
    </w:p>
    <w:p w14:paraId="5F5A5095">
      <w:pPr>
        <w:adjustRightInd w:val="0"/>
        <w:snapToGrid w:val="0"/>
        <w:jc w:val="left"/>
        <w:outlineLvl w:val="0"/>
        <w:rPr>
          <w:rFonts w:eastAsiaTheme="minorEastAsia"/>
          <w:bCs/>
          <w:sz w:val="24"/>
        </w:rPr>
      </w:pPr>
      <w:bookmarkStart w:id="7" w:name="_Toc5927"/>
      <w:r>
        <w:rPr>
          <w:rFonts w:hAnsiTheme="minorEastAsia" w:eastAsiaTheme="minorEastAsia"/>
          <w:b/>
          <w:sz w:val="28"/>
        </w:rPr>
        <w:t>七、</w:t>
      </w:r>
      <w:r>
        <w:rPr>
          <w:rFonts w:hAnsiTheme="minorEastAsia" w:eastAsiaTheme="minorEastAsia"/>
          <w:b/>
          <w:sz w:val="28"/>
          <w:szCs w:val="22"/>
        </w:rPr>
        <w:t>验收监测结果</w:t>
      </w:r>
      <w:bookmarkEnd w:id="7"/>
    </w:p>
    <w:tbl>
      <w:tblPr>
        <w:tblStyle w:val="8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9129"/>
      </w:tblGrid>
      <w:tr w14:paraId="0A300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9072" w:type="dxa"/>
          </w:tcPr>
          <w:p w14:paraId="2156FB83">
            <w:pPr>
              <w:keepNext w:val="0"/>
              <w:keepLines w:val="0"/>
              <w:suppressLineNumbers w:val="0"/>
              <w:adjustRightInd w:val="0"/>
              <w:snapToGrid w:val="0"/>
              <w:spacing w:before="0" w:beforeAutospacing="0" w:after="0" w:afterAutospacing="0" w:line="360" w:lineRule="auto"/>
              <w:ind w:left="0" w:right="0"/>
              <w:rPr>
                <w:rFonts w:eastAsiaTheme="minorEastAsia"/>
                <w:b/>
                <w:bCs/>
                <w:sz w:val="24"/>
                <w:szCs w:val="24"/>
              </w:rPr>
            </w:pPr>
            <w:r>
              <w:rPr>
                <w:rFonts w:eastAsiaTheme="minorEastAsia"/>
                <w:b/>
                <w:bCs/>
                <w:sz w:val="24"/>
                <w:szCs w:val="24"/>
              </w:rPr>
              <w:t>1.</w:t>
            </w:r>
            <w:r>
              <w:rPr>
                <w:rFonts w:hAnsiTheme="minorEastAsia" w:eastAsiaTheme="minorEastAsia"/>
                <w:b/>
                <w:bCs/>
                <w:sz w:val="24"/>
                <w:szCs w:val="24"/>
              </w:rPr>
              <w:t>验收监测结果</w:t>
            </w:r>
          </w:p>
          <w:p w14:paraId="78183186">
            <w:pPr>
              <w:keepNext w:val="0"/>
              <w:keepLines w:val="0"/>
              <w:numPr>
                <w:ilvl w:val="0"/>
                <w:numId w:val="17"/>
              </w:numPr>
              <w:suppressLineNumbers w:val="0"/>
              <w:adjustRightInd w:val="0"/>
              <w:snapToGrid w:val="0"/>
              <w:spacing w:before="0" w:beforeAutospacing="0" w:after="0" w:afterAutospacing="0" w:line="360" w:lineRule="auto"/>
              <w:ind w:left="0" w:right="0"/>
              <w:rPr>
                <w:rFonts w:eastAsiaTheme="minorEastAsia"/>
                <w:b/>
                <w:bCs/>
                <w:sz w:val="24"/>
                <w:szCs w:val="24"/>
              </w:rPr>
            </w:pPr>
            <w:r>
              <w:rPr>
                <w:rFonts w:hAnsiTheme="minorEastAsia" w:eastAsiaTheme="minorEastAsia"/>
                <w:b/>
                <w:bCs/>
                <w:sz w:val="24"/>
                <w:szCs w:val="24"/>
              </w:rPr>
              <w:t>废水监测结果</w:t>
            </w:r>
          </w:p>
          <w:p w14:paraId="63EA771F">
            <w:pPr>
              <w:keepNext w:val="0"/>
              <w:keepLines w:val="0"/>
              <w:suppressLineNumbers w:val="0"/>
              <w:adjustRightInd w:val="0"/>
              <w:snapToGrid w:val="0"/>
              <w:spacing w:before="0" w:beforeAutospacing="0" w:after="0" w:afterAutospacing="0" w:line="360" w:lineRule="auto"/>
              <w:ind w:left="0" w:right="0" w:firstLine="480" w:firstLineChars="200"/>
              <w:rPr>
                <w:rFonts w:eastAsiaTheme="minorEastAsia"/>
                <w:sz w:val="24"/>
                <w:szCs w:val="24"/>
              </w:rPr>
            </w:pPr>
            <w:r>
              <w:rPr>
                <w:rFonts w:hAnsiTheme="minorEastAsia" w:eastAsiaTheme="minorEastAsia"/>
                <w:sz w:val="24"/>
                <w:szCs w:val="24"/>
              </w:rPr>
              <w:t>废水监测结果按废水种类分别以监测数据列表表示，根据相关评价标准评价废水达标排放情况，若排放有超标现象应对超标原因进行分析。</w:t>
            </w:r>
          </w:p>
          <w:p w14:paraId="58F28B39">
            <w:pPr>
              <w:pStyle w:val="201"/>
              <w:keepNext w:val="0"/>
              <w:keepLines w:val="0"/>
              <w:widowControl/>
              <w:numPr>
                <w:ilvl w:val="1"/>
                <w:numId w:val="18"/>
              </w:numPr>
              <w:suppressLineNumbers w:val="0"/>
              <w:adjustRightInd w:val="0"/>
              <w:snapToGrid w:val="0"/>
              <w:spacing w:before="0" w:beforeAutospacing="0" w:after="0" w:afterAutospacing="0"/>
              <w:ind w:left="0" w:right="0" w:firstLine="0" w:firstLineChars="0"/>
              <w:jc w:val="center"/>
              <w:rPr>
                <w:rFonts w:eastAsiaTheme="minorEastAsia"/>
                <w:b/>
                <w:bCs/>
                <w:sz w:val="24"/>
                <w:szCs w:val="24"/>
              </w:rPr>
            </w:pPr>
            <w:r>
              <w:rPr>
                <w:rFonts w:hAnsiTheme="minorEastAsia" w:eastAsiaTheme="minorEastAsia"/>
                <w:b/>
                <w:bCs/>
                <w:sz w:val="24"/>
                <w:szCs w:val="24"/>
              </w:rPr>
              <w:t>污水接管口水质监测数据</w:t>
            </w:r>
          </w:p>
          <w:tbl>
            <w:tblPr>
              <w:tblStyle w:val="213"/>
              <w:tblW w:w="5000" w:type="pct"/>
              <w:tblInd w:w="0" w:type="dxa"/>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Layout w:type="autofit"/>
              <w:tblCellMar>
                <w:top w:w="0" w:type="dxa"/>
                <w:left w:w="28" w:type="dxa"/>
                <w:bottom w:w="0" w:type="dxa"/>
                <w:right w:w="28" w:type="dxa"/>
              </w:tblCellMar>
            </w:tblPr>
            <w:tblGrid>
              <w:gridCol w:w="1692"/>
              <w:gridCol w:w="1242"/>
              <w:gridCol w:w="1093"/>
              <w:gridCol w:w="1093"/>
              <w:gridCol w:w="1131"/>
              <w:gridCol w:w="1066"/>
              <w:gridCol w:w="902"/>
              <w:gridCol w:w="854"/>
            </w:tblGrid>
            <w:tr w14:paraId="521D563E">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28" w:type="dxa"/>
                  <w:bottom w:w="0" w:type="dxa"/>
                  <w:right w:w="28" w:type="dxa"/>
                </w:tblCellMar>
              </w:tblPrEx>
              <w:trPr>
                <w:trHeight w:val="237" w:hRule="atLeast"/>
              </w:trPr>
              <w:tc>
                <w:tcPr>
                  <w:tcW w:w="2934" w:type="dxa"/>
                  <w:gridSpan w:val="2"/>
                  <w:vAlign w:val="center"/>
                </w:tcPr>
                <w:p w14:paraId="63EDA722">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heme="minorEastAsia" w:eastAsiaTheme="minorEastAsia"/>
                      <w:b/>
                      <w:bCs/>
                      <w:sz w:val="21"/>
                      <w:szCs w:val="21"/>
                      <w:lang w:eastAsia="zh-CN"/>
                    </w:rPr>
                    <w:t>采样日期</w:t>
                  </w:r>
                </w:p>
              </w:tc>
              <w:tc>
                <w:tcPr>
                  <w:tcW w:w="6139" w:type="dxa"/>
                  <w:gridSpan w:val="6"/>
                  <w:vAlign w:val="center"/>
                </w:tcPr>
                <w:p w14:paraId="4D756DE3">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zh-CN"/>
                    </w:rPr>
                    <w:t>2026</w:t>
                  </w:r>
                  <w:r>
                    <w:rPr>
                      <w:rFonts w:ascii="Times New Roman" w:hAnsiTheme="minorEastAsia" w:eastAsiaTheme="minorEastAsia"/>
                      <w:sz w:val="21"/>
                      <w:szCs w:val="21"/>
                      <w:lang w:eastAsia="zh-CN"/>
                    </w:rPr>
                    <w:t>年</w:t>
                  </w:r>
                  <w:r>
                    <w:rPr>
                      <w:rFonts w:ascii="Times New Roman" w:hAnsi="Times New Roman" w:eastAsiaTheme="minorEastAsia"/>
                      <w:sz w:val="21"/>
                      <w:szCs w:val="21"/>
                      <w:lang w:eastAsia="zh-CN"/>
                    </w:rPr>
                    <w:t>5</w:t>
                  </w:r>
                  <w:r>
                    <w:rPr>
                      <w:rFonts w:ascii="Times New Roman" w:hAnsiTheme="minorEastAsia" w:eastAsiaTheme="minorEastAsia"/>
                      <w:sz w:val="21"/>
                      <w:szCs w:val="21"/>
                      <w:lang w:eastAsia="zh-CN"/>
                    </w:rPr>
                    <w:t>月</w:t>
                  </w:r>
                  <w:r>
                    <w:rPr>
                      <w:rFonts w:ascii="Times New Roman" w:hAnsi="Times New Roman" w:eastAsiaTheme="minorEastAsia"/>
                      <w:sz w:val="21"/>
                      <w:szCs w:val="21"/>
                      <w:lang w:eastAsia="zh-CN"/>
                    </w:rPr>
                    <w:t>27</w:t>
                  </w:r>
                  <w:r>
                    <w:rPr>
                      <w:rFonts w:ascii="Times New Roman" w:hAnsiTheme="minorEastAsia" w:eastAsiaTheme="minorEastAsia"/>
                      <w:sz w:val="21"/>
                      <w:szCs w:val="21"/>
                      <w:lang w:eastAsia="zh-CN"/>
                    </w:rPr>
                    <w:t>日</w:t>
                  </w:r>
                </w:p>
              </w:tc>
            </w:tr>
            <w:tr w14:paraId="6F72D383">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28" w:type="dxa"/>
                  <w:bottom w:w="0" w:type="dxa"/>
                  <w:right w:w="28" w:type="dxa"/>
                </w:tblCellMar>
              </w:tblPrEx>
              <w:trPr>
                <w:trHeight w:val="237" w:hRule="atLeast"/>
              </w:trPr>
              <w:tc>
                <w:tcPr>
                  <w:tcW w:w="2934" w:type="dxa"/>
                  <w:gridSpan w:val="2"/>
                  <w:vAlign w:val="center"/>
                </w:tcPr>
                <w:p w14:paraId="27F1736A">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b/>
                      <w:bCs/>
                      <w:sz w:val="21"/>
                      <w:szCs w:val="21"/>
                      <w:lang w:eastAsia="zh-CN"/>
                    </w:rPr>
                  </w:pPr>
                  <w:r>
                    <w:rPr>
                      <w:rFonts w:ascii="Times New Roman" w:hAnsiTheme="minorEastAsia" w:eastAsiaTheme="minorEastAsia"/>
                      <w:b/>
                      <w:bCs/>
                      <w:sz w:val="21"/>
                      <w:szCs w:val="21"/>
                      <w:lang w:eastAsia="zh-CN"/>
                    </w:rPr>
                    <w:t>采样地点</w:t>
                  </w:r>
                </w:p>
              </w:tc>
              <w:tc>
                <w:tcPr>
                  <w:tcW w:w="6139" w:type="dxa"/>
                  <w:gridSpan w:val="6"/>
                  <w:vAlign w:val="center"/>
                </w:tcPr>
                <w:p w14:paraId="27186680">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heme="minorEastAsia" w:eastAsiaTheme="minorEastAsia"/>
                      <w:sz w:val="21"/>
                      <w:szCs w:val="21"/>
                      <w:lang w:eastAsia="zh-CN"/>
                    </w:rPr>
                    <w:t>污水排放口（</w:t>
                  </w:r>
                  <w:r>
                    <w:rPr>
                      <w:rFonts w:ascii="Times New Roman" w:hAnsi="Times New Roman" w:eastAsiaTheme="minorEastAsia"/>
                      <w:sz w:val="21"/>
                      <w:szCs w:val="21"/>
                      <w:lang w:eastAsia="zh-CN"/>
                    </w:rPr>
                    <w:t>WS</w:t>
                  </w:r>
                  <w:r>
                    <w:rPr>
                      <w:rFonts w:hint="eastAsia" w:ascii="Times New Roman" w:hAnsi="Times New Roman" w:eastAsiaTheme="minorEastAsia"/>
                      <w:sz w:val="21"/>
                      <w:szCs w:val="21"/>
                      <w:lang w:eastAsia="zh-CN"/>
                    </w:rPr>
                    <w:t>-001</w:t>
                  </w:r>
                  <w:r>
                    <w:rPr>
                      <w:rFonts w:ascii="Times New Roman" w:hAnsiTheme="minorEastAsia" w:eastAsiaTheme="minorEastAsia"/>
                      <w:sz w:val="21"/>
                      <w:szCs w:val="21"/>
                      <w:lang w:eastAsia="zh-CN"/>
                    </w:rPr>
                    <w:t>）</w:t>
                  </w:r>
                </w:p>
              </w:tc>
            </w:tr>
            <w:tr w14:paraId="3E0D25FE">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28" w:type="dxa"/>
                  <w:bottom w:w="0" w:type="dxa"/>
                  <w:right w:w="28" w:type="dxa"/>
                </w:tblCellMar>
              </w:tblPrEx>
              <w:tc>
                <w:tcPr>
                  <w:tcW w:w="1692" w:type="dxa"/>
                  <w:vMerge w:val="restart"/>
                  <w:vAlign w:val="center"/>
                </w:tcPr>
                <w:p w14:paraId="222F6CD8">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b/>
                      <w:sz w:val="21"/>
                      <w:szCs w:val="21"/>
                      <w:lang w:eastAsia="zh-CN"/>
                    </w:rPr>
                  </w:pPr>
                  <w:r>
                    <w:rPr>
                      <w:rFonts w:ascii="Times New Roman" w:hAnsiTheme="minorEastAsia" w:eastAsiaTheme="minorEastAsia"/>
                      <w:b/>
                      <w:sz w:val="21"/>
                      <w:szCs w:val="21"/>
                      <w:lang w:eastAsia="zh-CN"/>
                    </w:rPr>
                    <w:t>检测项目</w:t>
                  </w:r>
                </w:p>
              </w:tc>
              <w:tc>
                <w:tcPr>
                  <w:tcW w:w="1242" w:type="dxa"/>
                  <w:vMerge w:val="restart"/>
                  <w:vAlign w:val="center"/>
                </w:tcPr>
                <w:p w14:paraId="6D229056">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b/>
                      <w:sz w:val="21"/>
                      <w:szCs w:val="21"/>
                      <w:lang w:eastAsia="zh-CN"/>
                    </w:rPr>
                  </w:pPr>
                  <w:r>
                    <w:rPr>
                      <w:rFonts w:ascii="Times New Roman" w:hAnsiTheme="minorEastAsia" w:eastAsiaTheme="minorEastAsia"/>
                      <w:b/>
                      <w:sz w:val="21"/>
                      <w:szCs w:val="21"/>
                      <w:lang w:eastAsia="zh-CN"/>
                    </w:rPr>
                    <w:t>单位</w:t>
                  </w:r>
                </w:p>
              </w:tc>
              <w:tc>
                <w:tcPr>
                  <w:tcW w:w="4383" w:type="dxa"/>
                  <w:gridSpan w:val="4"/>
                  <w:vAlign w:val="center"/>
                </w:tcPr>
                <w:p w14:paraId="244FADC2">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b/>
                      <w:sz w:val="21"/>
                      <w:szCs w:val="21"/>
                      <w:lang w:eastAsia="zh-CN"/>
                    </w:rPr>
                  </w:pPr>
                  <w:r>
                    <w:rPr>
                      <w:rFonts w:ascii="Times New Roman" w:hAnsiTheme="minorEastAsia" w:eastAsiaTheme="minorEastAsia"/>
                      <w:b/>
                      <w:sz w:val="21"/>
                      <w:szCs w:val="21"/>
                      <w:lang w:eastAsia="zh-CN"/>
                    </w:rPr>
                    <w:t>检测结果</w:t>
                  </w:r>
                </w:p>
              </w:tc>
              <w:tc>
                <w:tcPr>
                  <w:tcW w:w="902" w:type="dxa"/>
                  <w:vMerge w:val="restart"/>
                  <w:vAlign w:val="center"/>
                </w:tcPr>
                <w:p w14:paraId="497BFB23">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b/>
                      <w:sz w:val="21"/>
                      <w:szCs w:val="21"/>
                      <w:lang w:eastAsia="zh-CN"/>
                    </w:rPr>
                  </w:pPr>
                  <w:r>
                    <w:rPr>
                      <w:rFonts w:ascii="Times New Roman" w:hAnsiTheme="minorEastAsia" w:eastAsiaTheme="minorEastAsia"/>
                      <w:b/>
                      <w:sz w:val="21"/>
                      <w:szCs w:val="21"/>
                      <w:lang w:eastAsia="zh-CN"/>
                    </w:rPr>
                    <w:t>标准</w:t>
                  </w:r>
                </w:p>
              </w:tc>
              <w:tc>
                <w:tcPr>
                  <w:tcW w:w="854" w:type="dxa"/>
                  <w:vMerge w:val="restart"/>
                  <w:vAlign w:val="center"/>
                </w:tcPr>
                <w:p w14:paraId="4A923E11">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b/>
                      <w:sz w:val="21"/>
                      <w:szCs w:val="21"/>
                      <w:lang w:eastAsia="zh-CN"/>
                    </w:rPr>
                  </w:pPr>
                  <w:r>
                    <w:rPr>
                      <w:rFonts w:ascii="Times New Roman" w:hAnsiTheme="minorEastAsia" w:eastAsiaTheme="minorEastAsia"/>
                      <w:b/>
                      <w:sz w:val="21"/>
                      <w:szCs w:val="21"/>
                      <w:lang w:eastAsia="zh-CN"/>
                    </w:rPr>
                    <w:t>评价</w:t>
                  </w:r>
                </w:p>
              </w:tc>
            </w:tr>
            <w:tr w14:paraId="47CBE4AF">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28" w:type="dxa"/>
                  <w:bottom w:w="0" w:type="dxa"/>
                  <w:right w:w="28" w:type="dxa"/>
                </w:tblCellMar>
              </w:tblPrEx>
              <w:trPr>
                <w:trHeight w:val="237" w:hRule="atLeast"/>
              </w:trPr>
              <w:tc>
                <w:tcPr>
                  <w:tcW w:w="1692" w:type="dxa"/>
                  <w:vMerge w:val="continue"/>
                  <w:vAlign w:val="center"/>
                </w:tcPr>
                <w:p w14:paraId="07E40906">
                  <w:pPr>
                    <w:keepNext w:val="0"/>
                    <w:keepLines w:val="0"/>
                    <w:widowControl/>
                    <w:suppressLineNumbers w:val="0"/>
                    <w:autoSpaceDE w:val="0"/>
                    <w:autoSpaceDN w:val="0"/>
                    <w:spacing w:before="0" w:beforeAutospacing="0" w:after="0" w:afterAutospacing="0"/>
                    <w:ind w:left="0" w:right="0"/>
                    <w:jc w:val="left"/>
                    <w:rPr>
                      <w:rFonts w:ascii="Times New Roman" w:hAnsi="Times New Roman" w:eastAsiaTheme="minorEastAsia"/>
                      <w:b/>
                      <w:kern w:val="0"/>
                      <w:sz w:val="21"/>
                      <w:szCs w:val="21"/>
                      <w:lang w:eastAsia="zh-CN"/>
                    </w:rPr>
                  </w:pPr>
                </w:p>
              </w:tc>
              <w:tc>
                <w:tcPr>
                  <w:tcW w:w="1242" w:type="dxa"/>
                  <w:vMerge w:val="continue"/>
                  <w:vAlign w:val="center"/>
                </w:tcPr>
                <w:p w14:paraId="4194D06D">
                  <w:pPr>
                    <w:keepNext w:val="0"/>
                    <w:keepLines w:val="0"/>
                    <w:widowControl/>
                    <w:suppressLineNumbers w:val="0"/>
                    <w:autoSpaceDE w:val="0"/>
                    <w:autoSpaceDN w:val="0"/>
                    <w:spacing w:before="0" w:beforeAutospacing="0" w:after="0" w:afterAutospacing="0"/>
                    <w:ind w:left="0" w:right="0"/>
                    <w:jc w:val="left"/>
                    <w:rPr>
                      <w:rFonts w:ascii="Times New Roman" w:hAnsi="Times New Roman" w:eastAsiaTheme="minorEastAsia"/>
                      <w:b/>
                      <w:kern w:val="0"/>
                      <w:sz w:val="21"/>
                      <w:szCs w:val="21"/>
                      <w:lang w:eastAsia="zh-CN"/>
                    </w:rPr>
                  </w:pPr>
                </w:p>
              </w:tc>
              <w:tc>
                <w:tcPr>
                  <w:tcW w:w="1093" w:type="dxa"/>
                  <w:vAlign w:val="center"/>
                </w:tcPr>
                <w:p w14:paraId="1160C479">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b/>
                      <w:bCs/>
                      <w:sz w:val="21"/>
                      <w:szCs w:val="21"/>
                      <w:lang w:eastAsia="zh-CN"/>
                    </w:rPr>
                  </w:pPr>
                  <w:r>
                    <w:rPr>
                      <w:rFonts w:ascii="Times New Roman" w:hAnsiTheme="minorEastAsia" w:eastAsiaTheme="minorEastAsia"/>
                      <w:b/>
                      <w:bCs/>
                      <w:sz w:val="21"/>
                      <w:szCs w:val="21"/>
                      <w:lang w:eastAsia="zh-CN"/>
                    </w:rPr>
                    <w:t>第一次</w:t>
                  </w:r>
                </w:p>
              </w:tc>
              <w:tc>
                <w:tcPr>
                  <w:tcW w:w="1093" w:type="dxa"/>
                  <w:vAlign w:val="center"/>
                </w:tcPr>
                <w:p w14:paraId="14ED3725">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b/>
                      <w:bCs/>
                      <w:sz w:val="21"/>
                      <w:szCs w:val="21"/>
                      <w:lang w:eastAsia="zh-CN"/>
                    </w:rPr>
                  </w:pPr>
                  <w:r>
                    <w:rPr>
                      <w:rFonts w:ascii="Times New Roman" w:hAnsiTheme="minorEastAsia" w:eastAsiaTheme="minorEastAsia"/>
                      <w:b/>
                      <w:bCs/>
                      <w:sz w:val="21"/>
                      <w:szCs w:val="21"/>
                      <w:lang w:eastAsia="zh-CN"/>
                    </w:rPr>
                    <w:t>第二次</w:t>
                  </w:r>
                </w:p>
              </w:tc>
              <w:tc>
                <w:tcPr>
                  <w:tcW w:w="1131" w:type="dxa"/>
                  <w:vAlign w:val="center"/>
                </w:tcPr>
                <w:p w14:paraId="236222FC">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b/>
                      <w:bCs/>
                      <w:sz w:val="21"/>
                      <w:szCs w:val="21"/>
                      <w:lang w:eastAsia="zh-CN"/>
                    </w:rPr>
                  </w:pPr>
                  <w:r>
                    <w:rPr>
                      <w:rFonts w:ascii="Times New Roman" w:hAnsiTheme="minorEastAsia" w:eastAsiaTheme="minorEastAsia"/>
                      <w:b/>
                      <w:bCs/>
                      <w:sz w:val="21"/>
                      <w:szCs w:val="21"/>
                      <w:lang w:eastAsia="zh-CN"/>
                    </w:rPr>
                    <w:t>第三次</w:t>
                  </w:r>
                </w:p>
              </w:tc>
              <w:tc>
                <w:tcPr>
                  <w:tcW w:w="1066" w:type="dxa"/>
                  <w:vAlign w:val="center"/>
                </w:tcPr>
                <w:p w14:paraId="2606C831">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b/>
                      <w:bCs/>
                      <w:sz w:val="21"/>
                      <w:szCs w:val="21"/>
                      <w:lang w:eastAsia="zh-CN"/>
                    </w:rPr>
                  </w:pPr>
                  <w:r>
                    <w:rPr>
                      <w:rFonts w:ascii="Times New Roman" w:hAnsiTheme="minorEastAsia" w:eastAsiaTheme="minorEastAsia"/>
                      <w:b/>
                      <w:bCs/>
                      <w:sz w:val="21"/>
                      <w:szCs w:val="21"/>
                      <w:lang w:eastAsia="zh-CN"/>
                    </w:rPr>
                    <w:t>第四次</w:t>
                  </w:r>
                </w:p>
              </w:tc>
              <w:tc>
                <w:tcPr>
                  <w:tcW w:w="902" w:type="dxa"/>
                  <w:vMerge w:val="continue"/>
                  <w:vAlign w:val="center"/>
                </w:tcPr>
                <w:p w14:paraId="350D6498">
                  <w:pPr>
                    <w:keepNext w:val="0"/>
                    <w:keepLines w:val="0"/>
                    <w:widowControl/>
                    <w:suppressLineNumbers w:val="0"/>
                    <w:autoSpaceDE w:val="0"/>
                    <w:autoSpaceDN w:val="0"/>
                    <w:spacing w:before="0" w:beforeAutospacing="0" w:after="0" w:afterAutospacing="0"/>
                    <w:ind w:left="0" w:right="0"/>
                    <w:jc w:val="left"/>
                    <w:rPr>
                      <w:rFonts w:ascii="Times New Roman" w:hAnsi="Times New Roman" w:eastAsiaTheme="minorEastAsia"/>
                      <w:b/>
                      <w:kern w:val="0"/>
                      <w:sz w:val="21"/>
                      <w:szCs w:val="21"/>
                      <w:lang w:eastAsia="zh-CN"/>
                    </w:rPr>
                  </w:pPr>
                </w:p>
              </w:tc>
              <w:tc>
                <w:tcPr>
                  <w:tcW w:w="854" w:type="dxa"/>
                  <w:vMerge w:val="continue"/>
                  <w:vAlign w:val="center"/>
                </w:tcPr>
                <w:p w14:paraId="226122E7">
                  <w:pPr>
                    <w:keepNext w:val="0"/>
                    <w:keepLines w:val="0"/>
                    <w:widowControl/>
                    <w:suppressLineNumbers w:val="0"/>
                    <w:autoSpaceDE w:val="0"/>
                    <w:autoSpaceDN w:val="0"/>
                    <w:spacing w:before="0" w:beforeAutospacing="0" w:after="0" w:afterAutospacing="0"/>
                    <w:ind w:left="0" w:right="0"/>
                    <w:jc w:val="left"/>
                    <w:rPr>
                      <w:rFonts w:ascii="Times New Roman" w:hAnsi="Times New Roman" w:eastAsiaTheme="minorEastAsia"/>
                      <w:b/>
                      <w:kern w:val="0"/>
                      <w:sz w:val="21"/>
                      <w:szCs w:val="21"/>
                      <w:lang w:eastAsia="zh-CN"/>
                    </w:rPr>
                  </w:pPr>
                </w:p>
              </w:tc>
            </w:tr>
            <w:tr w14:paraId="4BE84041">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28" w:type="dxa"/>
                  <w:bottom w:w="0" w:type="dxa"/>
                  <w:right w:w="28" w:type="dxa"/>
                </w:tblCellMar>
              </w:tblPrEx>
              <w:tc>
                <w:tcPr>
                  <w:tcW w:w="1692" w:type="dxa"/>
                  <w:vAlign w:val="center"/>
                </w:tcPr>
                <w:p w14:paraId="5E4BCCAB">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zh-CN"/>
                    </w:rPr>
                    <w:t>pH</w:t>
                  </w:r>
                  <w:r>
                    <w:rPr>
                      <w:rFonts w:ascii="Times New Roman" w:hAnsiTheme="minorEastAsia" w:eastAsiaTheme="minorEastAsia"/>
                      <w:sz w:val="21"/>
                      <w:szCs w:val="21"/>
                      <w:lang w:eastAsia="zh-CN"/>
                    </w:rPr>
                    <w:t>值</w:t>
                  </w:r>
                </w:p>
              </w:tc>
              <w:tc>
                <w:tcPr>
                  <w:tcW w:w="1242" w:type="dxa"/>
                  <w:vAlign w:val="center"/>
                </w:tcPr>
                <w:p w14:paraId="428E5760">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heme="minorEastAsia" w:eastAsiaTheme="minorEastAsia"/>
                      <w:sz w:val="21"/>
                      <w:szCs w:val="21"/>
                      <w:lang w:eastAsia="zh-CN"/>
                    </w:rPr>
                    <w:t>无量纲</w:t>
                  </w:r>
                </w:p>
              </w:tc>
              <w:tc>
                <w:tcPr>
                  <w:tcW w:w="1093" w:type="dxa"/>
                  <w:vAlign w:val="center"/>
                </w:tcPr>
                <w:p w14:paraId="10386A66">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zh-CN"/>
                    </w:rPr>
                    <w:t>8.5</w:t>
                  </w:r>
                </w:p>
              </w:tc>
              <w:tc>
                <w:tcPr>
                  <w:tcW w:w="1093" w:type="dxa"/>
                  <w:vAlign w:val="center"/>
                </w:tcPr>
                <w:p w14:paraId="4CD370BB">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zh-CN"/>
                    </w:rPr>
                    <w:t>8.6</w:t>
                  </w:r>
                </w:p>
              </w:tc>
              <w:tc>
                <w:tcPr>
                  <w:tcW w:w="1131" w:type="dxa"/>
                  <w:vAlign w:val="center"/>
                </w:tcPr>
                <w:p w14:paraId="7B576DA0">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zh-CN"/>
                    </w:rPr>
                    <w:t>8.5</w:t>
                  </w:r>
                </w:p>
              </w:tc>
              <w:tc>
                <w:tcPr>
                  <w:tcW w:w="1066" w:type="dxa"/>
                  <w:vAlign w:val="center"/>
                </w:tcPr>
                <w:p w14:paraId="3A973BFC">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zh-CN"/>
                    </w:rPr>
                    <w:t>8.5</w:t>
                  </w:r>
                </w:p>
              </w:tc>
              <w:tc>
                <w:tcPr>
                  <w:tcW w:w="902" w:type="dxa"/>
                  <w:vAlign w:val="center"/>
                </w:tcPr>
                <w:p w14:paraId="3B6BFC75">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zh-CN"/>
                    </w:rPr>
                    <w:t>6~9</w:t>
                  </w:r>
                </w:p>
              </w:tc>
              <w:tc>
                <w:tcPr>
                  <w:tcW w:w="854" w:type="dxa"/>
                  <w:vAlign w:val="center"/>
                </w:tcPr>
                <w:p w14:paraId="0F648F6A">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heme="minorEastAsia" w:eastAsiaTheme="minorEastAsia"/>
                      <w:sz w:val="21"/>
                      <w:szCs w:val="21"/>
                      <w:lang w:eastAsia="zh-CN"/>
                    </w:rPr>
                    <w:t>合格</w:t>
                  </w:r>
                </w:p>
              </w:tc>
            </w:tr>
            <w:tr w14:paraId="36B4D3D9">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28" w:type="dxa"/>
                  <w:bottom w:w="0" w:type="dxa"/>
                  <w:right w:w="28" w:type="dxa"/>
                </w:tblCellMar>
              </w:tblPrEx>
              <w:tc>
                <w:tcPr>
                  <w:tcW w:w="1692" w:type="dxa"/>
                  <w:vAlign w:val="center"/>
                </w:tcPr>
                <w:p w14:paraId="03CC9ACC">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heme="minorEastAsia" w:eastAsiaTheme="minorEastAsia"/>
                      <w:sz w:val="21"/>
                      <w:szCs w:val="21"/>
                      <w:lang w:eastAsia="zh-CN"/>
                    </w:rPr>
                    <w:t>悬浮物</w:t>
                  </w:r>
                </w:p>
              </w:tc>
              <w:tc>
                <w:tcPr>
                  <w:tcW w:w="1242" w:type="dxa"/>
                  <w:vAlign w:val="center"/>
                </w:tcPr>
                <w:p w14:paraId="627150F8">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zh-CN"/>
                    </w:rPr>
                    <w:t>mg/L</w:t>
                  </w:r>
                </w:p>
              </w:tc>
              <w:tc>
                <w:tcPr>
                  <w:tcW w:w="1093" w:type="dxa"/>
                  <w:vAlign w:val="center"/>
                </w:tcPr>
                <w:p w14:paraId="7CC7EEF2">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hint="eastAsia" w:ascii="Times New Roman" w:hAnsi="Times New Roman" w:eastAsiaTheme="minorEastAsia"/>
                      <w:sz w:val="21"/>
                      <w:szCs w:val="21"/>
                      <w:lang w:eastAsia="zh-CN"/>
                    </w:rPr>
                    <w:t>108</w:t>
                  </w:r>
                </w:p>
              </w:tc>
              <w:tc>
                <w:tcPr>
                  <w:tcW w:w="1093" w:type="dxa"/>
                  <w:vAlign w:val="center"/>
                </w:tcPr>
                <w:p w14:paraId="4B1FAC80">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hint="eastAsia" w:ascii="Times New Roman" w:hAnsi="Times New Roman" w:eastAsiaTheme="minorEastAsia"/>
                      <w:sz w:val="21"/>
                      <w:szCs w:val="21"/>
                      <w:lang w:eastAsia="zh-CN"/>
                    </w:rPr>
                    <w:t>104</w:t>
                  </w:r>
                </w:p>
              </w:tc>
              <w:tc>
                <w:tcPr>
                  <w:tcW w:w="1131" w:type="dxa"/>
                  <w:vAlign w:val="center"/>
                </w:tcPr>
                <w:p w14:paraId="7FFD4233">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hint="eastAsia" w:ascii="Times New Roman" w:hAnsi="Times New Roman" w:eastAsiaTheme="minorEastAsia"/>
                      <w:sz w:val="21"/>
                      <w:szCs w:val="21"/>
                      <w:lang w:eastAsia="zh-CN"/>
                    </w:rPr>
                    <w:t>101</w:t>
                  </w:r>
                </w:p>
              </w:tc>
              <w:tc>
                <w:tcPr>
                  <w:tcW w:w="1066" w:type="dxa"/>
                  <w:vAlign w:val="center"/>
                </w:tcPr>
                <w:p w14:paraId="5036163B">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hint="eastAsia" w:ascii="Times New Roman" w:hAnsi="Times New Roman" w:eastAsiaTheme="minorEastAsia"/>
                      <w:sz w:val="21"/>
                      <w:szCs w:val="21"/>
                      <w:lang w:eastAsia="zh-CN"/>
                    </w:rPr>
                    <w:t>113</w:t>
                  </w:r>
                </w:p>
              </w:tc>
              <w:tc>
                <w:tcPr>
                  <w:tcW w:w="902" w:type="dxa"/>
                  <w:vAlign w:val="center"/>
                </w:tcPr>
                <w:p w14:paraId="00A05E1E">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zh-CN"/>
                    </w:rPr>
                    <w:t>400</w:t>
                  </w:r>
                </w:p>
              </w:tc>
              <w:tc>
                <w:tcPr>
                  <w:tcW w:w="854" w:type="dxa"/>
                  <w:vAlign w:val="center"/>
                </w:tcPr>
                <w:p w14:paraId="51B0EBDE">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heme="minorEastAsia" w:eastAsiaTheme="minorEastAsia"/>
                      <w:sz w:val="21"/>
                      <w:szCs w:val="21"/>
                      <w:lang w:eastAsia="zh-CN"/>
                    </w:rPr>
                    <w:t>合格</w:t>
                  </w:r>
                </w:p>
              </w:tc>
            </w:tr>
            <w:tr w14:paraId="03FD3784">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28" w:type="dxa"/>
                  <w:bottom w:w="0" w:type="dxa"/>
                  <w:right w:w="28" w:type="dxa"/>
                </w:tblCellMar>
              </w:tblPrEx>
              <w:tc>
                <w:tcPr>
                  <w:tcW w:w="1692" w:type="dxa"/>
                  <w:vAlign w:val="center"/>
                </w:tcPr>
                <w:p w14:paraId="7F963008">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heme="minorEastAsia" w:eastAsiaTheme="minorEastAsia"/>
                      <w:sz w:val="21"/>
                      <w:szCs w:val="21"/>
                      <w:lang w:eastAsia="zh-CN"/>
                    </w:rPr>
                    <w:t>化学需氧量</w:t>
                  </w:r>
                </w:p>
              </w:tc>
              <w:tc>
                <w:tcPr>
                  <w:tcW w:w="1242" w:type="dxa"/>
                  <w:vAlign w:val="center"/>
                </w:tcPr>
                <w:p w14:paraId="48E645A7">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zh-CN"/>
                    </w:rPr>
                    <w:t>mg/L</w:t>
                  </w:r>
                </w:p>
              </w:tc>
              <w:tc>
                <w:tcPr>
                  <w:tcW w:w="1093" w:type="dxa"/>
                  <w:vAlign w:val="center"/>
                </w:tcPr>
                <w:p w14:paraId="34B7D5EA">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hint="eastAsia" w:ascii="Times New Roman" w:hAnsi="Times New Roman" w:eastAsiaTheme="minorEastAsia"/>
                      <w:sz w:val="21"/>
                      <w:szCs w:val="21"/>
                      <w:lang w:eastAsia="zh-CN"/>
                    </w:rPr>
                    <w:t>179</w:t>
                  </w:r>
                </w:p>
              </w:tc>
              <w:tc>
                <w:tcPr>
                  <w:tcW w:w="1093" w:type="dxa"/>
                  <w:vAlign w:val="center"/>
                </w:tcPr>
                <w:p w14:paraId="0305ED7C">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hint="eastAsia" w:ascii="Times New Roman" w:hAnsi="Times New Roman" w:eastAsiaTheme="minorEastAsia"/>
                      <w:sz w:val="21"/>
                      <w:szCs w:val="21"/>
                      <w:lang w:eastAsia="zh-CN"/>
                    </w:rPr>
                    <w:t>187</w:t>
                  </w:r>
                </w:p>
              </w:tc>
              <w:tc>
                <w:tcPr>
                  <w:tcW w:w="1131" w:type="dxa"/>
                  <w:vAlign w:val="center"/>
                </w:tcPr>
                <w:p w14:paraId="6197D97C">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hint="eastAsia" w:ascii="Times New Roman" w:hAnsi="Times New Roman" w:eastAsiaTheme="minorEastAsia"/>
                      <w:sz w:val="21"/>
                      <w:szCs w:val="21"/>
                      <w:lang w:eastAsia="zh-CN"/>
                    </w:rPr>
                    <w:t>172</w:t>
                  </w:r>
                </w:p>
              </w:tc>
              <w:tc>
                <w:tcPr>
                  <w:tcW w:w="1066" w:type="dxa"/>
                  <w:vAlign w:val="center"/>
                </w:tcPr>
                <w:p w14:paraId="4BC9E4DB">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hint="eastAsia" w:ascii="Times New Roman" w:hAnsi="Times New Roman" w:eastAsiaTheme="minorEastAsia"/>
                      <w:sz w:val="21"/>
                      <w:szCs w:val="21"/>
                      <w:lang w:eastAsia="zh-CN"/>
                    </w:rPr>
                    <w:t>182</w:t>
                  </w:r>
                </w:p>
              </w:tc>
              <w:tc>
                <w:tcPr>
                  <w:tcW w:w="902" w:type="dxa"/>
                  <w:vAlign w:val="center"/>
                </w:tcPr>
                <w:p w14:paraId="1C9A05CC">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zh-CN"/>
                    </w:rPr>
                    <w:t>500</w:t>
                  </w:r>
                </w:p>
              </w:tc>
              <w:tc>
                <w:tcPr>
                  <w:tcW w:w="854" w:type="dxa"/>
                  <w:vAlign w:val="center"/>
                </w:tcPr>
                <w:p w14:paraId="1C24B7B2">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heme="minorEastAsia" w:eastAsiaTheme="minorEastAsia"/>
                      <w:sz w:val="21"/>
                      <w:szCs w:val="21"/>
                      <w:lang w:eastAsia="zh-CN"/>
                    </w:rPr>
                    <w:t>合格</w:t>
                  </w:r>
                </w:p>
              </w:tc>
            </w:tr>
            <w:tr w14:paraId="4261F7DE">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28" w:type="dxa"/>
                  <w:bottom w:w="0" w:type="dxa"/>
                  <w:right w:w="28" w:type="dxa"/>
                </w:tblCellMar>
              </w:tblPrEx>
              <w:tc>
                <w:tcPr>
                  <w:tcW w:w="1692" w:type="dxa"/>
                  <w:vAlign w:val="center"/>
                </w:tcPr>
                <w:p w14:paraId="78D6D1EF">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heme="minorEastAsia" w:eastAsiaTheme="minorEastAsia"/>
                      <w:sz w:val="21"/>
                      <w:szCs w:val="21"/>
                      <w:lang w:eastAsia="zh-CN"/>
                    </w:rPr>
                    <w:t>氨氮</w:t>
                  </w:r>
                </w:p>
              </w:tc>
              <w:tc>
                <w:tcPr>
                  <w:tcW w:w="1242" w:type="dxa"/>
                  <w:vAlign w:val="center"/>
                </w:tcPr>
                <w:p w14:paraId="5381C23E">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zh-CN"/>
                    </w:rPr>
                    <w:t>mg/L</w:t>
                  </w:r>
                </w:p>
              </w:tc>
              <w:tc>
                <w:tcPr>
                  <w:tcW w:w="1093" w:type="dxa"/>
                  <w:vAlign w:val="center"/>
                </w:tcPr>
                <w:p w14:paraId="2FABA91B">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hint="eastAsia" w:ascii="Times New Roman" w:hAnsi="Times New Roman" w:eastAsiaTheme="minorEastAsia"/>
                      <w:sz w:val="21"/>
                      <w:szCs w:val="21"/>
                      <w:lang w:eastAsia="zh-CN"/>
                    </w:rPr>
                    <w:t>35.5</w:t>
                  </w:r>
                </w:p>
              </w:tc>
              <w:tc>
                <w:tcPr>
                  <w:tcW w:w="1093" w:type="dxa"/>
                  <w:vAlign w:val="center"/>
                </w:tcPr>
                <w:p w14:paraId="100CB279">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hint="eastAsia" w:ascii="Times New Roman" w:hAnsi="Times New Roman" w:eastAsiaTheme="minorEastAsia"/>
                      <w:sz w:val="21"/>
                      <w:szCs w:val="21"/>
                      <w:lang w:eastAsia="zh-CN"/>
                    </w:rPr>
                    <w:t>38.5</w:t>
                  </w:r>
                </w:p>
              </w:tc>
              <w:tc>
                <w:tcPr>
                  <w:tcW w:w="1131" w:type="dxa"/>
                  <w:vAlign w:val="center"/>
                </w:tcPr>
                <w:p w14:paraId="2807C7D3">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hint="eastAsia" w:ascii="Times New Roman" w:hAnsi="Times New Roman" w:eastAsiaTheme="minorEastAsia"/>
                      <w:sz w:val="21"/>
                      <w:szCs w:val="21"/>
                      <w:lang w:eastAsia="zh-CN"/>
                    </w:rPr>
                    <w:t>37.8</w:t>
                  </w:r>
                </w:p>
              </w:tc>
              <w:tc>
                <w:tcPr>
                  <w:tcW w:w="1066" w:type="dxa"/>
                  <w:vAlign w:val="center"/>
                </w:tcPr>
                <w:p w14:paraId="0065EB6E">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hint="eastAsia" w:ascii="Times New Roman" w:hAnsi="Times New Roman" w:eastAsiaTheme="minorEastAsia"/>
                      <w:sz w:val="21"/>
                      <w:szCs w:val="21"/>
                      <w:lang w:eastAsia="zh-CN"/>
                    </w:rPr>
                    <w:t>35.9</w:t>
                  </w:r>
                </w:p>
              </w:tc>
              <w:tc>
                <w:tcPr>
                  <w:tcW w:w="902" w:type="dxa"/>
                  <w:vAlign w:val="center"/>
                </w:tcPr>
                <w:p w14:paraId="4FCDD9E7">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zh-CN"/>
                    </w:rPr>
                    <w:t>45</w:t>
                  </w:r>
                </w:p>
              </w:tc>
              <w:tc>
                <w:tcPr>
                  <w:tcW w:w="854" w:type="dxa"/>
                  <w:vAlign w:val="center"/>
                </w:tcPr>
                <w:p w14:paraId="41B2F459">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heme="minorEastAsia" w:eastAsiaTheme="minorEastAsia"/>
                      <w:sz w:val="21"/>
                      <w:szCs w:val="21"/>
                      <w:lang w:eastAsia="zh-CN"/>
                    </w:rPr>
                    <w:t>合格</w:t>
                  </w:r>
                </w:p>
              </w:tc>
            </w:tr>
            <w:tr w14:paraId="49A7C848">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28" w:type="dxa"/>
                  <w:bottom w:w="0" w:type="dxa"/>
                  <w:right w:w="28" w:type="dxa"/>
                </w:tblCellMar>
              </w:tblPrEx>
              <w:tc>
                <w:tcPr>
                  <w:tcW w:w="1692" w:type="dxa"/>
                  <w:vAlign w:val="center"/>
                </w:tcPr>
                <w:p w14:paraId="3E48F5C3">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heme="minorEastAsia" w:eastAsiaTheme="minorEastAsia"/>
                      <w:sz w:val="21"/>
                      <w:szCs w:val="21"/>
                      <w:lang w:eastAsia="zh-CN"/>
                    </w:rPr>
                    <w:t>总磷</w:t>
                  </w:r>
                </w:p>
              </w:tc>
              <w:tc>
                <w:tcPr>
                  <w:tcW w:w="1242" w:type="dxa"/>
                  <w:vAlign w:val="center"/>
                </w:tcPr>
                <w:p w14:paraId="601DF2C7">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zh-CN"/>
                    </w:rPr>
                    <w:t>mg/L</w:t>
                  </w:r>
                </w:p>
              </w:tc>
              <w:tc>
                <w:tcPr>
                  <w:tcW w:w="1093" w:type="dxa"/>
                  <w:vAlign w:val="center"/>
                </w:tcPr>
                <w:p w14:paraId="277BD0AE">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hint="eastAsia" w:ascii="Times New Roman" w:hAnsi="Times New Roman" w:eastAsiaTheme="minorEastAsia"/>
                      <w:sz w:val="21"/>
                      <w:szCs w:val="21"/>
                      <w:lang w:eastAsia="zh-CN"/>
                    </w:rPr>
                    <w:t>4.14</w:t>
                  </w:r>
                </w:p>
              </w:tc>
              <w:tc>
                <w:tcPr>
                  <w:tcW w:w="1093" w:type="dxa"/>
                  <w:vAlign w:val="center"/>
                </w:tcPr>
                <w:p w14:paraId="33420087">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hint="eastAsia" w:ascii="Times New Roman" w:hAnsi="Times New Roman" w:eastAsiaTheme="minorEastAsia"/>
                      <w:sz w:val="21"/>
                      <w:szCs w:val="21"/>
                      <w:lang w:eastAsia="zh-CN"/>
                    </w:rPr>
                    <w:t>4.31</w:t>
                  </w:r>
                </w:p>
              </w:tc>
              <w:tc>
                <w:tcPr>
                  <w:tcW w:w="1131" w:type="dxa"/>
                  <w:vAlign w:val="center"/>
                </w:tcPr>
                <w:p w14:paraId="5B95F582">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hint="eastAsia" w:ascii="Times New Roman" w:hAnsi="Times New Roman" w:eastAsiaTheme="minorEastAsia"/>
                      <w:sz w:val="21"/>
                      <w:szCs w:val="21"/>
                      <w:lang w:eastAsia="zh-CN"/>
                    </w:rPr>
                    <w:t>4.1</w:t>
                  </w:r>
                </w:p>
              </w:tc>
              <w:tc>
                <w:tcPr>
                  <w:tcW w:w="1066" w:type="dxa"/>
                  <w:vAlign w:val="center"/>
                </w:tcPr>
                <w:p w14:paraId="57BF882F">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hint="eastAsia" w:ascii="Times New Roman" w:hAnsi="Times New Roman" w:eastAsiaTheme="minorEastAsia"/>
                      <w:sz w:val="21"/>
                      <w:szCs w:val="21"/>
                      <w:lang w:eastAsia="zh-CN"/>
                    </w:rPr>
                    <w:t>4.14</w:t>
                  </w:r>
                </w:p>
              </w:tc>
              <w:tc>
                <w:tcPr>
                  <w:tcW w:w="902" w:type="dxa"/>
                  <w:vAlign w:val="center"/>
                </w:tcPr>
                <w:p w14:paraId="22BD0CBD">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zh-CN"/>
                    </w:rPr>
                    <w:t>8</w:t>
                  </w:r>
                </w:p>
              </w:tc>
              <w:tc>
                <w:tcPr>
                  <w:tcW w:w="854" w:type="dxa"/>
                  <w:vAlign w:val="center"/>
                </w:tcPr>
                <w:p w14:paraId="6E0129F3">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heme="minorEastAsia" w:eastAsiaTheme="minorEastAsia"/>
                      <w:sz w:val="21"/>
                      <w:szCs w:val="21"/>
                      <w:lang w:eastAsia="zh-CN"/>
                    </w:rPr>
                    <w:t>合格</w:t>
                  </w:r>
                </w:p>
              </w:tc>
            </w:tr>
            <w:tr w14:paraId="4679D3B2">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28" w:type="dxa"/>
                  <w:bottom w:w="0" w:type="dxa"/>
                  <w:right w:w="28" w:type="dxa"/>
                </w:tblCellMar>
              </w:tblPrEx>
              <w:tc>
                <w:tcPr>
                  <w:tcW w:w="1692" w:type="dxa"/>
                  <w:vAlign w:val="center"/>
                </w:tcPr>
                <w:p w14:paraId="5DBB8908">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heme="minorEastAsia" w:eastAsiaTheme="minorEastAsia"/>
                      <w:sz w:val="21"/>
                      <w:szCs w:val="21"/>
                      <w:lang w:eastAsia="zh-CN"/>
                    </w:rPr>
                    <w:t>总氮</w:t>
                  </w:r>
                </w:p>
              </w:tc>
              <w:tc>
                <w:tcPr>
                  <w:tcW w:w="1242" w:type="dxa"/>
                  <w:vAlign w:val="center"/>
                </w:tcPr>
                <w:p w14:paraId="79CE98AD">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zh-CN"/>
                    </w:rPr>
                    <w:t>mg/L</w:t>
                  </w:r>
                </w:p>
              </w:tc>
              <w:tc>
                <w:tcPr>
                  <w:tcW w:w="1093" w:type="dxa"/>
                  <w:vAlign w:val="center"/>
                </w:tcPr>
                <w:p w14:paraId="7C4831C7">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hint="eastAsia" w:ascii="Times New Roman" w:hAnsi="Times New Roman" w:eastAsiaTheme="minorEastAsia"/>
                      <w:sz w:val="21"/>
                      <w:szCs w:val="21"/>
                      <w:lang w:eastAsia="zh-CN"/>
                    </w:rPr>
                    <w:t>47.2</w:t>
                  </w:r>
                </w:p>
              </w:tc>
              <w:tc>
                <w:tcPr>
                  <w:tcW w:w="1093" w:type="dxa"/>
                  <w:vAlign w:val="center"/>
                </w:tcPr>
                <w:p w14:paraId="2CF38AF9">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hint="eastAsia" w:ascii="Times New Roman" w:hAnsi="Times New Roman" w:eastAsiaTheme="minorEastAsia"/>
                      <w:sz w:val="21"/>
                      <w:szCs w:val="21"/>
                      <w:lang w:eastAsia="zh-CN"/>
                    </w:rPr>
                    <w:t>50.8</w:t>
                  </w:r>
                </w:p>
              </w:tc>
              <w:tc>
                <w:tcPr>
                  <w:tcW w:w="1131" w:type="dxa"/>
                  <w:vAlign w:val="center"/>
                </w:tcPr>
                <w:p w14:paraId="6570A163">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hint="eastAsia" w:ascii="Times New Roman" w:hAnsi="Times New Roman" w:eastAsiaTheme="minorEastAsia"/>
                      <w:sz w:val="21"/>
                      <w:szCs w:val="21"/>
                      <w:lang w:eastAsia="zh-CN"/>
                    </w:rPr>
                    <w:t>53</w:t>
                  </w:r>
                </w:p>
              </w:tc>
              <w:tc>
                <w:tcPr>
                  <w:tcW w:w="1066" w:type="dxa"/>
                  <w:vAlign w:val="center"/>
                </w:tcPr>
                <w:p w14:paraId="0A16822C">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hint="eastAsia" w:ascii="Times New Roman" w:hAnsi="Times New Roman" w:eastAsiaTheme="minorEastAsia"/>
                      <w:sz w:val="21"/>
                      <w:szCs w:val="21"/>
                      <w:lang w:eastAsia="zh-CN"/>
                    </w:rPr>
                    <w:t>52.2</w:t>
                  </w:r>
                </w:p>
              </w:tc>
              <w:tc>
                <w:tcPr>
                  <w:tcW w:w="902" w:type="dxa"/>
                  <w:vAlign w:val="center"/>
                </w:tcPr>
                <w:p w14:paraId="505A6D1E">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zh-CN"/>
                    </w:rPr>
                    <w:t>70</w:t>
                  </w:r>
                </w:p>
              </w:tc>
              <w:tc>
                <w:tcPr>
                  <w:tcW w:w="854" w:type="dxa"/>
                  <w:vAlign w:val="center"/>
                </w:tcPr>
                <w:p w14:paraId="14800FAE">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heme="minorEastAsia" w:eastAsiaTheme="minorEastAsia"/>
                      <w:sz w:val="21"/>
                      <w:szCs w:val="21"/>
                      <w:lang w:eastAsia="zh-CN"/>
                    </w:rPr>
                    <w:t>合格</w:t>
                  </w:r>
                </w:p>
              </w:tc>
            </w:tr>
            <w:tr w14:paraId="1A8837DE">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28" w:type="dxa"/>
                  <w:bottom w:w="0" w:type="dxa"/>
                  <w:right w:w="28" w:type="dxa"/>
                </w:tblCellMar>
              </w:tblPrEx>
              <w:tc>
                <w:tcPr>
                  <w:tcW w:w="1692" w:type="dxa"/>
                  <w:vAlign w:val="center"/>
                </w:tcPr>
                <w:p w14:paraId="47F74D1E">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heme="minorEastAsia" w:eastAsiaTheme="minorEastAsia"/>
                      <w:sz w:val="21"/>
                      <w:szCs w:val="21"/>
                      <w:lang w:eastAsia="zh-CN"/>
                    </w:rPr>
                    <w:t>动植物油</w:t>
                  </w:r>
                </w:p>
              </w:tc>
              <w:tc>
                <w:tcPr>
                  <w:tcW w:w="1242" w:type="dxa"/>
                  <w:vAlign w:val="center"/>
                </w:tcPr>
                <w:p w14:paraId="24803D9E">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zh-CN"/>
                    </w:rPr>
                    <w:t>mg/L</w:t>
                  </w:r>
                </w:p>
              </w:tc>
              <w:tc>
                <w:tcPr>
                  <w:tcW w:w="1093" w:type="dxa"/>
                  <w:vAlign w:val="center"/>
                </w:tcPr>
                <w:p w14:paraId="3C9059DA">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hint="eastAsia" w:ascii="Times New Roman" w:hAnsi="Times New Roman" w:eastAsiaTheme="minorEastAsia"/>
                      <w:sz w:val="21"/>
                      <w:szCs w:val="21"/>
                      <w:lang w:eastAsia="zh-CN"/>
                    </w:rPr>
                    <w:t>1.79</w:t>
                  </w:r>
                </w:p>
              </w:tc>
              <w:tc>
                <w:tcPr>
                  <w:tcW w:w="1093" w:type="dxa"/>
                  <w:vAlign w:val="center"/>
                </w:tcPr>
                <w:p w14:paraId="24C07966">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hint="eastAsia" w:ascii="Times New Roman" w:hAnsi="Times New Roman" w:eastAsiaTheme="minorEastAsia"/>
                      <w:sz w:val="21"/>
                      <w:szCs w:val="21"/>
                      <w:lang w:eastAsia="zh-CN"/>
                    </w:rPr>
                    <w:t>1.77</w:t>
                  </w:r>
                </w:p>
              </w:tc>
              <w:tc>
                <w:tcPr>
                  <w:tcW w:w="1131" w:type="dxa"/>
                  <w:vAlign w:val="center"/>
                </w:tcPr>
                <w:p w14:paraId="32C78BAE">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hint="eastAsia" w:ascii="Times New Roman" w:hAnsi="Times New Roman" w:eastAsiaTheme="minorEastAsia"/>
                      <w:sz w:val="21"/>
                      <w:szCs w:val="21"/>
                      <w:lang w:eastAsia="zh-CN"/>
                    </w:rPr>
                    <w:t>1.73</w:t>
                  </w:r>
                </w:p>
              </w:tc>
              <w:tc>
                <w:tcPr>
                  <w:tcW w:w="1066" w:type="dxa"/>
                  <w:vAlign w:val="center"/>
                </w:tcPr>
                <w:p w14:paraId="5664ACC4">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hint="eastAsia" w:ascii="Times New Roman" w:hAnsi="Times New Roman" w:eastAsiaTheme="minorEastAsia"/>
                      <w:sz w:val="21"/>
                      <w:szCs w:val="21"/>
                      <w:lang w:eastAsia="zh-CN"/>
                    </w:rPr>
                    <w:t>1.71</w:t>
                  </w:r>
                </w:p>
              </w:tc>
              <w:tc>
                <w:tcPr>
                  <w:tcW w:w="902" w:type="dxa"/>
                  <w:vAlign w:val="center"/>
                </w:tcPr>
                <w:p w14:paraId="7DE1C369">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zh-CN"/>
                    </w:rPr>
                    <w:t>100</w:t>
                  </w:r>
                </w:p>
              </w:tc>
              <w:tc>
                <w:tcPr>
                  <w:tcW w:w="854" w:type="dxa"/>
                  <w:vAlign w:val="center"/>
                </w:tcPr>
                <w:p w14:paraId="3B29871A">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heme="minorEastAsia" w:eastAsiaTheme="minorEastAsia"/>
                      <w:sz w:val="21"/>
                      <w:szCs w:val="21"/>
                      <w:lang w:eastAsia="zh-CN"/>
                    </w:rPr>
                    <w:t>合格</w:t>
                  </w:r>
                </w:p>
              </w:tc>
            </w:tr>
            <w:tr w14:paraId="33363B19">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28" w:type="dxa"/>
                  <w:bottom w:w="0" w:type="dxa"/>
                  <w:right w:w="28" w:type="dxa"/>
                </w:tblCellMar>
              </w:tblPrEx>
              <w:tc>
                <w:tcPr>
                  <w:tcW w:w="2934" w:type="dxa"/>
                  <w:gridSpan w:val="2"/>
                  <w:vAlign w:val="center"/>
                </w:tcPr>
                <w:p w14:paraId="26586B6C">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b/>
                      <w:sz w:val="21"/>
                      <w:szCs w:val="21"/>
                      <w:lang w:eastAsia="zh-CN"/>
                    </w:rPr>
                  </w:pPr>
                  <w:r>
                    <w:rPr>
                      <w:rFonts w:ascii="Times New Roman" w:hAnsiTheme="minorEastAsia" w:eastAsiaTheme="minorEastAsia"/>
                      <w:b/>
                      <w:sz w:val="21"/>
                      <w:szCs w:val="21"/>
                      <w:lang w:eastAsia="zh-CN"/>
                    </w:rPr>
                    <w:t>采样日期</w:t>
                  </w:r>
                </w:p>
              </w:tc>
              <w:tc>
                <w:tcPr>
                  <w:tcW w:w="6139" w:type="dxa"/>
                  <w:gridSpan w:val="6"/>
                  <w:vAlign w:val="center"/>
                </w:tcPr>
                <w:p w14:paraId="228165F4">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zh-CN"/>
                    </w:rPr>
                    <w:t>2026</w:t>
                  </w:r>
                  <w:r>
                    <w:rPr>
                      <w:rFonts w:ascii="Times New Roman" w:hAnsiTheme="minorEastAsia" w:eastAsiaTheme="minorEastAsia"/>
                      <w:sz w:val="21"/>
                      <w:szCs w:val="21"/>
                      <w:lang w:eastAsia="zh-CN"/>
                    </w:rPr>
                    <w:t>年</w:t>
                  </w:r>
                  <w:r>
                    <w:rPr>
                      <w:rFonts w:ascii="Times New Roman" w:hAnsi="Times New Roman" w:eastAsiaTheme="minorEastAsia"/>
                      <w:sz w:val="21"/>
                      <w:szCs w:val="21"/>
                      <w:lang w:eastAsia="zh-CN"/>
                    </w:rPr>
                    <w:t>5</w:t>
                  </w:r>
                  <w:r>
                    <w:rPr>
                      <w:rFonts w:ascii="Times New Roman" w:hAnsiTheme="minorEastAsia" w:eastAsiaTheme="minorEastAsia"/>
                      <w:sz w:val="21"/>
                      <w:szCs w:val="21"/>
                      <w:lang w:eastAsia="zh-CN"/>
                    </w:rPr>
                    <w:t>月</w:t>
                  </w:r>
                  <w:r>
                    <w:rPr>
                      <w:rFonts w:ascii="Times New Roman" w:hAnsi="Times New Roman" w:eastAsiaTheme="minorEastAsia"/>
                      <w:sz w:val="21"/>
                      <w:szCs w:val="21"/>
                      <w:lang w:eastAsia="zh-CN"/>
                    </w:rPr>
                    <w:t>28</w:t>
                  </w:r>
                  <w:r>
                    <w:rPr>
                      <w:rFonts w:ascii="Times New Roman" w:hAnsiTheme="minorEastAsia" w:eastAsiaTheme="minorEastAsia"/>
                      <w:sz w:val="21"/>
                      <w:szCs w:val="21"/>
                      <w:lang w:eastAsia="zh-CN"/>
                    </w:rPr>
                    <w:t>日</w:t>
                  </w:r>
                </w:p>
              </w:tc>
            </w:tr>
            <w:tr w14:paraId="1AAB3BBB">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28" w:type="dxa"/>
                  <w:bottom w:w="0" w:type="dxa"/>
                  <w:right w:w="28" w:type="dxa"/>
                </w:tblCellMar>
              </w:tblPrEx>
              <w:tc>
                <w:tcPr>
                  <w:tcW w:w="2934" w:type="dxa"/>
                  <w:gridSpan w:val="2"/>
                  <w:vAlign w:val="center"/>
                </w:tcPr>
                <w:p w14:paraId="3E2CF70C">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b/>
                      <w:bCs/>
                      <w:sz w:val="21"/>
                      <w:szCs w:val="21"/>
                      <w:lang w:eastAsia="zh-CN"/>
                    </w:rPr>
                  </w:pPr>
                  <w:r>
                    <w:rPr>
                      <w:rFonts w:ascii="Times New Roman" w:hAnsiTheme="minorEastAsia" w:eastAsiaTheme="minorEastAsia"/>
                      <w:b/>
                      <w:bCs/>
                      <w:sz w:val="21"/>
                      <w:szCs w:val="21"/>
                      <w:lang w:eastAsia="zh-CN"/>
                    </w:rPr>
                    <w:t>采样地点</w:t>
                  </w:r>
                </w:p>
              </w:tc>
              <w:tc>
                <w:tcPr>
                  <w:tcW w:w="6139" w:type="dxa"/>
                  <w:gridSpan w:val="6"/>
                  <w:vAlign w:val="center"/>
                </w:tcPr>
                <w:p w14:paraId="59AD241F">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heme="minorEastAsia" w:eastAsiaTheme="minorEastAsia"/>
                      <w:sz w:val="21"/>
                      <w:szCs w:val="21"/>
                      <w:lang w:eastAsia="zh-CN"/>
                    </w:rPr>
                    <w:t>污水排放口（</w:t>
                  </w:r>
                  <w:r>
                    <w:rPr>
                      <w:rFonts w:ascii="Times New Roman" w:hAnsi="Times New Roman" w:eastAsiaTheme="minorEastAsia"/>
                      <w:sz w:val="21"/>
                      <w:szCs w:val="21"/>
                      <w:lang w:eastAsia="zh-CN"/>
                    </w:rPr>
                    <w:t>WS</w:t>
                  </w:r>
                  <w:r>
                    <w:rPr>
                      <w:rFonts w:hint="eastAsia" w:ascii="Times New Roman" w:hAnsi="Times New Roman" w:eastAsiaTheme="minorEastAsia"/>
                      <w:sz w:val="21"/>
                      <w:szCs w:val="21"/>
                      <w:lang w:eastAsia="zh-CN"/>
                    </w:rPr>
                    <w:t>-001</w:t>
                  </w:r>
                  <w:r>
                    <w:rPr>
                      <w:rFonts w:ascii="Times New Roman" w:hAnsiTheme="minorEastAsia" w:eastAsiaTheme="minorEastAsia"/>
                      <w:sz w:val="21"/>
                      <w:szCs w:val="21"/>
                      <w:lang w:eastAsia="zh-CN"/>
                    </w:rPr>
                    <w:t>）</w:t>
                  </w:r>
                </w:p>
              </w:tc>
            </w:tr>
            <w:tr w14:paraId="65B500F7">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28" w:type="dxa"/>
                  <w:bottom w:w="0" w:type="dxa"/>
                  <w:right w:w="28" w:type="dxa"/>
                </w:tblCellMar>
              </w:tblPrEx>
              <w:tc>
                <w:tcPr>
                  <w:tcW w:w="1692" w:type="dxa"/>
                  <w:vMerge w:val="restart"/>
                  <w:vAlign w:val="center"/>
                </w:tcPr>
                <w:p w14:paraId="192F5FD3">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b/>
                      <w:sz w:val="21"/>
                      <w:szCs w:val="21"/>
                      <w:lang w:eastAsia="zh-CN"/>
                    </w:rPr>
                  </w:pPr>
                  <w:r>
                    <w:rPr>
                      <w:rFonts w:ascii="Times New Roman" w:hAnsiTheme="minorEastAsia" w:eastAsiaTheme="minorEastAsia"/>
                      <w:b/>
                      <w:sz w:val="21"/>
                      <w:szCs w:val="21"/>
                      <w:lang w:eastAsia="zh-CN"/>
                    </w:rPr>
                    <w:t>检测项目</w:t>
                  </w:r>
                </w:p>
              </w:tc>
              <w:tc>
                <w:tcPr>
                  <w:tcW w:w="1242" w:type="dxa"/>
                  <w:vMerge w:val="restart"/>
                  <w:vAlign w:val="center"/>
                </w:tcPr>
                <w:p w14:paraId="7336F00E">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b/>
                      <w:sz w:val="21"/>
                      <w:szCs w:val="21"/>
                      <w:lang w:eastAsia="zh-CN"/>
                    </w:rPr>
                  </w:pPr>
                  <w:r>
                    <w:rPr>
                      <w:rFonts w:ascii="Times New Roman" w:hAnsiTheme="minorEastAsia" w:eastAsiaTheme="minorEastAsia"/>
                      <w:b/>
                      <w:sz w:val="21"/>
                      <w:szCs w:val="21"/>
                      <w:lang w:eastAsia="zh-CN"/>
                    </w:rPr>
                    <w:t>单位</w:t>
                  </w:r>
                </w:p>
              </w:tc>
              <w:tc>
                <w:tcPr>
                  <w:tcW w:w="4383" w:type="dxa"/>
                  <w:gridSpan w:val="4"/>
                  <w:vAlign w:val="center"/>
                </w:tcPr>
                <w:p w14:paraId="5D0D4CDB">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b/>
                      <w:sz w:val="21"/>
                      <w:szCs w:val="21"/>
                      <w:lang w:eastAsia="zh-CN"/>
                    </w:rPr>
                  </w:pPr>
                  <w:r>
                    <w:rPr>
                      <w:rFonts w:ascii="Times New Roman" w:hAnsiTheme="minorEastAsia" w:eastAsiaTheme="minorEastAsia"/>
                      <w:b/>
                      <w:sz w:val="21"/>
                      <w:szCs w:val="21"/>
                      <w:lang w:eastAsia="zh-CN"/>
                    </w:rPr>
                    <w:t>检测结果</w:t>
                  </w:r>
                </w:p>
              </w:tc>
              <w:tc>
                <w:tcPr>
                  <w:tcW w:w="902" w:type="dxa"/>
                  <w:vMerge w:val="restart"/>
                  <w:vAlign w:val="center"/>
                </w:tcPr>
                <w:p w14:paraId="6ECE8854">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b/>
                      <w:sz w:val="21"/>
                      <w:szCs w:val="21"/>
                      <w:lang w:eastAsia="zh-CN"/>
                    </w:rPr>
                  </w:pPr>
                  <w:r>
                    <w:rPr>
                      <w:rFonts w:ascii="Times New Roman" w:hAnsiTheme="minorEastAsia" w:eastAsiaTheme="minorEastAsia"/>
                      <w:b/>
                      <w:sz w:val="21"/>
                      <w:szCs w:val="21"/>
                      <w:lang w:eastAsia="zh-CN"/>
                    </w:rPr>
                    <w:t>标准</w:t>
                  </w:r>
                </w:p>
              </w:tc>
              <w:tc>
                <w:tcPr>
                  <w:tcW w:w="854" w:type="dxa"/>
                  <w:vMerge w:val="restart"/>
                  <w:vAlign w:val="center"/>
                </w:tcPr>
                <w:p w14:paraId="3AE92D19">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b/>
                      <w:sz w:val="21"/>
                      <w:szCs w:val="21"/>
                      <w:lang w:eastAsia="zh-CN"/>
                    </w:rPr>
                  </w:pPr>
                  <w:r>
                    <w:rPr>
                      <w:rFonts w:ascii="Times New Roman" w:hAnsiTheme="minorEastAsia" w:eastAsiaTheme="minorEastAsia"/>
                      <w:b/>
                      <w:sz w:val="21"/>
                      <w:szCs w:val="21"/>
                      <w:lang w:eastAsia="zh-CN"/>
                    </w:rPr>
                    <w:t>评价</w:t>
                  </w:r>
                </w:p>
              </w:tc>
            </w:tr>
            <w:tr w14:paraId="77D67D83">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28" w:type="dxa"/>
                  <w:bottom w:w="0" w:type="dxa"/>
                  <w:right w:w="28" w:type="dxa"/>
                </w:tblCellMar>
              </w:tblPrEx>
              <w:tc>
                <w:tcPr>
                  <w:tcW w:w="1692" w:type="dxa"/>
                  <w:vMerge w:val="continue"/>
                  <w:vAlign w:val="center"/>
                </w:tcPr>
                <w:p w14:paraId="1D29D46E">
                  <w:pPr>
                    <w:keepNext w:val="0"/>
                    <w:keepLines w:val="0"/>
                    <w:widowControl/>
                    <w:suppressLineNumbers w:val="0"/>
                    <w:autoSpaceDE w:val="0"/>
                    <w:autoSpaceDN w:val="0"/>
                    <w:spacing w:before="0" w:beforeAutospacing="0" w:after="0" w:afterAutospacing="0"/>
                    <w:ind w:left="0" w:right="0"/>
                    <w:jc w:val="left"/>
                    <w:rPr>
                      <w:rFonts w:ascii="Times New Roman" w:hAnsi="Times New Roman" w:eastAsiaTheme="minorEastAsia"/>
                      <w:b/>
                      <w:kern w:val="0"/>
                      <w:sz w:val="21"/>
                      <w:szCs w:val="21"/>
                      <w:lang w:eastAsia="zh-CN"/>
                    </w:rPr>
                  </w:pPr>
                </w:p>
              </w:tc>
              <w:tc>
                <w:tcPr>
                  <w:tcW w:w="1242" w:type="dxa"/>
                  <w:vMerge w:val="continue"/>
                  <w:vAlign w:val="center"/>
                </w:tcPr>
                <w:p w14:paraId="6DA168F1">
                  <w:pPr>
                    <w:keepNext w:val="0"/>
                    <w:keepLines w:val="0"/>
                    <w:widowControl/>
                    <w:suppressLineNumbers w:val="0"/>
                    <w:autoSpaceDE w:val="0"/>
                    <w:autoSpaceDN w:val="0"/>
                    <w:spacing w:before="0" w:beforeAutospacing="0" w:after="0" w:afterAutospacing="0"/>
                    <w:ind w:left="0" w:right="0"/>
                    <w:jc w:val="left"/>
                    <w:rPr>
                      <w:rFonts w:ascii="Times New Roman" w:hAnsi="Times New Roman" w:eastAsiaTheme="minorEastAsia"/>
                      <w:b/>
                      <w:kern w:val="0"/>
                      <w:sz w:val="21"/>
                      <w:szCs w:val="21"/>
                      <w:lang w:eastAsia="zh-CN"/>
                    </w:rPr>
                  </w:pPr>
                </w:p>
              </w:tc>
              <w:tc>
                <w:tcPr>
                  <w:tcW w:w="1093" w:type="dxa"/>
                  <w:vAlign w:val="center"/>
                </w:tcPr>
                <w:p w14:paraId="2D77604B">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b/>
                      <w:bCs/>
                      <w:sz w:val="21"/>
                      <w:szCs w:val="21"/>
                      <w:lang w:eastAsia="zh-CN"/>
                    </w:rPr>
                  </w:pPr>
                  <w:r>
                    <w:rPr>
                      <w:rFonts w:ascii="Times New Roman" w:hAnsiTheme="minorEastAsia" w:eastAsiaTheme="minorEastAsia"/>
                      <w:b/>
                      <w:bCs/>
                      <w:sz w:val="21"/>
                      <w:szCs w:val="21"/>
                      <w:lang w:eastAsia="zh-CN"/>
                    </w:rPr>
                    <w:t>第一次</w:t>
                  </w:r>
                </w:p>
              </w:tc>
              <w:tc>
                <w:tcPr>
                  <w:tcW w:w="1093" w:type="dxa"/>
                  <w:vAlign w:val="center"/>
                </w:tcPr>
                <w:p w14:paraId="577A5BD4">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b/>
                      <w:bCs/>
                      <w:sz w:val="21"/>
                      <w:szCs w:val="21"/>
                      <w:lang w:eastAsia="zh-CN"/>
                    </w:rPr>
                  </w:pPr>
                  <w:r>
                    <w:rPr>
                      <w:rFonts w:ascii="Times New Roman" w:hAnsiTheme="minorEastAsia" w:eastAsiaTheme="minorEastAsia"/>
                      <w:b/>
                      <w:bCs/>
                      <w:sz w:val="21"/>
                      <w:szCs w:val="21"/>
                      <w:lang w:eastAsia="zh-CN"/>
                    </w:rPr>
                    <w:t>第二次</w:t>
                  </w:r>
                </w:p>
              </w:tc>
              <w:tc>
                <w:tcPr>
                  <w:tcW w:w="1131" w:type="dxa"/>
                  <w:vAlign w:val="center"/>
                </w:tcPr>
                <w:p w14:paraId="7E9D9C72">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b/>
                      <w:bCs/>
                      <w:sz w:val="21"/>
                      <w:szCs w:val="21"/>
                      <w:lang w:eastAsia="zh-CN"/>
                    </w:rPr>
                  </w:pPr>
                  <w:r>
                    <w:rPr>
                      <w:rFonts w:ascii="Times New Roman" w:hAnsiTheme="minorEastAsia" w:eastAsiaTheme="minorEastAsia"/>
                      <w:b/>
                      <w:bCs/>
                      <w:sz w:val="21"/>
                      <w:szCs w:val="21"/>
                      <w:lang w:eastAsia="zh-CN"/>
                    </w:rPr>
                    <w:t>第三次</w:t>
                  </w:r>
                </w:p>
              </w:tc>
              <w:tc>
                <w:tcPr>
                  <w:tcW w:w="1066" w:type="dxa"/>
                  <w:vAlign w:val="center"/>
                </w:tcPr>
                <w:p w14:paraId="5A9EB277">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b/>
                      <w:bCs/>
                      <w:sz w:val="21"/>
                      <w:szCs w:val="21"/>
                      <w:lang w:eastAsia="zh-CN"/>
                    </w:rPr>
                  </w:pPr>
                  <w:r>
                    <w:rPr>
                      <w:rFonts w:ascii="Times New Roman" w:hAnsiTheme="minorEastAsia" w:eastAsiaTheme="minorEastAsia"/>
                      <w:b/>
                      <w:bCs/>
                      <w:sz w:val="21"/>
                      <w:szCs w:val="21"/>
                      <w:lang w:eastAsia="zh-CN"/>
                    </w:rPr>
                    <w:t>第四次</w:t>
                  </w:r>
                </w:p>
              </w:tc>
              <w:tc>
                <w:tcPr>
                  <w:tcW w:w="902" w:type="dxa"/>
                  <w:vMerge w:val="continue"/>
                  <w:vAlign w:val="center"/>
                </w:tcPr>
                <w:p w14:paraId="5F5C5525">
                  <w:pPr>
                    <w:keepNext w:val="0"/>
                    <w:keepLines w:val="0"/>
                    <w:widowControl/>
                    <w:suppressLineNumbers w:val="0"/>
                    <w:autoSpaceDE w:val="0"/>
                    <w:autoSpaceDN w:val="0"/>
                    <w:spacing w:before="0" w:beforeAutospacing="0" w:after="0" w:afterAutospacing="0"/>
                    <w:ind w:left="0" w:right="0"/>
                    <w:jc w:val="left"/>
                    <w:rPr>
                      <w:rFonts w:ascii="Times New Roman" w:hAnsi="Times New Roman" w:eastAsiaTheme="minorEastAsia"/>
                      <w:b/>
                      <w:kern w:val="0"/>
                      <w:sz w:val="21"/>
                      <w:szCs w:val="21"/>
                      <w:lang w:eastAsia="zh-CN"/>
                    </w:rPr>
                  </w:pPr>
                </w:p>
              </w:tc>
              <w:tc>
                <w:tcPr>
                  <w:tcW w:w="854" w:type="dxa"/>
                  <w:vMerge w:val="continue"/>
                  <w:vAlign w:val="center"/>
                </w:tcPr>
                <w:p w14:paraId="01066D8F">
                  <w:pPr>
                    <w:keepNext w:val="0"/>
                    <w:keepLines w:val="0"/>
                    <w:widowControl/>
                    <w:suppressLineNumbers w:val="0"/>
                    <w:autoSpaceDE w:val="0"/>
                    <w:autoSpaceDN w:val="0"/>
                    <w:spacing w:before="0" w:beforeAutospacing="0" w:after="0" w:afterAutospacing="0"/>
                    <w:ind w:left="0" w:right="0"/>
                    <w:jc w:val="left"/>
                    <w:rPr>
                      <w:rFonts w:ascii="Times New Roman" w:hAnsi="Times New Roman" w:eastAsiaTheme="minorEastAsia"/>
                      <w:b/>
                      <w:kern w:val="0"/>
                      <w:sz w:val="21"/>
                      <w:szCs w:val="21"/>
                      <w:lang w:eastAsia="zh-CN"/>
                    </w:rPr>
                  </w:pPr>
                </w:p>
              </w:tc>
            </w:tr>
            <w:tr w14:paraId="201BC5A3">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28" w:type="dxa"/>
                  <w:bottom w:w="0" w:type="dxa"/>
                  <w:right w:w="28" w:type="dxa"/>
                </w:tblCellMar>
              </w:tblPrEx>
              <w:tc>
                <w:tcPr>
                  <w:tcW w:w="1692" w:type="dxa"/>
                  <w:vAlign w:val="center"/>
                </w:tcPr>
                <w:p w14:paraId="60D6D5EA">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zh-CN"/>
                    </w:rPr>
                    <w:t>pH</w:t>
                  </w:r>
                  <w:r>
                    <w:rPr>
                      <w:rFonts w:ascii="Times New Roman" w:hAnsiTheme="minorEastAsia" w:eastAsiaTheme="minorEastAsia"/>
                      <w:sz w:val="21"/>
                      <w:szCs w:val="21"/>
                      <w:lang w:eastAsia="zh-CN"/>
                    </w:rPr>
                    <w:t>值</w:t>
                  </w:r>
                </w:p>
              </w:tc>
              <w:tc>
                <w:tcPr>
                  <w:tcW w:w="1242" w:type="dxa"/>
                  <w:vAlign w:val="center"/>
                </w:tcPr>
                <w:p w14:paraId="7EC559D2">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heme="minorEastAsia" w:eastAsiaTheme="minorEastAsia"/>
                      <w:sz w:val="21"/>
                      <w:szCs w:val="21"/>
                      <w:lang w:eastAsia="zh-CN"/>
                    </w:rPr>
                    <w:t>无量纲</w:t>
                  </w:r>
                </w:p>
              </w:tc>
              <w:tc>
                <w:tcPr>
                  <w:tcW w:w="1093" w:type="dxa"/>
                  <w:vAlign w:val="center"/>
                </w:tcPr>
                <w:p w14:paraId="6EDEDBDF">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hint="eastAsia" w:ascii="Times New Roman" w:hAnsi="Times New Roman" w:eastAsiaTheme="minorEastAsia"/>
                      <w:sz w:val="21"/>
                      <w:szCs w:val="21"/>
                      <w:lang w:eastAsia="zh-CN"/>
                    </w:rPr>
                    <w:t>8.6</w:t>
                  </w:r>
                </w:p>
              </w:tc>
              <w:tc>
                <w:tcPr>
                  <w:tcW w:w="1093" w:type="dxa"/>
                  <w:vAlign w:val="center"/>
                </w:tcPr>
                <w:p w14:paraId="6F51FC88">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hint="eastAsia" w:ascii="Times New Roman" w:hAnsi="Times New Roman" w:eastAsiaTheme="minorEastAsia"/>
                      <w:sz w:val="21"/>
                      <w:szCs w:val="21"/>
                      <w:lang w:eastAsia="zh-CN"/>
                    </w:rPr>
                    <w:t>8.5</w:t>
                  </w:r>
                </w:p>
              </w:tc>
              <w:tc>
                <w:tcPr>
                  <w:tcW w:w="1131" w:type="dxa"/>
                  <w:vAlign w:val="center"/>
                </w:tcPr>
                <w:p w14:paraId="2CEF7313">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hint="eastAsia" w:ascii="Times New Roman" w:hAnsi="Times New Roman" w:eastAsiaTheme="minorEastAsia"/>
                      <w:sz w:val="21"/>
                      <w:szCs w:val="21"/>
                      <w:lang w:eastAsia="zh-CN"/>
                    </w:rPr>
                    <w:t>8.5</w:t>
                  </w:r>
                </w:p>
              </w:tc>
              <w:tc>
                <w:tcPr>
                  <w:tcW w:w="1066" w:type="dxa"/>
                  <w:vAlign w:val="center"/>
                </w:tcPr>
                <w:p w14:paraId="0A218E4F">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hint="eastAsia" w:ascii="Times New Roman" w:hAnsi="Times New Roman" w:eastAsiaTheme="minorEastAsia"/>
                      <w:sz w:val="21"/>
                      <w:szCs w:val="21"/>
                      <w:lang w:eastAsia="zh-CN"/>
                    </w:rPr>
                    <w:t>8.6</w:t>
                  </w:r>
                </w:p>
              </w:tc>
              <w:tc>
                <w:tcPr>
                  <w:tcW w:w="902" w:type="dxa"/>
                  <w:vAlign w:val="center"/>
                </w:tcPr>
                <w:p w14:paraId="50B4FC63">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zh-CN"/>
                    </w:rPr>
                    <w:t>6~9</w:t>
                  </w:r>
                </w:p>
              </w:tc>
              <w:tc>
                <w:tcPr>
                  <w:tcW w:w="854" w:type="dxa"/>
                  <w:vAlign w:val="center"/>
                </w:tcPr>
                <w:p w14:paraId="3E6FE4CB">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heme="minorEastAsia" w:eastAsiaTheme="minorEastAsia"/>
                      <w:sz w:val="21"/>
                      <w:szCs w:val="21"/>
                      <w:lang w:eastAsia="zh-CN"/>
                    </w:rPr>
                    <w:t>合格</w:t>
                  </w:r>
                </w:p>
              </w:tc>
            </w:tr>
            <w:tr w14:paraId="30122259">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28" w:type="dxa"/>
                  <w:bottom w:w="0" w:type="dxa"/>
                  <w:right w:w="28" w:type="dxa"/>
                </w:tblCellMar>
              </w:tblPrEx>
              <w:tc>
                <w:tcPr>
                  <w:tcW w:w="1692" w:type="dxa"/>
                  <w:vAlign w:val="center"/>
                </w:tcPr>
                <w:p w14:paraId="71BF61C2">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heme="minorEastAsia" w:eastAsiaTheme="minorEastAsia"/>
                      <w:sz w:val="21"/>
                      <w:szCs w:val="21"/>
                      <w:lang w:eastAsia="zh-CN"/>
                    </w:rPr>
                    <w:t>悬浮物</w:t>
                  </w:r>
                </w:p>
              </w:tc>
              <w:tc>
                <w:tcPr>
                  <w:tcW w:w="1242" w:type="dxa"/>
                  <w:vAlign w:val="center"/>
                </w:tcPr>
                <w:p w14:paraId="03ABB608">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zh-CN"/>
                    </w:rPr>
                    <w:t>mg/L</w:t>
                  </w:r>
                </w:p>
              </w:tc>
              <w:tc>
                <w:tcPr>
                  <w:tcW w:w="1093" w:type="dxa"/>
                  <w:vAlign w:val="center"/>
                </w:tcPr>
                <w:p w14:paraId="71A02C02">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hint="eastAsia" w:ascii="Times New Roman" w:hAnsi="Times New Roman" w:eastAsiaTheme="minorEastAsia"/>
                      <w:sz w:val="21"/>
                      <w:szCs w:val="21"/>
                      <w:lang w:eastAsia="zh-CN"/>
                    </w:rPr>
                    <w:t>101</w:t>
                  </w:r>
                </w:p>
              </w:tc>
              <w:tc>
                <w:tcPr>
                  <w:tcW w:w="1093" w:type="dxa"/>
                  <w:vAlign w:val="center"/>
                </w:tcPr>
                <w:p w14:paraId="6854FE63">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hint="eastAsia" w:ascii="Times New Roman" w:hAnsi="Times New Roman" w:eastAsiaTheme="minorEastAsia"/>
                      <w:sz w:val="21"/>
                      <w:szCs w:val="21"/>
                      <w:lang w:eastAsia="zh-CN"/>
                    </w:rPr>
                    <w:t>96</w:t>
                  </w:r>
                </w:p>
              </w:tc>
              <w:tc>
                <w:tcPr>
                  <w:tcW w:w="1131" w:type="dxa"/>
                  <w:vAlign w:val="center"/>
                </w:tcPr>
                <w:p w14:paraId="5549AF8C">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hint="eastAsia" w:ascii="Times New Roman" w:hAnsi="Times New Roman" w:eastAsiaTheme="minorEastAsia"/>
                      <w:sz w:val="21"/>
                      <w:szCs w:val="21"/>
                      <w:lang w:eastAsia="zh-CN"/>
                    </w:rPr>
                    <w:t>90</w:t>
                  </w:r>
                </w:p>
              </w:tc>
              <w:tc>
                <w:tcPr>
                  <w:tcW w:w="1066" w:type="dxa"/>
                  <w:vAlign w:val="center"/>
                </w:tcPr>
                <w:p w14:paraId="5E764CF4">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hint="eastAsia" w:ascii="Times New Roman" w:hAnsi="Times New Roman" w:eastAsiaTheme="minorEastAsia"/>
                      <w:sz w:val="21"/>
                      <w:szCs w:val="21"/>
                      <w:lang w:eastAsia="zh-CN"/>
                    </w:rPr>
                    <w:t>93</w:t>
                  </w:r>
                </w:p>
              </w:tc>
              <w:tc>
                <w:tcPr>
                  <w:tcW w:w="902" w:type="dxa"/>
                  <w:vAlign w:val="center"/>
                </w:tcPr>
                <w:p w14:paraId="17A3BB5F">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zh-CN"/>
                    </w:rPr>
                    <w:t>400</w:t>
                  </w:r>
                </w:p>
              </w:tc>
              <w:tc>
                <w:tcPr>
                  <w:tcW w:w="854" w:type="dxa"/>
                  <w:vAlign w:val="center"/>
                </w:tcPr>
                <w:p w14:paraId="0F7A309D">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heme="minorEastAsia" w:eastAsiaTheme="minorEastAsia"/>
                      <w:sz w:val="21"/>
                      <w:szCs w:val="21"/>
                      <w:lang w:eastAsia="zh-CN"/>
                    </w:rPr>
                    <w:t>合格</w:t>
                  </w:r>
                </w:p>
              </w:tc>
            </w:tr>
            <w:tr w14:paraId="3B64946F">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28" w:type="dxa"/>
                  <w:bottom w:w="0" w:type="dxa"/>
                  <w:right w:w="28" w:type="dxa"/>
                </w:tblCellMar>
              </w:tblPrEx>
              <w:tc>
                <w:tcPr>
                  <w:tcW w:w="1692" w:type="dxa"/>
                  <w:vAlign w:val="center"/>
                </w:tcPr>
                <w:p w14:paraId="77E22A69">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heme="minorEastAsia" w:eastAsiaTheme="minorEastAsia"/>
                      <w:sz w:val="21"/>
                      <w:szCs w:val="21"/>
                      <w:lang w:eastAsia="zh-CN"/>
                    </w:rPr>
                    <w:t>化学需氧量</w:t>
                  </w:r>
                </w:p>
              </w:tc>
              <w:tc>
                <w:tcPr>
                  <w:tcW w:w="1242" w:type="dxa"/>
                  <w:vAlign w:val="center"/>
                </w:tcPr>
                <w:p w14:paraId="3FC6E98A">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zh-CN"/>
                    </w:rPr>
                    <w:t>mg/L</w:t>
                  </w:r>
                </w:p>
              </w:tc>
              <w:tc>
                <w:tcPr>
                  <w:tcW w:w="1093" w:type="dxa"/>
                  <w:vAlign w:val="center"/>
                </w:tcPr>
                <w:p w14:paraId="22696644">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hint="eastAsia" w:ascii="Times New Roman" w:hAnsi="Times New Roman" w:eastAsiaTheme="minorEastAsia"/>
                      <w:sz w:val="21"/>
                      <w:szCs w:val="21"/>
                      <w:lang w:eastAsia="zh-CN"/>
                    </w:rPr>
                    <w:t>164</w:t>
                  </w:r>
                </w:p>
              </w:tc>
              <w:tc>
                <w:tcPr>
                  <w:tcW w:w="1093" w:type="dxa"/>
                  <w:vAlign w:val="center"/>
                </w:tcPr>
                <w:p w14:paraId="71366DD9">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hint="eastAsia" w:ascii="Times New Roman" w:hAnsi="Times New Roman" w:eastAsiaTheme="minorEastAsia"/>
                      <w:sz w:val="21"/>
                      <w:szCs w:val="21"/>
                      <w:lang w:eastAsia="zh-CN"/>
                    </w:rPr>
                    <w:t>154</w:t>
                  </w:r>
                </w:p>
              </w:tc>
              <w:tc>
                <w:tcPr>
                  <w:tcW w:w="1131" w:type="dxa"/>
                  <w:vAlign w:val="center"/>
                </w:tcPr>
                <w:p w14:paraId="077325CE">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hint="eastAsia" w:ascii="Times New Roman" w:hAnsi="Times New Roman" w:eastAsiaTheme="minorEastAsia"/>
                      <w:sz w:val="21"/>
                      <w:szCs w:val="21"/>
                      <w:lang w:eastAsia="zh-CN"/>
                    </w:rPr>
                    <w:t>150</w:t>
                  </w:r>
                </w:p>
              </w:tc>
              <w:tc>
                <w:tcPr>
                  <w:tcW w:w="1066" w:type="dxa"/>
                  <w:vAlign w:val="center"/>
                </w:tcPr>
                <w:p w14:paraId="21CA3D5D">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hint="eastAsia" w:ascii="Times New Roman" w:hAnsi="Times New Roman" w:eastAsiaTheme="minorEastAsia"/>
                      <w:sz w:val="21"/>
                      <w:szCs w:val="21"/>
                      <w:lang w:eastAsia="zh-CN"/>
                    </w:rPr>
                    <w:t>164</w:t>
                  </w:r>
                </w:p>
              </w:tc>
              <w:tc>
                <w:tcPr>
                  <w:tcW w:w="902" w:type="dxa"/>
                  <w:vAlign w:val="center"/>
                </w:tcPr>
                <w:p w14:paraId="5CB0AC2B">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zh-CN"/>
                    </w:rPr>
                    <w:t>500</w:t>
                  </w:r>
                </w:p>
              </w:tc>
              <w:tc>
                <w:tcPr>
                  <w:tcW w:w="854" w:type="dxa"/>
                  <w:vAlign w:val="center"/>
                </w:tcPr>
                <w:p w14:paraId="60BA68B8">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heme="minorEastAsia" w:eastAsiaTheme="minorEastAsia"/>
                      <w:sz w:val="21"/>
                      <w:szCs w:val="21"/>
                      <w:lang w:eastAsia="zh-CN"/>
                    </w:rPr>
                    <w:t>合格</w:t>
                  </w:r>
                </w:p>
              </w:tc>
            </w:tr>
            <w:tr w14:paraId="5C6E21B3">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28" w:type="dxa"/>
                  <w:bottom w:w="0" w:type="dxa"/>
                  <w:right w:w="28" w:type="dxa"/>
                </w:tblCellMar>
              </w:tblPrEx>
              <w:tc>
                <w:tcPr>
                  <w:tcW w:w="1692" w:type="dxa"/>
                  <w:vAlign w:val="center"/>
                </w:tcPr>
                <w:p w14:paraId="2F43A097">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heme="minorEastAsia" w:eastAsiaTheme="minorEastAsia"/>
                      <w:sz w:val="21"/>
                      <w:szCs w:val="21"/>
                      <w:lang w:eastAsia="zh-CN"/>
                    </w:rPr>
                    <w:t>氨氮</w:t>
                  </w:r>
                </w:p>
              </w:tc>
              <w:tc>
                <w:tcPr>
                  <w:tcW w:w="1242" w:type="dxa"/>
                  <w:vAlign w:val="center"/>
                </w:tcPr>
                <w:p w14:paraId="4E85CF70">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zh-CN"/>
                    </w:rPr>
                    <w:t>mg/L</w:t>
                  </w:r>
                </w:p>
              </w:tc>
              <w:tc>
                <w:tcPr>
                  <w:tcW w:w="1093" w:type="dxa"/>
                  <w:vAlign w:val="center"/>
                </w:tcPr>
                <w:p w14:paraId="0EE2858E">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hint="eastAsia" w:ascii="Times New Roman" w:hAnsi="Times New Roman" w:eastAsiaTheme="minorEastAsia"/>
                      <w:sz w:val="21"/>
                      <w:szCs w:val="21"/>
                      <w:lang w:eastAsia="zh-CN"/>
                    </w:rPr>
                    <w:t>32.2</w:t>
                  </w:r>
                </w:p>
              </w:tc>
              <w:tc>
                <w:tcPr>
                  <w:tcW w:w="1093" w:type="dxa"/>
                  <w:vAlign w:val="center"/>
                </w:tcPr>
                <w:p w14:paraId="350FB53B">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hint="eastAsia" w:ascii="Times New Roman" w:hAnsi="Times New Roman" w:eastAsiaTheme="minorEastAsia"/>
                      <w:sz w:val="21"/>
                      <w:szCs w:val="21"/>
                      <w:lang w:eastAsia="zh-CN"/>
                    </w:rPr>
                    <w:t>29.7</w:t>
                  </w:r>
                </w:p>
              </w:tc>
              <w:tc>
                <w:tcPr>
                  <w:tcW w:w="1131" w:type="dxa"/>
                  <w:vAlign w:val="center"/>
                </w:tcPr>
                <w:p w14:paraId="2FFBC356">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hint="eastAsia" w:ascii="Times New Roman" w:hAnsi="Times New Roman" w:eastAsiaTheme="minorEastAsia"/>
                      <w:sz w:val="21"/>
                      <w:szCs w:val="21"/>
                      <w:lang w:eastAsia="zh-CN"/>
                    </w:rPr>
                    <w:t>29.7</w:t>
                  </w:r>
                </w:p>
              </w:tc>
              <w:tc>
                <w:tcPr>
                  <w:tcW w:w="1066" w:type="dxa"/>
                  <w:vAlign w:val="center"/>
                </w:tcPr>
                <w:p w14:paraId="4B5BE44C">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hint="eastAsia" w:ascii="Times New Roman" w:hAnsi="Times New Roman" w:eastAsiaTheme="minorEastAsia"/>
                      <w:sz w:val="21"/>
                      <w:szCs w:val="21"/>
                      <w:lang w:eastAsia="zh-CN"/>
                    </w:rPr>
                    <w:t>29.6</w:t>
                  </w:r>
                </w:p>
              </w:tc>
              <w:tc>
                <w:tcPr>
                  <w:tcW w:w="902" w:type="dxa"/>
                  <w:vAlign w:val="center"/>
                </w:tcPr>
                <w:p w14:paraId="06EC8E5F">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zh-CN"/>
                    </w:rPr>
                    <w:t>45</w:t>
                  </w:r>
                </w:p>
              </w:tc>
              <w:tc>
                <w:tcPr>
                  <w:tcW w:w="854" w:type="dxa"/>
                  <w:vAlign w:val="center"/>
                </w:tcPr>
                <w:p w14:paraId="13C62A92">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heme="minorEastAsia" w:eastAsiaTheme="minorEastAsia"/>
                      <w:sz w:val="21"/>
                      <w:szCs w:val="21"/>
                      <w:lang w:eastAsia="zh-CN"/>
                    </w:rPr>
                    <w:t>合格</w:t>
                  </w:r>
                </w:p>
              </w:tc>
            </w:tr>
            <w:tr w14:paraId="7A8637AD">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28" w:type="dxa"/>
                  <w:bottom w:w="0" w:type="dxa"/>
                  <w:right w:w="28" w:type="dxa"/>
                </w:tblCellMar>
              </w:tblPrEx>
              <w:tc>
                <w:tcPr>
                  <w:tcW w:w="1692" w:type="dxa"/>
                  <w:vAlign w:val="center"/>
                </w:tcPr>
                <w:p w14:paraId="3F3F3008">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heme="minorEastAsia" w:eastAsiaTheme="minorEastAsia"/>
                      <w:sz w:val="21"/>
                      <w:szCs w:val="21"/>
                      <w:lang w:eastAsia="zh-CN"/>
                    </w:rPr>
                    <w:t>总磷</w:t>
                  </w:r>
                </w:p>
              </w:tc>
              <w:tc>
                <w:tcPr>
                  <w:tcW w:w="1242" w:type="dxa"/>
                  <w:vAlign w:val="center"/>
                </w:tcPr>
                <w:p w14:paraId="39DB5A2E">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zh-CN"/>
                    </w:rPr>
                    <w:t>mg/L</w:t>
                  </w:r>
                </w:p>
              </w:tc>
              <w:tc>
                <w:tcPr>
                  <w:tcW w:w="1093" w:type="dxa"/>
                  <w:vAlign w:val="center"/>
                </w:tcPr>
                <w:p w14:paraId="3A2284DC">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hint="eastAsia" w:ascii="Times New Roman" w:hAnsi="Times New Roman" w:eastAsiaTheme="minorEastAsia"/>
                      <w:sz w:val="21"/>
                      <w:szCs w:val="21"/>
                      <w:lang w:eastAsia="zh-CN"/>
                    </w:rPr>
                    <w:t>4.14</w:t>
                  </w:r>
                </w:p>
              </w:tc>
              <w:tc>
                <w:tcPr>
                  <w:tcW w:w="1093" w:type="dxa"/>
                  <w:vAlign w:val="center"/>
                </w:tcPr>
                <w:p w14:paraId="40FC5F8E">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hint="eastAsia" w:ascii="Times New Roman" w:hAnsi="Times New Roman" w:eastAsiaTheme="minorEastAsia"/>
                      <w:sz w:val="21"/>
                      <w:szCs w:val="21"/>
                      <w:lang w:eastAsia="zh-CN"/>
                    </w:rPr>
                    <w:t>4.55</w:t>
                  </w:r>
                </w:p>
              </w:tc>
              <w:tc>
                <w:tcPr>
                  <w:tcW w:w="1131" w:type="dxa"/>
                  <w:vAlign w:val="center"/>
                </w:tcPr>
                <w:p w14:paraId="5ED53CAC">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hint="eastAsia" w:ascii="Times New Roman" w:hAnsi="Times New Roman" w:eastAsiaTheme="minorEastAsia"/>
                      <w:sz w:val="21"/>
                      <w:szCs w:val="21"/>
                      <w:lang w:eastAsia="zh-CN"/>
                    </w:rPr>
                    <w:t>4.4</w:t>
                  </w:r>
                </w:p>
              </w:tc>
              <w:tc>
                <w:tcPr>
                  <w:tcW w:w="1066" w:type="dxa"/>
                  <w:vAlign w:val="center"/>
                </w:tcPr>
                <w:p w14:paraId="7042FA87">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hint="eastAsia" w:ascii="Times New Roman" w:hAnsi="Times New Roman" w:eastAsiaTheme="minorEastAsia"/>
                      <w:sz w:val="21"/>
                      <w:szCs w:val="21"/>
                      <w:lang w:eastAsia="zh-CN"/>
                    </w:rPr>
                    <w:t>4.41</w:t>
                  </w:r>
                </w:p>
              </w:tc>
              <w:tc>
                <w:tcPr>
                  <w:tcW w:w="902" w:type="dxa"/>
                  <w:vAlign w:val="center"/>
                </w:tcPr>
                <w:p w14:paraId="1917B62E">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zh-CN"/>
                    </w:rPr>
                    <w:t>8</w:t>
                  </w:r>
                </w:p>
              </w:tc>
              <w:tc>
                <w:tcPr>
                  <w:tcW w:w="854" w:type="dxa"/>
                  <w:vAlign w:val="center"/>
                </w:tcPr>
                <w:p w14:paraId="70964A63">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heme="minorEastAsia" w:eastAsiaTheme="minorEastAsia"/>
                      <w:sz w:val="21"/>
                      <w:szCs w:val="21"/>
                      <w:lang w:eastAsia="zh-CN"/>
                    </w:rPr>
                    <w:t>合格</w:t>
                  </w:r>
                </w:p>
              </w:tc>
            </w:tr>
            <w:tr w14:paraId="73DF9108">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28" w:type="dxa"/>
                  <w:bottom w:w="0" w:type="dxa"/>
                  <w:right w:w="28" w:type="dxa"/>
                </w:tblCellMar>
              </w:tblPrEx>
              <w:tc>
                <w:tcPr>
                  <w:tcW w:w="1692" w:type="dxa"/>
                  <w:vAlign w:val="center"/>
                </w:tcPr>
                <w:p w14:paraId="4843A8BD">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heme="minorEastAsia" w:eastAsiaTheme="minorEastAsia"/>
                      <w:sz w:val="21"/>
                      <w:szCs w:val="21"/>
                      <w:lang w:eastAsia="zh-CN"/>
                    </w:rPr>
                    <w:t>总氮</w:t>
                  </w:r>
                </w:p>
              </w:tc>
              <w:tc>
                <w:tcPr>
                  <w:tcW w:w="1242" w:type="dxa"/>
                  <w:vAlign w:val="center"/>
                </w:tcPr>
                <w:p w14:paraId="5B39CF31">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zh-CN"/>
                    </w:rPr>
                    <w:t>mg/L</w:t>
                  </w:r>
                </w:p>
              </w:tc>
              <w:tc>
                <w:tcPr>
                  <w:tcW w:w="1093" w:type="dxa"/>
                  <w:vAlign w:val="center"/>
                </w:tcPr>
                <w:p w14:paraId="1E52FC9B">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hint="eastAsia" w:ascii="Times New Roman" w:hAnsi="Times New Roman" w:eastAsiaTheme="minorEastAsia"/>
                      <w:sz w:val="21"/>
                      <w:szCs w:val="21"/>
                      <w:lang w:eastAsia="zh-CN"/>
                    </w:rPr>
                    <w:t>40.2</w:t>
                  </w:r>
                </w:p>
              </w:tc>
              <w:tc>
                <w:tcPr>
                  <w:tcW w:w="1093" w:type="dxa"/>
                  <w:vAlign w:val="center"/>
                </w:tcPr>
                <w:p w14:paraId="6B06038B">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hint="eastAsia" w:ascii="Times New Roman" w:hAnsi="Times New Roman" w:eastAsiaTheme="minorEastAsia"/>
                      <w:sz w:val="21"/>
                      <w:szCs w:val="21"/>
                      <w:lang w:eastAsia="zh-CN"/>
                    </w:rPr>
                    <w:t>45.8</w:t>
                  </w:r>
                </w:p>
              </w:tc>
              <w:tc>
                <w:tcPr>
                  <w:tcW w:w="1131" w:type="dxa"/>
                  <w:vAlign w:val="center"/>
                </w:tcPr>
                <w:p w14:paraId="16120CC6">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hint="eastAsia" w:ascii="Times New Roman" w:hAnsi="Times New Roman" w:eastAsiaTheme="minorEastAsia"/>
                      <w:sz w:val="21"/>
                      <w:szCs w:val="21"/>
                      <w:lang w:eastAsia="zh-CN"/>
                    </w:rPr>
                    <w:t>51</w:t>
                  </w:r>
                </w:p>
              </w:tc>
              <w:tc>
                <w:tcPr>
                  <w:tcW w:w="1066" w:type="dxa"/>
                  <w:vAlign w:val="center"/>
                </w:tcPr>
                <w:p w14:paraId="66EB05A5">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hint="eastAsia" w:ascii="Times New Roman" w:hAnsi="Times New Roman" w:eastAsiaTheme="minorEastAsia"/>
                      <w:sz w:val="21"/>
                      <w:szCs w:val="21"/>
                      <w:lang w:eastAsia="zh-CN"/>
                    </w:rPr>
                    <w:t>52.9</w:t>
                  </w:r>
                </w:p>
              </w:tc>
              <w:tc>
                <w:tcPr>
                  <w:tcW w:w="902" w:type="dxa"/>
                  <w:vAlign w:val="center"/>
                </w:tcPr>
                <w:p w14:paraId="2BE84405">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zh-CN"/>
                    </w:rPr>
                    <w:t>70</w:t>
                  </w:r>
                </w:p>
              </w:tc>
              <w:tc>
                <w:tcPr>
                  <w:tcW w:w="854" w:type="dxa"/>
                  <w:vAlign w:val="center"/>
                </w:tcPr>
                <w:p w14:paraId="3B597A68">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heme="minorEastAsia" w:eastAsiaTheme="minorEastAsia"/>
                      <w:sz w:val="21"/>
                      <w:szCs w:val="21"/>
                      <w:lang w:eastAsia="zh-CN"/>
                    </w:rPr>
                    <w:t>合格</w:t>
                  </w:r>
                </w:p>
              </w:tc>
            </w:tr>
            <w:tr w14:paraId="57976283">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28" w:type="dxa"/>
                  <w:bottom w:w="0" w:type="dxa"/>
                  <w:right w:w="28" w:type="dxa"/>
                </w:tblCellMar>
              </w:tblPrEx>
              <w:tc>
                <w:tcPr>
                  <w:tcW w:w="1692" w:type="dxa"/>
                  <w:vAlign w:val="center"/>
                </w:tcPr>
                <w:p w14:paraId="66F6DB91">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heme="minorEastAsia" w:eastAsiaTheme="minorEastAsia"/>
                      <w:sz w:val="21"/>
                      <w:szCs w:val="21"/>
                      <w:lang w:eastAsia="zh-CN"/>
                    </w:rPr>
                    <w:t>动植物油</w:t>
                  </w:r>
                </w:p>
              </w:tc>
              <w:tc>
                <w:tcPr>
                  <w:tcW w:w="1242" w:type="dxa"/>
                  <w:vAlign w:val="center"/>
                </w:tcPr>
                <w:p w14:paraId="0EAD5922">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zh-CN"/>
                    </w:rPr>
                    <w:t>mg/L</w:t>
                  </w:r>
                </w:p>
              </w:tc>
              <w:tc>
                <w:tcPr>
                  <w:tcW w:w="1093" w:type="dxa"/>
                  <w:vAlign w:val="center"/>
                </w:tcPr>
                <w:p w14:paraId="670892D2">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hint="eastAsia" w:ascii="Times New Roman" w:hAnsi="Times New Roman" w:eastAsiaTheme="minorEastAsia"/>
                      <w:sz w:val="21"/>
                      <w:szCs w:val="21"/>
                      <w:lang w:eastAsia="zh-CN"/>
                    </w:rPr>
                    <w:t>4.49</w:t>
                  </w:r>
                </w:p>
              </w:tc>
              <w:tc>
                <w:tcPr>
                  <w:tcW w:w="1093" w:type="dxa"/>
                  <w:vAlign w:val="center"/>
                </w:tcPr>
                <w:p w14:paraId="6E70F77F">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hint="eastAsia" w:ascii="Times New Roman" w:hAnsi="Times New Roman" w:eastAsiaTheme="minorEastAsia"/>
                      <w:sz w:val="21"/>
                      <w:szCs w:val="21"/>
                      <w:lang w:eastAsia="zh-CN"/>
                    </w:rPr>
                    <w:t>4.48</w:t>
                  </w:r>
                </w:p>
              </w:tc>
              <w:tc>
                <w:tcPr>
                  <w:tcW w:w="1131" w:type="dxa"/>
                  <w:vAlign w:val="center"/>
                </w:tcPr>
                <w:p w14:paraId="54A662AA">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hint="eastAsia" w:ascii="Times New Roman" w:hAnsi="Times New Roman" w:eastAsiaTheme="minorEastAsia"/>
                      <w:sz w:val="21"/>
                      <w:szCs w:val="21"/>
                      <w:lang w:eastAsia="zh-CN"/>
                    </w:rPr>
                    <w:t>4.48</w:t>
                  </w:r>
                </w:p>
              </w:tc>
              <w:tc>
                <w:tcPr>
                  <w:tcW w:w="1066" w:type="dxa"/>
                  <w:vAlign w:val="center"/>
                </w:tcPr>
                <w:p w14:paraId="14326D32">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hint="eastAsia" w:ascii="Times New Roman" w:hAnsi="Times New Roman" w:eastAsiaTheme="minorEastAsia"/>
                      <w:sz w:val="21"/>
                      <w:szCs w:val="21"/>
                      <w:lang w:eastAsia="zh-CN"/>
                    </w:rPr>
                    <w:t>4.6</w:t>
                  </w:r>
                </w:p>
              </w:tc>
              <w:tc>
                <w:tcPr>
                  <w:tcW w:w="902" w:type="dxa"/>
                  <w:vAlign w:val="center"/>
                </w:tcPr>
                <w:p w14:paraId="7972EA99">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zh-CN"/>
                    </w:rPr>
                    <w:t>100</w:t>
                  </w:r>
                </w:p>
              </w:tc>
              <w:tc>
                <w:tcPr>
                  <w:tcW w:w="854" w:type="dxa"/>
                  <w:vAlign w:val="center"/>
                </w:tcPr>
                <w:p w14:paraId="65F110A3">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heme="minorEastAsia" w:eastAsiaTheme="minorEastAsia"/>
                      <w:sz w:val="21"/>
                      <w:szCs w:val="21"/>
                      <w:lang w:eastAsia="zh-CN"/>
                    </w:rPr>
                    <w:t>合格</w:t>
                  </w:r>
                </w:p>
              </w:tc>
            </w:tr>
            <w:tr w14:paraId="28CC6C2D">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28" w:type="dxa"/>
                  <w:bottom w:w="0" w:type="dxa"/>
                  <w:right w:w="28" w:type="dxa"/>
                </w:tblCellMar>
              </w:tblPrEx>
              <w:trPr>
                <w:trHeight w:val="237" w:hRule="atLeast"/>
              </w:trPr>
              <w:tc>
                <w:tcPr>
                  <w:tcW w:w="2934" w:type="dxa"/>
                  <w:gridSpan w:val="2"/>
                  <w:vAlign w:val="center"/>
                </w:tcPr>
                <w:p w14:paraId="0D72C240">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heme="minorEastAsia" w:eastAsiaTheme="minorEastAsia"/>
                      <w:b/>
                      <w:bCs/>
                      <w:sz w:val="21"/>
                      <w:szCs w:val="21"/>
                      <w:lang w:eastAsia="zh-CN"/>
                    </w:rPr>
                    <w:t>采样日期</w:t>
                  </w:r>
                </w:p>
              </w:tc>
              <w:tc>
                <w:tcPr>
                  <w:tcW w:w="6139" w:type="dxa"/>
                  <w:gridSpan w:val="6"/>
                  <w:vAlign w:val="center"/>
                </w:tcPr>
                <w:p w14:paraId="3BF12F29">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zh-CN"/>
                    </w:rPr>
                    <w:t>2026</w:t>
                  </w:r>
                  <w:r>
                    <w:rPr>
                      <w:rFonts w:ascii="Times New Roman" w:hAnsiTheme="minorEastAsia" w:eastAsiaTheme="minorEastAsia"/>
                      <w:sz w:val="21"/>
                      <w:szCs w:val="21"/>
                      <w:lang w:eastAsia="zh-CN"/>
                    </w:rPr>
                    <w:t>年</w:t>
                  </w:r>
                  <w:r>
                    <w:rPr>
                      <w:rFonts w:ascii="Times New Roman" w:hAnsi="Times New Roman" w:eastAsiaTheme="minorEastAsia"/>
                      <w:sz w:val="21"/>
                      <w:szCs w:val="21"/>
                      <w:lang w:eastAsia="zh-CN"/>
                    </w:rPr>
                    <w:t>5</w:t>
                  </w:r>
                  <w:r>
                    <w:rPr>
                      <w:rFonts w:ascii="Times New Roman" w:hAnsiTheme="minorEastAsia" w:eastAsiaTheme="minorEastAsia"/>
                      <w:sz w:val="21"/>
                      <w:szCs w:val="21"/>
                      <w:lang w:eastAsia="zh-CN"/>
                    </w:rPr>
                    <w:t>月</w:t>
                  </w:r>
                  <w:r>
                    <w:rPr>
                      <w:rFonts w:ascii="Times New Roman" w:hAnsi="Times New Roman" w:eastAsiaTheme="minorEastAsia"/>
                      <w:sz w:val="21"/>
                      <w:szCs w:val="21"/>
                      <w:lang w:eastAsia="zh-CN"/>
                    </w:rPr>
                    <w:t>27</w:t>
                  </w:r>
                  <w:r>
                    <w:rPr>
                      <w:rFonts w:ascii="Times New Roman" w:hAnsiTheme="minorEastAsia" w:eastAsiaTheme="minorEastAsia"/>
                      <w:sz w:val="21"/>
                      <w:szCs w:val="21"/>
                      <w:lang w:eastAsia="zh-CN"/>
                    </w:rPr>
                    <w:t>日</w:t>
                  </w:r>
                </w:p>
              </w:tc>
            </w:tr>
            <w:tr w14:paraId="3F2AB31E">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28" w:type="dxa"/>
                  <w:bottom w:w="0" w:type="dxa"/>
                  <w:right w:w="28" w:type="dxa"/>
                </w:tblCellMar>
              </w:tblPrEx>
              <w:trPr>
                <w:trHeight w:val="237" w:hRule="atLeast"/>
              </w:trPr>
              <w:tc>
                <w:tcPr>
                  <w:tcW w:w="2934" w:type="dxa"/>
                  <w:gridSpan w:val="2"/>
                  <w:vAlign w:val="center"/>
                </w:tcPr>
                <w:p w14:paraId="6FF1CF9D">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b/>
                      <w:bCs/>
                      <w:sz w:val="21"/>
                      <w:szCs w:val="21"/>
                      <w:lang w:eastAsia="zh-CN"/>
                    </w:rPr>
                  </w:pPr>
                  <w:r>
                    <w:rPr>
                      <w:rFonts w:ascii="Times New Roman" w:hAnsiTheme="minorEastAsia" w:eastAsiaTheme="minorEastAsia"/>
                      <w:b/>
                      <w:bCs/>
                      <w:sz w:val="21"/>
                      <w:szCs w:val="21"/>
                      <w:lang w:eastAsia="zh-CN"/>
                    </w:rPr>
                    <w:t>采样地点</w:t>
                  </w:r>
                </w:p>
              </w:tc>
              <w:tc>
                <w:tcPr>
                  <w:tcW w:w="6139" w:type="dxa"/>
                  <w:gridSpan w:val="6"/>
                  <w:vAlign w:val="center"/>
                </w:tcPr>
                <w:p w14:paraId="178D79F4">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hint="eastAsia" w:ascii="Times New Roman" w:hAnsiTheme="minorEastAsia" w:eastAsiaTheme="minorEastAsia"/>
                      <w:sz w:val="21"/>
                      <w:szCs w:val="21"/>
                      <w:lang w:eastAsia="zh-CN"/>
                    </w:rPr>
                    <w:t>生活污水</w:t>
                  </w:r>
                  <w:r>
                    <w:rPr>
                      <w:rFonts w:ascii="Times New Roman" w:hAnsiTheme="minorEastAsia" w:eastAsiaTheme="minorEastAsia"/>
                      <w:sz w:val="21"/>
                      <w:szCs w:val="21"/>
                      <w:lang w:eastAsia="zh-CN"/>
                    </w:rPr>
                    <w:t>（</w:t>
                  </w:r>
                  <w:r>
                    <w:rPr>
                      <w:rFonts w:ascii="Times New Roman" w:hAnsi="Times New Roman" w:eastAsiaTheme="minorEastAsia"/>
                      <w:sz w:val="21"/>
                      <w:szCs w:val="21"/>
                      <w:lang w:eastAsia="zh-CN"/>
                    </w:rPr>
                    <w:t>WS</w:t>
                  </w:r>
                  <w:r>
                    <w:rPr>
                      <w:rFonts w:hint="eastAsia" w:ascii="Times New Roman" w:hAnsi="Times New Roman" w:eastAsiaTheme="minorEastAsia"/>
                      <w:sz w:val="21"/>
                      <w:szCs w:val="21"/>
                      <w:lang w:eastAsia="zh-CN"/>
                    </w:rPr>
                    <w:t>-002</w:t>
                  </w:r>
                  <w:r>
                    <w:rPr>
                      <w:rFonts w:ascii="Times New Roman" w:hAnsiTheme="minorEastAsia" w:eastAsiaTheme="minorEastAsia"/>
                      <w:sz w:val="21"/>
                      <w:szCs w:val="21"/>
                      <w:lang w:eastAsia="zh-CN"/>
                    </w:rPr>
                    <w:t>）</w:t>
                  </w:r>
                </w:p>
              </w:tc>
            </w:tr>
            <w:tr w14:paraId="4BFD59A6">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28" w:type="dxa"/>
                  <w:bottom w:w="0" w:type="dxa"/>
                  <w:right w:w="28" w:type="dxa"/>
                </w:tblCellMar>
              </w:tblPrEx>
              <w:tc>
                <w:tcPr>
                  <w:tcW w:w="1692" w:type="dxa"/>
                  <w:vMerge w:val="restart"/>
                  <w:vAlign w:val="center"/>
                </w:tcPr>
                <w:p w14:paraId="35B2349B">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b/>
                      <w:sz w:val="21"/>
                      <w:szCs w:val="21"/>
                      <w:lang w:eastAsia="zh-CN"/>
                    </w:rPr>
                  </w:pPr>
                  <w:r>
                    <w:rPr>
                      <w:rFonts w:ascii="Times New Roman" w:hAnsiTheme="minorEastAsia" w:eastAsiaTheme="minorEastAsia"/>
                      <w:b/>
                      <w:sz w:val="21"/>
                      <w:szCs w:val="21"/>
                      <w:lang w:eastAsia="zh-CN"/>
                    </w:rPr>
                    <w:t>检测项目</w:t>
                  </w:r>
                </w:p>
              </w:tc>
              <w:tc>
                <w:tcPr>
                  <w:tcW w:w="1242" w:type="dxa"/>
                  <w:vMerge w:val="restart"/>
                  <w:vAlign w:val="center"/>
                </w:tcPr>
                <w:p w14:paraId="4C0A8062">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b/>
                      <w:sz w:val="21"/>
                      <w:szCs w:val="21"/>
                      <w:lang w:eastAsia="zh-CN"/>
                    </w:rPr>
                  </w:pPr>
                  <w:r>
                    <w:rPr>
                      <w:rFonts w:ascii="Times New Roman" w:hAnsiTheme="minorEastAsia" w:eastAsiaTheme="minorEastAsia"/>
                      <w:b/>
                      <w:sz w:val="21"/>
                      <w:szCs w:val="21"/>
                      <w:lang w:eastAsia="zh-CN"/>
                    </w:rPr>
                    <w:t>单位</w:t>
                  </w:r>
                </w:p>
              </w:tc>
              <w:tc>
                <w:tcPr>
                  <w:tcW w:w="4383" w:type="dxa"/>
                  <w:gridSpan w:val="4"/>
                  <w:vAlign w:val="center"/>
                </w:tcPr>
                <w:p w14:paraId="550F0343">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b/>
                      <w:sz w:val="21"/>
                      <w:szCs w:val="21"/>
                      <w:lang w:eastAsia="zh-CN"/>
                    </w:rPr>
                  </w:pPr>
                  <w:r>
                    <w:rPr>
                      <w:rFonts w:ascii="Times New Roman" w:hAnsiTheme="minorEastAsia" w:eastAsiaTheme="minorEastAsia"/>
                      <w:b/>
                      <w:sz w:val="21"/>
                      <w:szCs w:val="21"/>
                      <w:lang w:eastAsia="zh-CN"/>
                    </w:rPr>
                    <w:t>检测结果</w:t>
                  </w:r>
                </w:p>
              </w:tc>
              <w:tc>
                <w:tcPr>
                  <w:tcW w:w="902" w:type="dxa"/>
                  <w:vMerge w:val="restart"/>
                  <w:vAlign w:val="center"/>
                </w:tcPr>
                <w:p w14:paraId="5B34F3F4">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b/>
                      <w:sz w:val="21"/>
                      <w:szCs w:val="21"/>
                      <w:lang w:eastAsia="zh-CN"/>
                    </w:rPr>
                  </w:pPr>
                  <w:r>
                    <w:rPr>
                      <w:rFonts w:ascii="Times New Roman" w:hAnsiTheme="minorEastAsia" w:eastAsiaTheme="minorEastAsia"/>
                      <w:b/>
                      <w:sz w:val="21"/>
                      <w:szCs w:val="21"/>
                      <w:lang w:eastAsia="zh-CN"/>
                    </w:rPr>
                    <w:t>标准</w:t>
                  </w:r>
                </w:p>
              </w:tc>
              <w:tc>
                <w:tcPr>
                  <w:tcW w:w="854" w:type="dxa"/>
                  <w:vMerge w:val="restart"/>
                  <w:vAlign w:val="center"/>
                </w:tcPr>
                <w:p w14:paraId="540B407E">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b/>
                      <w:sz w:val="21"/>
                      <w:szCs w:val="21"/>
                      <w:lang w:eastAsia="zh-CN"/>
                    </w:rPr>
                  </w:pPr>
                  <w:r>
                    <w:rPr>
                      <w:rFonts w:ascii="Times New Roman" w:hAnsiTheme="minorEastAsia" w:eastAsiaTheme="minorEastAsia"/>
                      <w:b/>
                      <w:sz w:val="21"/>
                      <w:szCs w:val="21"/>
                      <w:lang w:eastAsia="zh-CN"/>
                    </w:rPr>
                    <w:t>评价</w:t>
                  </w:r>
                </w:p>
              </w:tc>
            </w:tr>
            <w:tr w14:paraId="6445ADA1">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28" w:type="dxa"/>
                  <w:bottom w:w="0" w:type="dxa"/>
                  <w:right w:w="28" w:type="dxa"/>
                </w:tblCellMar>
              </w:tblPrEx>
              <w:trPr>
                <w:trHeight w:val="237" w:hRule="atLeast"/>
              </w:trPr>
              <w:tc>
                <w:tcPr>
                  <w:tcW w:w="1692" w:type="dxa"/>
                  <w:vMerge w:val="continue"/>
                  <w:vAlign w:val="center"/>
                </w:tcPr>
                <w:p w14:paraId="3A49E356">
                  <w:pPr>
                    <w:keepNext w:val="0"/>
                    <w:keepLines w:val="0"/>
                    <w:widowControl/>
                    <w:suppressLineNumbers w:val="0"/>
                    <w:autoSpaceDE w:val="0"/>
                    <w:autoSpaceDN w:val="0"/>
                    <w:spacing w:before="0" w:beforeAutospacing="0" w:after="0" w:afterAutospacing="0"/>
                    <w:ind w:left="0" w:right="0"/>
                    <w:jc w:val="left"/>
                    <w:rPr>
                      <w:rFonts w:ascii="Times New Roman" w:hAnsi="Times New Roman" w:eastAsiaTheme="minorEastAsia"/>
                      <w:b/>
                      <w:kern w:val="0"/>
                      <w:sz w:val="21"/>
                      <w:szCs w:val="21"/>
                      <w:lang w:eastAsia="zh-CN"/>
                    </w:rPr>
                  </w:pPr>
                </w:p>
              </w:tc>
              <w:tc>
                <w:tcPr>
                  <w:tcW w:w="1242" w:type="dxa"/>
                  <w:vMerge w:val="continue"/>
                  <w:vAlign w:val="center"/>
                </w:tcPr>
                <w:p w14:paraId="22AA37AF">
                  <w:pPr>
                    <w:keepNext w:val="0"/>
                    <w:keepLines w:val="0"/>
                    <w:widowControl/>
                    <w:suppressLineNumbers w:val="0"/>
                    <w:autoSpaceDE w:val="0"/>
                    <w:autoSpaceDN w:val="0"/>
                    <w:spacing w:before="0" w:beforeAutospacing="0" w:after="0" w:afterAutospacing="0"/>
                    <w:ind w:left="0" w:right="0"/>
                    <w:jc w:val="left"/>
                    <w:rPr>
                      <w:rFonts w:ascii="Times New Roman" w:hAnsi="Times New Roman" w:eastAsiaTheme="minorEastAsia"/>
                      <w:b/>
                      <w:kern w:val="0"/>
                      <w:sz w:val="21"/>
                      <w:szCs w:val="21"/>
                      <w:lang w:eastAsia="zh-CN"/>
                    </w:rPr>
                  </w:pPr>
                </w:p>
              </w:tc>
              <w:tc>
                <w:tcPr>
                  <w:tcW w:w="1093" w:type="dxa"/>
                  <w:vAlign w:val="center"/>
                </w:tcPr>
                <w:p w14:paraId="22C9EA86">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b/>
                      <w:bCs/>
                      <w:sz w:val="21"/>
                      <w:szCs w:val="21"/>
                      <w:lang w:eastAsia="zh-CN"/>
                    </w:rPr>
                  </w:pPr>
                  <w:r>
                    <w:rPr>
                      <w:rFonts w:ascii="Times New Roman" w:hAnsiTheme="minorEastAsia" w:eastAsiaTheme="minorEastAsia"/>
                      <w:b/>
                      <w:bCs/>
                      <w:sz w:val="21"/>
                      <w:szCs w:val="21"/>
                      <w:lang w:eastAsia="zh-CN"/>
                    </w:rPr>
                    <w:t>第一次</w:t>
                  </w:r>
                </w:p>
              </w:tc>
              <w:tc>
                <w:tcPr>
                  <w:tcW w:w="1093" w:type="dxa"/>
                  <w:vAlign w:val="center"/>
                </w:tcPr>
                <w:p w14:paraId="09703571">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b/>
                      <w:bCs/>
                      <w:sz w:val="21"/>
                      <w:szCs w:val="21"/>
                      <w:lang w:eastAsia="zh-CN"/>
                    </w:rPr>
                  </w:pPr>
                  <w:r>
                    <w:rPr>
                      <w:rFonts w:ascii="Times New Roman" w:hAnsiTheme="minorEastAsia" w:eastAsiaTheme="minorEastAsia"/>
                      <w:b/>
                      <w:bCs/>
                      <w:sz w:val="21"/>
                      <w:szCs w:val="21"/>
                      <w:lang w:eastAsia="zh-CN"/>
                    </w:rPr>
                    <w:t>第二次</w:t>
                  </w:r>
                </w:p>
              </w:tc>
              <w:tc>
                <w:tcPr>
                  <w:tcW w:w="1131" w:type="dxa"/>
                  <w:vAlign w:val="center"/>
                </w:tcPr>
                <w:p w14:paraId="3CB996E5">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b/>
                      <w:bCs/>
                      <w:sz w:val="21"/>
                      <w:szCs w:val="21"/>
                      <w:lang w:eastAsia="zh-CN"/>
                    </w:rPr>
                  </w:pPr>
                  <w:r>
                    <w:rPr>
                      <w:rFonts w:ascii="Times New Roman" w:hAnsiTheme="minorEastAsia" w:eastAsiaTheme="minorEastAsia"/>
                      <w:b/>
                      <w:bCs/>
                      <w:sz w:val="21"/>
                      <w:szCs w:val="21"/>
                      <w:lang w:eastAsia="zh-CN"/>
                    </w:rPr>
                    <w:t>第三次</w:t>
                  </w:r>
                </w:p>
              </w:tc>
              <w:tc>
                <w:tcPr>
                  <w:tcW w:w="1066" w:type="dxa"/>
                  <w:vAlign w:val="center"/>
                </w:tcPr>
                <w:p w14:paraId="3DEB97AF">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b/>
                      <w:bCs/>
                      <w:sz w:val="21"/>
                      <w:szCs w:val="21"/>
                      <w:lang w:eastAsia="zh-CN"/>
                    </w:rPr>
                  </w:pPr>
                  <w:r>
                    <w:rPr>
                      <w:rFonts w:ascii="Times New Roman" w:hAnsiTheme="minorEastAsia" w:eastAsiaTheme="minorEastAsia"/>
                      <w:b/>
                      <w:bCs/>
                      <w:sz w:val="21"/>
                      <w:szCs w:val="21"/>
                      <w:lang w:eastAsia="zh-CN"/>
                    </w:rPr>
                    <w:t>第四次</w:t>
                  </w:r>
                </w:p>
              </w:tc>
              <w:tc>
                <w:tcPr>
                  <w:tcW w:w="902" w:type="dxa"/>
                  <w:vMerge w:val="continue"/>
                  <w:vAlign w:val="center"/>
                </w:tcPr>
                <w:p w14:paraId="59D88E7B">
                  <w:pPr>
                    <w:keepNext w:val="0"/>
                    <w:keepLines w:val="0"/>
                    <w:widowControl/>
                    <w:suppressLineNumbers w:val="0"/>
                    <w:autoSpaceDE w:val="0"/>
                    <w:autoSpaceDN w:val="0"/>
                    <w:spacing w:before="0" w:beforeAutospacing="0" w:after="0" w:afterAutospacing="0"/>
                    <w:ind w:left="0" w:right="0"/>
                    <w:jc w:val="left"/>
                    <w:rPr>
                      <w:rFonts w:ascii="Times New Roman" w:hAnsi="Times New Roman" w:eastAsiaTheme="minorEastAsia"/>
                      <w:b/>
                      <w:kern w:val="0"/>
                      <w:sz w:val="21"/>
                      <w:szCs w:val="21"/>
                      <w:lang w:eastAsia="zh-CN"/>
                    </w:rPr>
                  </w:pPr>
                </w:p>
              </w:tc>
              <w:tc>
                <w:tcPr>
                  <w:tcW w:w="854" w:type="dxa"/>
                  <w:vMerge w:val="continue"/>
                  <w:vAlign w:val="center"/>
                </w:tcPr>
                <w:p w14:paraId="5802AC23">
                  <w:pPr>
                    <w:keepNext w:val="0"/>
                    <w:keepLines w:val="0"/>
                    <w:widowControl/>
                    <w:suppressLineNumbers w:val="0"/>
                    <w:autoSpaceDE w:val="0"/>
                    <w:autoSpaceDN w:val="0"/>
                    <w:spacing w:before="0" w:beforeAutospacing="0" w:after="0" w:afterAutospacing="0"/>
                    <w:ind w:left="0" w:right="0"/>
                    <w:jc w:val="left"/>
                    <w:rPr>
                      <w:rFonts w:ascii="Times New Roman" w:hAnsi="Times New Roman" w:eastAsiaTheme="minorEastAsia"/>
                      <w:b/>
                      <w:kern w:val="0"/>
                      <w:sz w:val="21"/>
                      <w:szCs w:val="21"/>
                      <w:lang w:eastAsia="zh-CN"/>
                    </w:rPr>
                  </w:pPr>
                </w:p>
              </w:tc>
            </w:tr>
            <w:tr w14:paraId="01EE3F12">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28" w:type="dxa"/>
                  <w:bottom w:w="0" w:type="dxa"/>
                  <w:right w:w="28" w:type="dxa"/>
                </w:tblCellMar>
              </w:tblPrEx>
              <w:tc>
                <w:tcPr>
                  <w:tcW w:w="1692" w:type="dxa"/>
                  <w:vAlign w:val="center"/>
                </w:tcPr>
                <w:p w14:paraId="310F23BF">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zh-CN"/>
                    </w:rPr>
                    <w:t>pH</w:t>
                  </w:r>
                  <w:r>
                    <w:rPr>
                      <w:rFonts w:ascii="Times New Roman" w:hAnsiTheme="minorEastAsia" w:eastAsiaTheme="minorEastAsia"/>
                      <w:sz w:val="21"/>
                      <w:szCs w:val="21"/>
                      <w:lang w:eastAsia="zh-CN"/>
                    </w:rPr>
                    <w:t>值</w:t>
                  </w:r>
                </w:p>
              </w:tc>
              <w:tc>
                <w:tcPr>
                  <w:tcW w:w="1242" w:type="dxa"/>
                  <w:vAlign w:val="center"/>
                </w:tcPr>
                <w:p w14:paraId="663E7418">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heme="minorEastAsia" w:eastAsiaTheme="minorEastAsia"/>
                      <w:sz w:val="21"/>
                      <w:szCs w:val="21"/>
                      <w:lang w:eastAsia="zh-CN"/>
                    </w:rPr>
                    <w:t>无量纲</w:t>
                  </w:r>
                </w:p>
              </w:tc>
              <w:tc>
                <w:tcPr>
                  <w:tcW w:w="1093" w:type="dxa"/>
                  <w:vAlign w:val="center"/>
                </w:tcPr>
                <w:p w14:paraId="41D34A12">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hint="eastAsia" w:ascii="Times New Roman" w:hAnsi="Times New Roman" w:eastAsiaTheme="minorEastAsia"/>
                      <w:sz w:val="21"/>
                      <w:szCs w:val="21"/>
                      <w:lang w:eastAsia="zh-CN"/>
                    </w:rPr>
                    <w:t>8.5</w:t>
                  </w:r>
                </w:p>
              </w:tc>
              <w:tc>
                <w:tcPr>
                  <w:tcW w:w="1093" w:type="dxa"/>
                  <w:vAlign w:val="center"/>
                </w:tcPr>
                <w:p w14:paraId="79389624">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hint="eastAsia" w:ascii="Times New Roman" w:hAnsi="Times New Roman" w:eastAsiaTheme="minorEastAsia"/>
                      <w:sz w:val="21"/>
                      <w:szCs w:val="21"/>
                      <w:lang w:eastAsia="zh-CN"/>
                    </w:rPr>
                    <w:t>8.4</w:t>
                  </w:r>
                </w:p>
              </w:tc>
              <w:tc>
                <w:tcPr>
                  <w:tcW w:w="1131" w:type="dxa"/>
                  <w:vAlign w:val="center"/>
                </w:tcPr>
                <w:p w14:paraId="0AC45ACD">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hint="eastAsia" w:ascii="Times New Roman" w:hAnsi="Times New Roman" w:eastAsiaTheme="minorEastAsia"/>
                      <w:sz w:val="21"/>
                      <w:szCs w:val="21"/>
                      <w:lang w:eastAsia="zh-CN"/>
                    </w:rPr>
                    <w:t>8.4</w:t>
                  </w:r>
                </w:p>
              </w:tc>
              <w:tc>
                <w:tcPr>
                  <w:tcW w:w="1066" w:type="dxa"/>
                  <w:vAlign w:val="center"/>
                </w:tcPr>
                <w:p w14:paraId="2407219B">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hint="eastAsia" w:ascii="Times New Roman" w:hAnsi="Times New Roman" w:eastAsiaTheme="minorEastAsia"/>
                      <w:sz w:val="21"/>
                      <w:szCs w:val="21"/>
                      <w:lang w:eastAsia="zh-CN"/>
                    </w:rPr>
                    <w:t>8.4</w:t>
                  </w:r>
                </w:p>
              </w:tc>
              <w:tc>
                <w:tcPr>
                  <w:tcW w:w="902" w:type="dxa"/>
                  <w:vAlign w:val="center"/>
                </w:tcPr>
                <w:p w14:paraId="39E7F097">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zh-CN"/>
                    </w:rPr>
                    <w:t>6~9</w:t>
                  </w:r>
                </w:p>
              </w:tc>
              <w:tc>
                <w:tcPr>
                  <w:tcW w:w="854" w:type="dxa"/>
                  <w:vAlign w:val="center"/>
                </w:tcPr>
                <w:p w14:paraId="3BC1205D">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heme="minorEastAsia" w:eastAsiaTheme="minorEastAsia"/>
                      <w:sz w:val="21"/>
                      <w:szCs w:val="21"/>
                      <w:lang w:eastAsia="zh-CN"/>
                    </w:rPr>
                    <w:t>合格</w:t>
                  </w:r>
                </w:p>
              </w:tc>
            </w:tr>
            <w:tr w14:paraId="3DD346E0">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28" w:type="dxa"/>
                  <w:bottom w:w="0" w:type="dxa"/>
                  <w:right w:w="28" w:type="dxa"/>
                </w:tblCellMar>
              </w:tblPrEx>
              <w:tc>
                <w:tcPr>
                  <w:tcW w:w="1692" w:type="dxa"/>
                  <w:vAlign w:val="center"/>
                </w:tcPr>
                <w:p w14:paraId="7B422AC0">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heme="minorEastAsia" w:eastAsiaTheme="minorEastAsia"/>
                      <w:sz w:val="21"/>
                      <w:szCs w:val="21"/>
                      <w:lang w:eastAsia="zh-CN"/>
                    </w:rPr>
                    <w:t>悬浮物</w:t>
                  </w:r>
                </w:p>
              </w:tc>
              <w:tc>
                <w:tcPr>
                  <w:tcW w:w="1242" w:type="dxa"/>
                  <w:vAlign w:val="center"/>
                </w:tcPr>
                <w:p w14:paraId="2238E4D7">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zh-CN"/>
                    </w:rPr>
                    <w:t>mg/L</w:t>
                  </w:r>
                </w:p>
              </w:tc>
              <w:tc>
                <w:tcPr>
                  <w:tcW w:w="1093" w:type="dxa"/>
                  <w:vAlign w:val="center"/>
                </w:tcPr>
                <w:p w14:paraId="36570785">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hint="eastAsia" w:ascii="Times New Roman" w:hAnsi="Times New Roman" w:eastAsiaTheme="minorEastAsia"/>
                      <w:sz w:val="21"/>
                      <w:szCs w:val="21"/>
                      <w:lang w:eastAsia="zh-CN"/>
                    </w:rPr>
                    <w:t>138</w:t>
                  </w:r>
                </w:p>
              </w:tc>
              <w:tc>
                <w:tcPr>
                  <w:tcW w:w="1093" w:type="dxa"/>
                  <w:vAlign w:val="center"/>
                </w:tcPr>
                <w:p w14:paraId="7385C806">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hint="eastAsia" w:ascii="Times New Roman" w:hAnsi="Times New Roman" w:eastAsiaTheme="minorEastAsia"/>
                      <w:sz w:val="21"/>
                      <w:szCs w:val="21"/>
                      <w:lang w:eastAsia="zh-CN"/>
                    </w:rPr>
                    <w:t>127</w:t>
                  </w:r>
                </w:p>
              </w:tc>
              <w:tc>
                <w:tcPr>
                  <w:tcW w:w="1131" w:type="dxa"/>
                  <w:vAlign w:val="center"/>
                </w:tcPr>
                <w:p w14:paraId="439C7955">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hint="eastAsia" w:ascii="Times New Roman" w:hAnsi="Times New Roman" w:eastAsiaTheme="minorEastAsia"/>
                      <w:sz w:val="21"/>
                      <w:szCs w:val="21"/>
                      <w:lang w:eastAsia="zh-CN"/>
                    </w:rPr>
                    <w:t>120</w:t>
                  </w:r>
                </w:p>
              </w:tc>
              <w:tc>
                <w:tcPr>
                  <w:tcW w:w="1066" w:type="dxa"/>
                  <w:vAlign w:val="center"/>
                </w:tcPr>
                <w:p w14:paraId="64A8544A">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hint="eastAsia" w:ascii="Times New Roman" w:hAnsi="Times New Roman" w:eastAsiaTheme="minorEastAsia"/>
                      <w:sz w:val="21"/>
                      <w:szCs w:val="21"/>
                      <w:lang w:eastAsia="zh-CN"/>
                    </w:rPr>
                    <w:t>132</w:t>
                  </w:r>
                </w:p>
              </w:tc>
              <w:tc>
                <w:tcPr>
                  <w:tcW w:w="902" w:type="dxa"/>
                  <w:vAlign w:val="center"/>
                </w:tcPr>
                <w:p w14:paraId="1C17D252">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zh-CN"/>
                    </w:rPr>
                    <w:t>400</w:t>
                  </w:r>
                </w:p>
              </w:tc>
              <w:tc>
                <w:tcPr>
                  <w:tcW w:w="854" w:type="dxa"/>
                  <w:vAlign w:val="center"/>
                </w:tcPr>
                <w:p w14:paraId="7659A1B4">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heme="minorEastAsia" w:eastAsiaTheme="minorEastAsia"/>
                      <w:sz w:val="21"/>
                      <w:szCs w:val="21"/>
                      <w:lang w:eastAsia="zh-CN"/>
                    </w:rPr>
                    <w:t>合格</w:t>
                  </w:r>
                </w:p>
              </w:tc>
            </w:tr>
            <w:tr w14:paraId="7A09E933">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28" w:type="dxa"/>
                  <w:bottom w:w="0" w:type="dxa"/>
                  <w:right w:w="28" w:type="dxa"/>
                </w:tblCellMar>
              </w:tblPrEx>
              <w:tc>
                <w:tcPr>
                  <w:tcW w:w="1692" w:type="dxa"/>
                  <w:vAlign w:val="center"/>
                </w:tcPr>
                <w:p w14:paraId="58041CC9">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heme="minorEastAsia" w:eastAsiaTheme="minorEastAsia"/>
                      <w:sz w:val="21"/>
                      <w:szCs w:val="21"/>
                      <w:lang w:eastAsia="zh-CN"/>
                    </w:rPr>
                    <w:t>化学需氧量</w:t>
                  </w:r>
                </w:p>
              </w:tc>
              <w:tc>
                <w:tcPr>
                  <w:tcW w:w="1242" w:type="dxa"/>
                  <w:vAlign w:val="center"/>
                </w:tcPr>
                <w:p w14:paraId="3D6849F2">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zh-CN"/>
                    </w:rPr>
                    <w:t>mg/L</w:t>
                  </w:r>
                </w:p>
              </w:tc>
              <w:tc>
                <w:tcPr>
                  <w:tcW w:w="1093" w:type="dxa"/>
                  <w:vAlign w:val="center"/>
                </w:tcPr>
                <w:p w14:paraId="1AA210D7">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hint="eastAsia" w:ascii="Times New Roman" w:hAnsi="Times New Roman" w:eastAsiaTheme="minorEastAsia"/>
                      <w:sz w:val="21"/>
                      <w:szCs w:val="21"/>
                      <w:lang w:eastAsia="zh-CN"/>
                    </w:rPr>
                    <w:t>158</w:t>
                  </w:r>
                </w:p>
              </w:tc>
              <w:tc>
                <w:tcPr>
                  <w:tcW w:w="1093" w:type="dxa"/>
                  <w:vAlign w:val="center"/>
                </w:tcPr>
                <w:p w14:paraId="6B88B5A3">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hint="eastAsia" w:ascii="Times New Roman" w:hAnsi="Times New Roman" w:eastAsiaTheme="minorEastAsia"/>
                      <w:sz w:val="21"/>
                      <w:szCs w:val="21"/>
                      <w:lang w:eastAsia="zh-CN"/>
                    </w:rPr>
                    <w:t>167</w:t>
                  </w:r>
                </w:p>
              </w:tc>
              <w:tc>
                <w:tcPr>
                  <w:tcW w:w="1131" w:type="dxa"/>
                  <w:vAlign w:val="center"/>
                </w:tcPr>
                <w:p w14:paraId="1CD000BA">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hint="eastAsia" w:ascii="Times New Roman" w:hAnsi="Times New Roman" w:eastAsiaTheme="minorEastAsia"/>
                      <w:sz w:val="21"/>
                      <w:szCs w:val="21"/>
                      <w:lang w:eastAsia="zh-CN"/>
                    </w:rPr>
                    <w:t>153</w:t>
                  </w:r>
                </w:p>
              </w:tc>
              <w:tc>
                <w:tcPr>
                  <w:tcW w:w="1066" w:type="dxa"/>
                  <w:vAlign w:val="center"/>
                </w:tcPr>
                <w:p w14:paraId="69CE2A88">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hint="eastAsia" w:ascii="Times New Roman" w:hAnsi="Times New Roman" w:eastAsiaTheme="minorEastAsia"/>
                      <w:sz w:val="21"/>
                      <w:szCs w:val="21"/>
                      <w:lang w:eastAsia="zh-CN"/>
                    </w:rPr>
                    <w:t>173</w:t>
                  </w:r>
                </w:p>
              </w:tc>
              <w:tc>
                <w:tcPr>
                  <w:tcW w:w="902" w:type="dxa"/>
                  <w:vAlign w:val="center"/>
                </w:tcPr>
                <w:p w14:paraId="741C6730">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zh-CN"/>
                    </w:rPr>
                    <w:t>500</w:t>
                  </w:r>
                </w:p>
              </w:tc>
              <w:tc>
                <w:tcPr>
                  <w:tcW w:w="854" w:type="dxa"/>
                  <w:vAlign w:val="center"/>
                </w:tcPr>
                <w:p w14:paraId="3CAB825E">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heme="minorEastAsia" w:eastAsiaTheme="minorEastAsia"/>
                      <w:sz w:val="21"/>
                      <w:szCs w:val="21"/>
                      <w:lang w:eastAsia="zh-CN"/>
                    </w:rPr>
                    <w:t>合格</w:t>
                  </w:r>
                </w:p>
              </w:tc>
            </w:tr>
            <w:tr w14:paraId="2166B25B">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28" w:type="dxa"/>
                  <w:bottom w:w="0" w:type="dxa"/>
                  <w:right w:w="28" w:type="dxa"/>
                </w:tblCellMar>
              </w:tblPrEx>
              <w:tc>
                <w:tcPr>
                  <w:tcW w:w="1692" w:type="dxa"/>
                  <w:vAlign w:val="center"/>
                </w:tcPr>
                <w:p w14:paraId="510ABDB6">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heme="minorEastAsia" w:eastAsiaTheme="minorEastAsia"/>
                      <w:sz w:val="21"/>
                      <w:szCs w:val="21"/>
                      <w:lang w:eastAsia="zh-CN"/>
                    </w:rPr>
                    <w:t>氨氮</w:t>
                  </w:r>
                </w:p>
              </w:tc>
              <w:tc>
                <w:tcPr>
                  <w:tcW w:w="1242" w:type="dxa"/>
                  <w:vAlign w:val="center"/>
                </w:tcPr>
                <w:p w14:paraId="1E33B721">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zh-CN"/>
                    </w:rPr>
                    <w:t>mg/L</w:t>
                  </w:r>
                </w:p>
              </w:tc>
              <w:tc>
                <w:tcPr>
                  <w:tcW w:w="1093" w:type="dxa"/>
                  <w:vAlign w:val="center"/>
                </w:tcPr>
                <w:p w14:paraId="2CCDF3BE">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hint="eastAsia" w:ascii="Times New Roman" w:hAnsi="Times New Roman" w:eastAsiaTheme="minorEastAsia"/>
                      <w:sz w:val="21"/>
                      <w:szCs w:val="21"/>
                      <w:lang w:eastAsia="zh-CN"/>
                    </w:rPr>
                    <w:t>32.7</w:t>
                  </w:r>
                </w:p>
              </w:tc>
              <w:tc>
                <w:tcPr>
                  <w:tcW w:w="1093" w:type="dxa"/>
                  <w:vAlign w:val="center"/>
                </w:tcPr>
                <w:p w14:paraId="6F16304C">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hint="eastAsia" w:ascii="Times New Roman" w:hAnsi="Times New Roman" w:eastAsiaTheme="minorEastAsia"/>
                      <w:sz w:val="21"/>
                      <w:szCs w:val="21"/>
                      <w:lang w:eastAsia="zh-CN"/>
                    </w:rPr>
                    <w:t>29.2</w:t>
                  </w:r>
                </w:p>
              </w:tc>
              <w:tc>
                <w:tcPr>
                  <w:tcW w:w="1131" w:type="dxa"/>
                  <w:vAlign w:val="center"/>
                </w:tcPr>
                <w:p w14:paraId="4E9947A7">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hint="eastAsia" w:ascii="Times New Roman" w:hAnsi="Times New Roman" w:eastAsiaTheme="minorEastAsia"/>
                      <w:sz w:val="21"/>
                      <w:szCs w:val="21"/>
                      <w:lang w:eastAsia="zh-CN"/>
                    </w:rPr>
                    <w:t>33.8</w:t>
                  </w:r>
                </w:p>
              </w:tc>
              <w:tc>
                <w:tcPr>
                  <w:tcW w:w="1066" w:type="dxa"/>
                  <w:vAlign w:val="center"/>
                </w:tcPr>
                <w:p w14:paraId="0E47B57B">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hint="eastAsia" w:ascii="Times New Roman" w:hAnsi="Times New Roman" w:eastAsiaTheme="minorEastAsia"/>
                      <w:sz w:val="21"/>
                      <w:szCs w:val="21"/>
                      <w:lang w:eastAsia="zh-CN"/>
                    </w:rPr>
                    <w:t>30.9</w:t>
                  </w:r>
                </w:p>
              </w:tc>
              <w:tc>
                <w:tcPr>
                  <w:tcW w:w="902" w:type="dxa"/>
                  <w:vAlign w:val="center"/>
                </w:tcPr>
                <w:p w14:paraId="158B687B">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zh-CN"/>
                    </w:rPr>
                    <w:t>45</w:t>
                  </w:r>
                </w:p>
              </w:tc>
              <w:tc>
                <w:tcPr>
                  <w:tcW w:w="854" w:type="dxa"/>
                  <w:vAlign w:val="center"/>
                </w:tcPr>
                <w:p w14:paraId="6B198952">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heme="minorEastAsia" w:eastAsiaTheme="minorEastAsia"/>
                      <w:sz w:val="21"/>
                      <w:szCs w:val="21"/>
                      <w:lang w:eastAsia="zh-CN"/>
                    </w:rPr>
                    <w:t>合格</w:t>
                  </w:r>
                </w:p>
              </w:tc>
            </w:tr>
            <w:tr w14:paraId="4DFAC965">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28" w:type="dxa"/>
                  <w:bottom w:w="0" w:type="dxa"/>
                  <w:right w:w="28" w:type="dxa"/>
                </w:tblCellMar>
              </w:tblPrEx>
              <w:tc>
                <w:tcPr>
                  <w:tcW w:w="1692" w:type="dxa"/>
                  <w:vAlign w:val="center"/>
                </w:tcPr>
                <w:p w14:paraId="4313F840">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heme="minorEastAsia" w:eastAsiaTheme="minorEastAsia"/>
                      <w:sz w:val="21"/>
                      <w:szCs w:val="21"/>
                      <w:lang w:eastAsia="zh-CN"/>
                    </w:rPr>
                    <w:t>总磷</w:t>
                  </w:r>
                </w:p>
              </w:tc>
              <w:tc>
                <w:tcPr>
                  <w:tcW w:w="1242" w:type="dxa"/>
                  <w:vAlign w:val="center"/>
                </w:tcPr>
                <w:p w14:paraId="09D8597C">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zh-CN"/>
                    </w:rPr>
                    <w:t>mg/L</w:t>
                  </w:r>
                </w:p>
              </w:tc>
              <w:tc>
                <w:tcPr>
                  <w:tcW w:w="1093" w:type="dxa"/>
                  <w:vAlign w:val="center"/>
                </w:tcPr>
                <w:p w14:paraId="1AE25386">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hint="eastAsia" w:ascii="Times New Roman" w:hAnsi="Times New Roman" w:eastAsiaTheme="minorEastAsia"/>
                      <w:sz w:val="21"/>
                      <w:szCs w:val="21"/>
                      <w:lang w:eastAsia="zh-CN"/>
                    </w:rPr>
                    <w:t>3.13</w:t>
                  </w:r>
                </w:p>
              </w:tc>
              <w:tc>
                <w:tcPr>
                  <w:tcW w:w="1093" w:type="dxa"/>
                  <w:vAlign w:val="center"/>
                </w:tcPr>
                <w:p w14:paraId="1CB54A61">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hint="eastAsia" w:ascii="Times New Roman" w:hAnsi="Times New Roman" w:eastAsiaTheme="minorEastAsia"/>
                      <w:sz w:val="21"/>
                      <w:szCs w:val="21"/>
                      <w:lang w:eastAsia="zh-CN"/>
                    </w:rPr>
                    <w:t>3.12</w:t>
                  </w:r>
                </w:p>
              </w:tc>
              <w:tc>
                <w:tcPr>
                  <w:tcW w:w="1131" w:type="dxa"/>
                  <w:vAlign w:val="center"/>
                </w:tcPr>
                <w:p w14:paraId="71BDDF4E">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hint="eastAsia" w:ascii="Times New Roman" w:hAnsi="Times New Roman" w:eastAsiaTheme="minorEastAsia"/>
                      <w:sz w:val="21"/>
                      <w:szCs w:val="21"/>
                      <w:lang w:eastAsia="zh-CN"/>
                    </w:rPr>
                    <w:t>3.18</w:t>
                  </w:r>
                </w:p>
              </w:tc>
              <w:tc>
                <w:tcPr>
                  <w:tcW w:w="1066" w:type="dxa"/>
                  <w:vAlign w:val="center"/>
                </w:tcPr>
                <w:p w14:paraId="7318A281">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hint="eastAsia" w:ascii="Times New Roman" w:hAnsi="Times New Roman" w:eastAsiaTheme="minorEastAsia"/>
                      <w:sz w:val="21"/>
                      <w:szCs w:val="21"/>
                      <w:lang w:eastAsia="zh-CN"/>
                    </w:rPr>
                    <w:t>3.29</w:t>
                  </w:r>
                </w:p>
              </w:tc>
              <w:tc>
                <w:tcPr>
                  <w:tcW w:w="902" w:type="dxa"/>
                  <w:vAlign w:val="center"/>
                </w:tcPr>
                <w:p w14:paraId="4592741A">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zh-CN"/>
                    </w:rPr>
                    <w:t>8</w:t>
                  </w:r>
                </w:p>
              </w:tc>
              <w:tc>
                <w:tcPr>
                  <w:tcW w:w="854" w:type="dxa"/>
                  <w:vAlign w:val="center"/>
                </w:tcPr>
                <w:p w14:paraId="5F747A99">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heme="minorEastAsia" w:eastAsiaTheme="minorEastAsia"/>
                      <w:sz w:val="21"/>
                      <w:szCs w:val="21"/>
                      <w:lang w:eastAsia="zh-CN"/>
                    </w:rPr>
                    <w:t>合格</w:t>
                  </w:r>
                </w:p>
              </w:tc>
            </w:tr>
            <w:tr w14:paraId="7646DF3B">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28" w:type="dxa"/>
                  <w:bottom w:w="0" w:type="dxa"/>
                  <w:right w:w="28" w:type="dxa"/>
                </w:tblCellMar>
              </w:tblPrEx>
              <w:tc>
                <w:tcPr>
                  <w:tcW w:w="1692" w:type="dxa"/>
                  <w:vAlign w:val="center"/>
                </w:tcPr>
                <w:p w14:paraId="70836275">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heme="minorEastAsia" w:eastAsiaTheme="minorEastAsia"/>
                      <w:sz w:val="21"/>
                      <w:szCs w:val="21"/>
                      <w:lang w:eastAsia="zh-CN"/>
                    </w:rPr>
                    <w:t>总氮</w:t>
                  </w:r>
                </w:p>
              </w:tc>
              <w:tc>
                <w:tcPr>
                  <w:tcW w:w="1242" w:type="dxa"/>
                  <w:vAlign w:val="center"/>
                </w:tcPr>
                <w:p w14:paraId="50AB419E">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zh-CN"/>
                    </w:rPr>
                    <w:t>mg/L</w:t>
                  </w:r>
                </w:p>
              </w:tc>
              <w:tc>
                <w:tcPr>
                  <w:tcW w:w="1093" w:type="dxa"/>
                  <w:vAlign w:val="center"/>
                </w:tcPr>
                <w:p w14:paraId="416E574E">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hint="eastAsia" w:ascii="Times New Roman" w:hAnsi="Times New Roman" w:eastAsiaTheme="minorEastAsia"/>
                      <w:sz w:val="21"/>
                      <w:szCs w:val="21"/>
                      <w:lang w:eastAsia="zh-CN"/>
                    </w:rPr>
                    <w:t>58.6</w:t>
                  </w:r>
                </w:p>
              </w:tc>
              <w:tc>
                <w:tcPr>
                  <w:tcW w:w="1093" w:type="dxa"/>
                  <w:vAlign w:val="center"/>
                </w:tcPr>
                <w:p w14:paraId="4586644C">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hint="eastAsia" w:ascii="Times New Roman" w:hAnsi="Times New Roman" w:eastAsiaTheme="minorEastAsia"/>
                      <w:sz w:val="21"/>
                      <w:szCs w:val="21"/>
                      <w:lang w:eastAsia="zh-CN"/>
                    </w:rPr>
                    <w:t>55.8</w:t>
                  </w:r>
                </w:p>
              </w:tc>
              <w:tc>
                <w:tcPr>
                  <w:tcW w:w="1131" w:type="dxa"/>
                  <w:vAlign w:val="center"/>
                </w:tcPr>
                <w:p w14:paraId="051D4E15">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hint="eastAsia" w:ascii="Times New Roman" w:hAnsi="Times New Roman" w:eastAsiaTheme="minorEastAsia"/>
                      <w:sz w:val="21"/>
                      <w:szCs w:val="21"/>
                      <w:lang w:eastAsia="zh-CN"/>
                    </w:rPr>
                    <w:t>55.2</w:t>
                  </w:r>
                </w:p>
              </w:tc>
              <w:tc>
                <w:tcPr>
                  <w:tcW w:w="1066" w:type="dxa"/>
                  <w:vAlign w:val="center"/>
                </w:tcPr>
                <w:p w14:paraId="2A64D2AC">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hint="eastAsia" w:ascii="Times New Roman" w:hAnsi="Times New Roman" w:eastAsiaTheme="minorEastAsia"/>
                      <w:sz w:val="21"/>
                      <w:szCs w:val="21"/>
                      <w:lang w:eastAsia="zh-CN"/>
                    </w:rPr>
                    <w:t>55.4</w:t>
                  </w:r>
                </w:p>
              </w:tc>
              <w:tc>
                <w:tcPr>
                  <w:tcW w:w="902" w:type="dxa"/>
                  <w:vAlign w:val="center"/>
                </w:tcPr>
                <w:p w14:paraId="3C19D71C">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zh-CN"/>
                    </w:rPr>
                    <w:t>70</w:t>
                  </w:r>
                </w:p>
              </w:tc>
              <w:tc>
                <w:tcPr>
                  <w:tcW w:w="854" w:type="dxa"/>
                  <w:vAlign w:val="center"/>
                </w:tcPr>
                <w:p w14:paraId="76EF712F">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heme="minorEastAsia" w:eastAsiaTheme="minorEastAsia"/>
                      <w:sz w:val="21"/>
                      <w:szCs w:val="21"/>
                      <w:lang w:eastAsia="zh-CN"/>
                    </w:rPr>
                    <w:t>合格</w:t>
                  </w:r>
                </w:p>
              </w:tc>
            </w:tr>
            <w:tr w14:paraId="26FAFD45">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28" w:type="dxa"/>
                  <w:bottom w:w="0" w:type="dxa"/>
                  <w:right w:w="28" w:type="dxa"/>
                </w:tblCellMar>
              </w:tblPrEx>
              <w:tc>
                <w:tcPr>
                  <w:tcW w:w="2934" w:type="dxa"/>
                  <w:gridSpan w:val="2"/>
                  <w:vAlign w:val="center"/>
                </w:tcPr>
                <w:p w14:paraId="246D3829">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b/>
                      <w:sz w:val="21"/>
                      <w:szCs w:val="21"/>
                      <w:lang w:eastAsia="zh-CN"/>
                    </w:rPr>
                  </w:pPr>
                  <w:r>
                    <w:rPr>
                      <w:rFonts w:ascii="Times New Roman" w:hAnsiTheme="minorEastAsia" w:eastAsiaTheme="minorEastAsia"/>
                      <w:b/>
                      <w:sz w:val="21"/>
                      <w:szCs w:val="21"/>
                      <w:lang w:eastAsia="zh-CN"/>
                    </w:rPr>
                    <w:t>采样日期</w:t>
                  </w:r>
                </w:p>
              </w:tc>
              <w:tc>
                <w:tcPr>
                  <w:tcW w:w="6139" w:type="dxa"/>
                  <w:gridSpan w:val="6"/>
                  <w:vAlign w:val="center"/>
                </w:tcPr>
                <w:p w14:paraId="2D3CD686">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zh-CN"/>
                    </w:rPr>
                    <w:t>2026</w:t>
                  </w:r>
                  <w:r>
                    <w:rPr>
                      <w:rFonts w:ascii="Times New Roman" w:hAnsiTheme="minorEastAsia" w:eastAsiaTheme="minorEastAsia"/>
                      <w:sz w:val="21"/>
                      <w:szCs w:val="21"/>
                      <w:lang w:eastAsia="zh-CN"/>
                    </w:rPr>
                    <w:t>年</w:t>
                  </w:r>
                  <w:r>
                    <w:rPr>
                      <w:rFonts w:ascii="Times New Roman" w:hAnsi="Times New Roman" w:eastAsiaTheme="minorEastAsia"/>
                      <w:sz w:val="21"/>
                      <w:szCs w:val="21"/>
                      <w:lang w:eastAsia="zh-CN"/>
                    </w:rPr>
                    <w:t>5</w:t>
                  </w:r>
                  <w:r>
                    <w:rPr>
                      <w:rFonts w:ascii="Times New Roman" w:hAnsiTheme="minorEastAsia" w:eastAsiaTheme="minorEastAsia"/>
                      <w:sz w:val="21"/>
                      <w:szCs w:val="21"/>
                      <w:lang w:eastAsia="zh-CN"/>
                    </w:rPr>
                    <w:t>月</w:t>
                  </w:r>
                  <w:r>
                    <w:rPr>
                      <w:rFonts w:ascii="Times New Roman" w:hAnsi="Times New Roman" w:eastAsiaTheme="minorEastAsia"/>
                      <w:sz w:val="21"/>
                      <w:szCs w:val="21"/>
                      <w:lang w:eastAsia="zh-CN"/>
                    </w:rPr>
                    <w:t>28</w:t>
                  </w:r>
                  <w:r>
                    <w:rPr>
                      <w:rFonts w:ascii="Times New Roman" w:hAnsiTheme="minorEastAsia" w:eastAsiaTheme="minorEastAsia"/>
                      <w:sz w:val="21"/>
                      <w:szCs w:val="21"/>
                      <w:lang w:eastAsia="zh-CN"/>
                    </w:rPr>
                    <w:t>日</w:t>
                  </w:r>
                </w:p>
              </w:tc>
            </w:tr>
            <w:tr w14:paraId="2BA09C83">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28" w:type="dxa"/>
                  <w:bottom w:w="0" w:type="dxa"/>
                  <w:right w:w="28" w:type="dxa"/>
                </w:tblCellMar>
              </w:tblPrEx>
              <w:tc>
                <w:tcPr>
                  <w:tcW w:w="2934" w:type="dxa"/>
                  <w:gridSpan w:val="2"/>
                  <w:vAlign w:val="center"/>
                </w:tcPr>
                <w:p w14:paraId="45F4B7F4">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b/>
                      <w:bCs/>
                      <w:sz w:val="21"/>
                      <w:szCs w:val="21"/>
                      <w:lang w:eastAsia="zh-CN"/>
                    </w:rPr>
                  </w:pPr>
                  <w:r>
                    <w:rPr>
                      <w:rFonts w:ascii="Times New Roman" w:hAnsiTheme="minorEastAsia" w:eastAsiaTheme="minorEastAsia"/>
                      <w:b/>
                      <w:bCs/>
                      <w:sz w:val="21"/>
                      <w:szCs w:val="21"/>
                      <w:lang w:eastAsia="zh-CN"/>
                    </w:rPr>
                    <w:t>采样地点</w:t>
                  </w:r>
                </w:p>
              </w:tc>
              <w:tc>
                <w:tcPr>
                  <w:tcW w:w="6139" w:type="dxa"/>
                  <w:gridSpan w:val="6"/>
                  <w:vAlign w:val="center"/>
                </w:tcPr>
                <w:p w14:paraId="74F15394">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hint="eastAsia" w:ascii="Times New Roman" w:hAnsiTheme="minorEastAsia" w:eastAsiaTheme="minorEastAsia"/>
                      <w:sz w:val="21"/>
                      <w:szCs w:val="21"/>
                      <w:lang w:eastAsia="zh-CN"/>
                    </w:rPr>
                    <w:t>生活污水</w:t>
                  </w:r>
                  <w:r>
                    <w:rPr>
                      <w:rFonts w:ascii="Times New Roman" w:hAnsiTheme="minorEastAsia" w:eastAsiaTheme="minorEastAsia"/>
                      <w:sz w:val="21"/>
                      <w:szCs w:val="21"/>
                      <w:lang w:eastAsia="zh-CN"/>
                    </w:rPr>
                    <w:t>（</w:t>
                  </w:r>
                  <w:r>
                    <w:rPr>
                      <w:rFonts w:ascii="Times New Roman" w:hAnsi="Times New Roman" w:eastAsiaTheme="minorEastAsia"/>
                      <w:sz w:val="21"/>
                      <w:szCs w:val="21"/>
                      <w:lang w:eastAsia="zh-CN"/>
                    </w:rPr>
                    <w:t>WS</w:t>
                  </w:r>
                  <w:r>
                    <w:rPr>
                      <w:rFonts w:hint="eastAsia" w:ascii="Times New Roman" w:hAnsi="Times New Roman" w:eastAsiaTheme="minorEastAsia"/>
                      <w:sz w:val="21"/>
                      <w:szCs w:val="21"/>
                      <w:lang w:eastAsia="zh-CN"/>
                    </w:rPr>
                    <w:t>-002</w:t>
                  </w:r>
                  <w:r>
                    <w:rPr>
                      <w:rFonts w:ascii="Times New Roman" w:hAnsiTheme="minorEastAsia" w:eastAsiaTheme="minorEastAsia"/>
                      <w:sz w:val="21"/>
                      <w:szCs w:val="21"/>
                      <w:lang w:eastAsia="zh-CN"/>
                    </w:rPr>
                    <w:t>）</w:t>
                  </w:r>
                </w:p>
              </w:tc>
            </w:tr>
            <w:tr w14:paraId="73827BF5">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28" w:type="dxa"/>
                  <w:bottom w:w="0" w:type="dxa"/>
                  <w:right w:w="28" w:type="dxa"/>
                </w:tblCellMar>
              </w:tblPrEx>
              <w:tc>
                <w:tcPr>
                  <w:tcW w:w="1692" w:type="dxa"/>
                  <w:vMerge w:val="restart"/>
                  <w:vAlign w:val="center"/>
                </w:tcPr>
                <w:p w14:paraId="094F7CA8">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b/>
                      <w:sz w:val="21"/>
                      <w:szCs w:val="21"/>
                      <w:lang w:eastAsia="zh-CN"/>
                    </w:rPr>
                  </w:pPr>
                  <w:r>
                    <w:rPr>
                      <w:rFonts w:ascii="Times New Roman" w:hAnsiTheme="minorEastAsia" w:eastAsiaTheme="minorEastAsia"/>
                      <w:b/>
                      <w:sz w:val="21"/>
                      <w:szCs w:val="21"/>
                      <w:lang w:eastAsia="zh-CN"/>
                    </w:rPr>
                    <w:t>检测项目</w:t>
                  </w:r>
                </w:p>
              </w:tc>
              <w:tc>
                <w:tcPr>
                  <w:tcW w:w="1242" w:type="dxa"/>
                  <w:vMerge w:val="restart"/>
                  <w:vAlign w:val="center"/>
                </w:tcPr>
                <w:p w14:paraId="4BFC3D51">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b/>
                      <w:sz w:val="21"/>
                      <w:szCs w:val="21"/>
                      <w:lang w:eastAsia="zh-CN"/>
                    </w:rPr>
                  </w:pPr>
                  <w:r>
                    <w:rPr>
                      <w:rFonts w:ascii="Times New Roman" w:hAnsiTheme="minorEastAsia" w:eastAsiaTheme="minorEastAsia"/>
                      <w:b/>
                      <w:sz w:val="21"/>
                      <w:szCs w:val="21"/>
                      <w:lang w:eastAsia="zh-CN"/>
                    </w:rPr>
                    <w:t>单位</w:t>
                  </w:r>
                </w:p>
              </w:tc>
              <w:tc>
                <w:tcPr>
                  <w:tcW w:w="4383" w:type="dxa"/>
                  <w:gridSpan w:val="4"/>
                  <w:vAlign w:val="center"/>
                </w:tcPr>
                <w:p w14:paraId="75E032F7">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b/>
                      <w:sz w:val="21"/>
                      <w:szCs w:val="21"/>
                      <w:lang w:eastAsia="zh-CN"/>
                    </w:rPr>
                  </w:pPr>
                  <w:r>
                    <w:rPr>
                      <w:rFonts w:ascii="Times New Roman" w:hAnsiTheme="minorEastAsia" w:eastAsiaTheme="minorEastAsia"/>
                      <w:b/>
                      <w:sz w:val="21"/>
                      <w:szCs w:val="21"/>
                      <w:lang w:eastAsia="zh-CN"/>
                    </w:rPr>
                    <w:t>检测结果</w:t>
                  </w:r>
                </w:p>
              </w:tc>
              <w:tc>
                <w:tcPr>
                  <w:tcW w:w="902" w:type="dxa"/>
                  <w:vMerge w:val="restart"/>
                  <w:vAlign w:val="center"/>
                </w:tcPr>
                <w:p w14:paraId="17918201">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b/>
                      <w:sz w:val="21"/>
                      <w:szCs w:val="21"/>
                      <w:lang w:eastAsia="zh-CN"/>
                    </w:rPr>
                  </w:pPr>
                  <w:r>
                    <w:rPr>
                      <w:rFonts w:ascii="Times New Roman" w:hAnsiTheme="minorEastAsia" w:eastAsiaTheme="minorEastAsia"/>
                      <w:b/>
                      <w:sz w:val="21"/>
                      <w:szCs w:val="21"/>
                      <w:lang w:eastAsia="zh-CN"/>
                    </w:rPr>
                    <w:t>标准</w:t>
                  </w:r>
                </w:p>
              </w:tc>
              <w:tc>
                <w:tcPr>
                  <w:tcW w:w="854" w:type="dxa"/>
                  <w:vMerge w:val="restart"/>
                  <w:vAlign w:val="center"/>
                </w:tcPr>
                <w:p w14:paraId="06BB8D15">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b/>
                      <w:sz w:val="21"/>
                      <w:szCs w:val="21"/>
                      <w:lang w:eastAsia="zh-CN"/>
                    </w:rPr>
                  </w:pPr>
                  <w:r>
                    <w:rPr>
                      <w:rFonts w:ascii="Times New Roman" w:hAnsiTheme="minorEastAsia" w:eastAsiaTheme="minorEastAsia"/>
                      <w:b/>
                      <w:sz w:val="21"/>
                      <w:szCs w:val="21"/>
                      <w:lang w:eastAsia="zh-CN"/>
                    </w:rPr>
                    <w:t>评价</w:t>
                  </w:r>
                </w:p>
              </w:tc>
            </w:tr>
            <w:tr w14:paraId="5ACC079B">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28" w:type="dxa"/>
                  <w:bottom w:w="0" w:type="dxa"/>
                  <w:right w:w="28" w:type="dxa"/>
                </w:tblCellMar>
              </w:tblPrEx>
              <w:tc>
                <w:tcPr>
                  <w:tcW w:w="1692" w:type="dxa"/>
                  <w:vMerge w:val="continue"/>
                  <w:vAlign w:val="center"/>
                </w:tcPr>
                <w:p w14:paraId="74BB3DB4">
                  <w:pPr>
                    <w:keepNext w:val="0"/>
                    <w:keepLines w:val="0"/>
                    <w:widowControl/>
                    <w:suppressLineNumbers w:val="0"/>
                    <w:autoSpaceDE w:val="0"/>
                    <w:autoSpaceDN w:val="0"/>
                    <w:spacing w:before="0" w:beforeAutospacing="0" w:after="0" w:afterAutospacing="0"/>
                    <w:ind w:left="0" w:right="0"/>
                    <w:jc w:val="left"/>
                    <w:rPr>
                      <w:rFonts w:ascii="Times New Roman" w:hAnsi="Times New Roman" w:eastAsiaTheme="minorEastAsia"/>
                      <w:b/>
                      <w:kern w:val="0"/>
                      <w:sz w:val="21"/>
                      <w:szCs w:val="21"/>
                      <w:lang w:eastAsia="zh-CN"/>
                    </w:rPr>
                  </w:pPr>
                </w:p>
              </w:tc>
              <w:tc>
                <w:tcPr>
                  <w:tcW w:w="1242" w:type="dxa"/>
                  <w:vMerge w:val="continue"/>
                  <w:vAlign w:val="center"/>
                </w:tcPr>
                <w:p w14:paraId="61B5945E">
                  <w:pPr>
                    <w:keepNext w:val="0"/>
                    <w:keepLines w:val="0"/>
                    <w:widowControl/>
                    <w:suppressLineNumbers w:val="0"/>
                    <w:autoSpaceDE w:val="0"/>
                    <w:autoSpaceDN w:val="0"/>
                    <w:spacing w:before="0" w:beforeAutospacing="0" w:after="0" w:afterAutospacing="0"/>
                    <w:ind w:left="0" w:right="0"/>
                    <w:jc w:val="left"/>
                    <w:rPr>
                      <w:rFonts w:ascii="Times New Roman" w:hAnsi="Times New Roman" w:eastAsiaTheme="minorEastAsia"/>
                      <w:b/>
                      <w:kern w:val="0"/>
                      <w:sz w:val="21"/>
                      <w:szCs w:val="21"/>
                      <w:lang w:eastAsia="zh-CN"/>
                    </w:rPr>
                  </w:pPr>
                </w:p>
              </w:tc>
              <w:tc>
                <w:tcPr>
                  <w:tcW w:w="1093" w:type="dxa"/>
                  <w:vAlign w:val="center"/>
                </w:tcPr>
                <w:p w14:paraId="2662C97C">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b/>
                      <w:bCs/>
                      <w:sz w:val="21"/>
                      <w:szCs w:val="21"/>
                      <w:lang w:eastAsia="zh-CN"/>
                    </w:rPr>
                  </w:pPr>
                  <w:r>
                    <w:rPr>
                      <w:rFonts w:ascii="Times New Roman" w:hAnsiTheme="minorEastAsia" w:eastAsiaTheme="minorEastAsia"/>
                      <w:b/>
                      <w:bCs/>
                      <w:sz w:val="21"/>
                      <w:szCs w:val="21"/>
                      <w:lang w:eastAsia="zh-CN"/>
                    </w:rPr>
                    <w:t>第一次</w:t>
                  </w:r>
                </w:p>
              </w:tc>
              <w:tc>
                <w:tcPr>
                  <w:tcW w:w="1093" w:type="dxa"/>
                  <w:vAlign w:val="center"/>
                </w:tcPr>
                <w:p w14:paraId="29CC5150">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b/>
                      <w:bCs/>
                      <w:sz w:val="21"/>
                      <w:szCs w:val="21"/>
                      <w:lang w:eastAsia="zh-CN"/>
                    </w:rPr>
                  </w:pPr>
                  <w:r>
                    <w:rPr>
                      <w:rFonts w:ascii="Times New Roman" w:hAnsiTheme="minorEastAsia" w:eastAsiaTheme="minorEastAsia"/>
                      <w:b/>
                      <w:bCs/>
                      <w:sz w:val="21"/>
                      <w:szCs w:val="21"/>
                      <w:lang w:eastAsia="zh-CN"/>
                    </w:rPr>
                    <w:t>第二次</w:t>
                  </w:r>
                </w:p>
              </w:tc>
              <w:tc>
                <w:tcPr>
                  <w:tcW w:w="1131" w:type="dxa"/>
                  <w:vAlign w:val="center"/>
                </w:tcPr>
                <w:p w14:paraId="3D126A72">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b/>
                      <w:bCs/>
                      <w:sz w:val="21"/>
                      <w:szCs w:val="21"/>
                      <w:lang w:eastAsia="zh-CN"/>
                    </w:rPr>
                  </w:pPr>
                  <w:r>
                    <w:rPr>
                      <w:rFonts w:ascii="Times New Roman" w:hAnsiTheme="minorEastAsia" w:eastAsiaTheme="minorEastAsia"/>
                      <w:b/>
                      <w:bCs/>
                      <w:sz w:val="21"/>
                      <w:szCs w:val="21"/>
                      <w:lang w:eastAsia="zh-CN"/>
                    </w:rPr>
                    <w:t>第三次</w:t>
                  </w:r>
                </w:p>
              </w:tc>
              <w:tc>
                <w:tcPr>
                  <w:tcW w:w="1066" w:type="dxa"/>
                  <w:vAlign w:val="center"/>
                </w:tcPr>
                <w:p w14:paraId="11D1DAB0">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b/>
                      <w:bCs/>
                      <w:sz w:val="21"/>
                      <w:szCs w:val="21"/>
                      <w:lang w:eastAsia="zh-CN"/>
                    </w:rPr>
                  </w:pPr>
                  <w:r>
                    <w:rPr>
                      <w:rFonts w:ascii="Times New Roman" w:hAnsiTheme="minorEastAsia" w:eastAsiaTheme="minorEastAsia"/>
                      <w:b/>
                      <w:bCs/>
                      <w:sz w:val="21"/>
                      <w:szCs w:val="21"/>
                      <w:lang w:eastAsia="zh-CN"/>
                    </w:rPr>
                    <w:t>第四次</w:t>
                  </w:r>
                </w:p>
              </w:tc>
              <w:tc>
                <w:tcPr>
                  <w:tcW w:w="902" w:type="dxa"/>
                  <w:vMerge w:val="continue"/>
                  <w:vAlign w:val="center"/>
                </w:tcPr>
                <w:p w14:paraId="77051F99">
                  <w:pPr>
                    <w:keepNext w:val="0"/>
                    <w:keepLines w:val="0"/>
                    <w:widowControl/>
                    <w:suppressLineNumbers w:val="0"/>
                    <w:autoSpaceDE w:val="0"/>
                    <w:autoSpaceDN w:val="0"/>
                    <w:spacing w:before="0" w:beforeAutospacing="0" w:after="0" w:afterAutospacing="0"/>
                    <w:ind w:left="0" w:right="0"/>
                    <w:jc w:val="left"/>
                    <w:rPr>
                      <w:rFonts w:ascii="Times New Roman" w:hAnsi="Times New Roman" w:eastAsiaTheme="minorEastAsia"/>
                      <w:b/>
                      <w:kern w:val="0"/>
                      <w:sz w:val="21"/>
                      <w:szCs w:val="21"/>
                      <w:lang w:eastAsia="zh-CN"/>
                    </w:rPr>
                  </w:pPr>
                </w:p>
              </w:tc>
              <w:tc>
                <w:tcPr>
                  <w:tcW w:w="854" w:type="dxa"/>
                  <w:vMerge w:val="continue"/>
                  <w:vAlign w:val="center"/>
                </w:tcPr>
                <w:p w14:paraId="308FE1A0">
                  <w:pPr>
                    <w:keepNext w:val="0"/>
                    <w:keepLines w:val="0"/>
                    <w:widowControl/>
                    <w:suppressLineNumbers w:val="0"/>
                    <w:autoSpaceDE w:val="0"/>
                    <w:autoSpaceDN w:val="0"/>
                    <w:spacing w:before="0" w:beforeAutospacing="0" w:after="0" w:afterAutospacing="0"/>
                    <w:ind w:left="0" w:right="0"/>
                    <w:jc w:val="left"/>
                    <w:rPr>
                      <w:rFonts w:ascii="Times New Roman" w:hAnsi="Times New Roman" w:eastAsiaTheme="minorEastAsia"/>
                      <w:b/>
                      <w:kern w:val="0"/>
                      <w:sz w:val="21"/>
                      <w:szCs w:val="21"/>
                      <w:lang w:eastAsia="zh-CN"/>
                    </w:rPr>
                  </w:pPr>
                </w:p>
              </w:tc>
            </w:tr>
            <w:tr w14:paraId="3165CEE2">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28" w:type="dxa"/>
                  <w:bottom w:w="0" w:type="dxa"/>
                  <w:right w:w="28" w:type="dxa"/>
                </w:tblCellMar>
              </w:tblPrEx>
              <w:tc>
                <w:tcPr>
                  <w:tcW w:w="1692" w:type="dxa"/>
                  <w:vAlign w:val="center"/>
                </w:tcPr>
                <w:p w14:paraId="5F34E598">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zh-CN"/>
                    </w:rPr>
                    <w:t>pH</w:t>
                  </w:r>
                  <w:r>
                    <w:rPr>
                      <w:rFonts w:ascii="Times New Roman" w:hAnsiTheme="minorEastAsia" w:eastAsiaTheme="minorEastAsia"/>
                      <w:sz w:val="21"/>
                      <w:szCs w:val="21"/>
                      <w:lang w:eastAsia="zh-CN"/>
                    </w:rPr>
                    <w:t>值</w:t>
                  </w:r>
                </w:p>
              </w:tc>
              <w:tc>
                <w:tcPr>
                  <w:tcW w:w="1242" w:type="dxa"/>
                  <w:vAlign w:val="center"/>
                </w:tcPr>
                <w:p w14:paraId="7620F752">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heme="minorEastAsia" w:eastAsiaTheme="minorEastAsia"/>
                      <w:sz w:val="21"/>
                      <w:szCs w:val="21"/>
                      <w:lang w:eastAsia="zh-CN"/>
                    </w:rPr>
                    <w:t>无量纲</w:t>
                  </w:r>
                </w:p>
              </w:tc>
              <w:tc>
                <w:tcPr>
                  <w:tcW w:w="1093" w:type="dxa"/>
                  <w:vAlign w:val="center"/>
                </w:tcPr>
                <w:p w14:paraId="12F3D599">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hint="eastAsia" w:ascii="Times New Roman" w:hAnsi="Times New Roman" w:eastAsiaTheme="minorEastAsia"/>
                      <w:sz w:val="21"/>
                      <w:szCs w:val="21"/>
                      <w:lang w:eastAsia="zh-CN"/>
                    </w:rPr>
                    <w:t>8.3</w:t>
                  </w:r>
                </w:p>
              </w:tc>
              <w:tc>
                <w:tcPr>
                  <w:tcW w:w="1093" w:type="dxa"/>
                  <w:vAlign w:val="center"/>
                </w:tcPr>
                <w:p w14:paraId="39C7B070">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hint="eastAsia" w:ascii="Times New Roman" w:hAnsi="Times New Roman" w:eastAsiaTheme="minorEastAsia"/>
                      <w:sz w:val="21"/>
                      <w:szCs w:val="21"/>
                      <w:lang w:eastAsia="zh-CN"/>
                    </w:rPr>
                    <w:t>8.5</w:t>
                  </w:r>
                </w:p>
              </w:tc>
              <w:tc>
                <w:tcPr>
                  <w:tcW w:w="1131" w:type="dxa"/>
                  <w:vAlign w:val="center"/>
                </w:tcPr>
                <w:p w14:paraId="32819032">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hint="eastAsia" w:ascii="Times New Roman" w:hAnsi="Times New Roman" w:eastAsiaTheme="minorEastAsia"/>
                      <w:sz w:val="21"/>
                      <w:szCs w:val="21"/>
                      <w:lang w:eastAsia="zh-CN"/>
                    </w:rPr>
                    <w:t>8.5</w:t>
                  </w:r>
                </w:p>
              </w:tc>
              <w:tc>
                <w:tcPr>
                  <w:tcW w:w="1066" w:type="dxa"/>
                  <w:vAlign w:val="center"/>
                </w:tcPr>
                <w:p w14:paraId="1D66147E">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hint="eastAsia" w:ascii="Times New Roman" w:hAnsi="Times New Roman" w:eastAsiaTheme="minorEastAsia"/>
                      <w:sz w:val="21"/>
                      <w:szCs w:val="21"/>
                      <w:lang w:eastAsia="zh-CN"/>
                    </w:rPr>
                    <w:t>8.4</w:t>
                  </w:r>
                </w:p>
              </w:tc>
              <w:tc>
                <w:tcPr>
                  <w:tcW w:w="902" w:type="dxa"/>
                  <w:vAlign w:val="center"/>
                </w:tcPr>
                <w:p w14:paraId="2B12C0DD">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zh-CN"/>
                    </w:rPr>
                    <w:t>6~9</w:t>
                  </w:r>
                </w:p>
              </w:tc>
              <w:tc>
                <w:tcPr>
                  <w:tcW w:w="854" w:type="dxa"/>
                  <w:vAlign w:val="center"/>
                </w:tcPr>
                <w:p w14:paraId="6C25E3A2">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heme="minorEastAsia" w:eastAsiaTheme="minorEastAsia"/>
                      <w:sz w:val="21"/>
                      <w:szCs w:val="21"/>
                      <w:lang w:eastAsia="zh-CN"/>
                    </w:rPr>
                    <w:t>合格</w:t>
                  </w:r>
                </w:p>
              </w:tc>
            </w:tr>
            <w:tr w14:paraId="234DEA42">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28" w:type="dxa"/>
                  <w:bottom w:w="0" w:type="dxa"/>
                  <w:right w:w="28" w:type="dxa"/>
                </w:tblCellMar>
              </w:tblPrEx>
              <w:tc>
                <w:tcPr>
                  <w:tcW w:w="1692" w:type="dxa"/>
                  <w:vAlign w:val="center"/>
                </w:tcPr>
                <w:p w14:paraId="17EB2696">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heme="minorEastAsia" w:eastAsiaTheme="minorEastAsia"/>
                      <w:sz w:val="21"/>
                      <w:szCs w:val="21"/>
                      <w:lang w:eastAsia="zh-CN"/>
                    </w:rPr>
                    <w:t>悬浮物</w:t>
                  </w:r>
                </w:p>
              </w:tc>
              <w:tc>
                <w:tcPr>
                  <w:tcW w:w="1242" w:type="dxa"/>
                  <w:vAlign w:val="center"/>
                </w:tcPr>
                <w:p w14:paraId="10F2BD70">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zh-CN"/>
                    </w:rPr>
                    <w:t>mg/L</w:t>
                  </w:r>
                </w:p>
              </w:tc>
              <w:tc>
                <w:tcPr>
                  <w:tcW w:w="1093" w:type="dxa"/>
                  <w:vAlign w:val="center"/>
                </w:tcPr>
                <w:p w14:paraId="319367E2">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hint="eastAsia" w:ascii="Times New Roman" w:hAnsi="Times New Roman" w:eastAsiaTheme="minorEastAsia"/>
                      <w:sz w:val="21"/>
                      <w:szCs w:val="21"/>
                      <w:lang w:eastAsia="zh-CN"/>
                    </w:rPr>
                    <w:t>117</w:t>
                  </w:r>
                </w:p>
              </w:tc>
              <w:tc>
                <w:tcPr>
                  <w:tcW w:w="1093" w:type="dxa"/>
                  <w:vAlign w:val="center"/>
                </w:tcPr>
                <w:p w14:paraId="37CAEA7C">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hint="eastAsia" w:ascii="Times New Roman" w:hAnsi="Times New Roman" w:eastAsiaTheme="minorEastAsia"/>
                      <w:sz w:val="21"/>
                      <w:szCs w:val="21"/>
                      <w:lang w:eastAsia="zh-CN"/>
                    </w:rPr>
                    <w:t>123</w:t>
                  </w:r>
                </w:p>
              </w:tc>
              <w:tc>
                <w:tcPr>
                  <w:tcW w:w="1131" w:type="dxa"/>
                  <w:vAlign w:val="center"/>
                </w:tcPr>
                <w:p w14:paraId="641C1999">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hint="eastAsia" w:ascii="Times New Roman" w:hAnsi="Times New Roman" w:eastAsiaTheme="minorEastAsia"/>
                      <w:sz w:val="21"/>
                      <w:szCs w:val="21"/>
                      <w:lang w:eastAsia="zh-CN"/>
                    </w:rPr>
                    <w:t>113</w:t>
                  </w:r>
                </w:p>
              </w:tc>
              <w:tc>
                <w:tcPr>
                  <w:tcW w:w="1066" w:type="dxa"/>
                  <w:vAlign w:val="center"/>
                </w:tcPr>
                <w:p w14:paraId="68EFC057">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hint="eastAsia" w:ascii="Times New Roman" w:hAnsi="Times New Roman" w:eastAsiaTheme="minorEastAsia"/>
                      <w:sz w:val="21"/>
                      <w:szCs w:val="21"/>
                      <w:lang w:eastAsia="zh-CN"/>
                    </w:rPr>
                    <w:t>130</w:t>
                  </w:r>
                </w:p>
              </w:tc>
              <w:tc>
                <w:tcPr>
                  <w:tcW w:w="902" w:type="dxa"/>
                  <w:vAlign w:val="center"/>
                </w:tcPr>
                <w:p w14:paraId="1E65E71E">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zh-CN"/>
                    </w:rPr>
                    <w:t>400</w:t>
                  </w:r>
                </w:p>
              </w:tc>
              <w:tc>
                <w:tcPr>
                  <w:tcW w:w="854" w:type="dxa"/>
                  <w:vAlign w:val="center"/>
                </w:tcPr>
                <w:p w14:paraId="22DD3C1B">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heme="minorEastAsia" w:eastAsiaTheme="minorEastAsia"/>
                      <w:sz w:val="21"/>
                      <w:szCs w:val="21"/>
                      <w:lang w:eastAsia="zh-CN"/>
                    </w:rPr>
                    <w:t>合格</w:t>
                  </w:r>
                </w:p>
              </w:tc>
            </w:tr>
            <w:tr w14:paraId="5FDDE8F0">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28" w:type="dxa"/>
                  <w:bottom w:w="0" w:type="dxa"/>
                  <w:right w:w="28" w:type="dxa"/>
                </w:tblCellMar>
              </w:tblPrEx>
              <w:tc>
                <w:tcPr>
                  <w:tcW w:w="1692" w:type="dxa"/>
                  <w:vAlign w:val="center"/>
                </w:tcPr>
                <w:p w14:paraId="1C7FC54C">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heme="minorEastAsia" w:eastAsiaTheme="minorEastAsia"/>
                      <w:sz w:val="21"/>
                      <w:szCs w:val="21"/>
                      <w:lang w:eastAsia="zh-CN"/>
                    </w:rPr>
                    <w:t>化学需氧量</w:t>
                  </w:r>
                </w:p>
              </w:tc>
              <w:tc>
                <w:tcPr>
                  <w:tcW w:w="1242" w:type="dxa"/>
                  <w:vAlign w:val="center"/>
                </w:tcPr>
                <w:p w14:paraId="4BEBCA4D">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zh-CN"/>
                    </w:rPr>
                    <w:t>mg/L</w:t>
                  </w:r>
                </w:p>
              </w:tc>
              <w:tc>
                <w:tcPr>
                  <w:tcW w:w="1093" w:type="dxa"/>
                  <w:vAlign w:val="center"/>
                </w:tcPr>
                <w:p w14:paraId="541C8D81">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hint="eastAsia" w:ascii="Times New Roman" w:hAnsi="Times New Roman" w:eastAsiaTheme="minorEastAsia"/>
                      <w:sz w:val="21"/>
                      <w:szCs w:val="21"/>
                      <w:lang w:eastAsia="zh-CN"/>
                    </w:rPr>
                    <w:t>146</w:t>
                  </w:r>
                </w:p>
              </w:tc>
              <w:tc>
                <w:tcPr>
                  <w:tcW w:w="1093" w:type="dxa"/>
                  <w:vAlign w:val="center"/>
                </w:tcPr>
                <w:p w14:paraId="3EECC7AC">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hint="eastAsia" w:ascii="Times New Roman" w:hAnsi="Times New Roman" w:eastAsiaTheme="minorEastAsia"/>
                      <w:sz w:val="21"/>
                      <w:szCs w:val="21"/>
                      <w:lang w:eastAsia="zh-CN"/>
                    </w:rPr>
                    <w:t>129</w:t>
                  </w:r>
                </w:p>
              </w:tc>
              <w:tc>
                <w:tcPr>
                  <w:tcW w:w="1131" w:type="dxa"/>
                  <w:vAlign w:val="center"/>
                </w:tcPr>
                <w:p w14:paraId="5143E31B">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hint="eastAsia" w:ascii="Times New Roman" w:hAnsi="Times New Roman" w:eastAsiaTheme="minorEastAsia"/>
                      <w:sz w:val="21"/>
                      <w:szCs w:val="21"/>
                      <w:lang w:eastAsia="zh-CN"/>
                    </w:rPr>
                    <w:t>135</w:t>
                  </w:r>
                </w:p>
              </w:tc>
              <w:tc>
                <w:tcPr>
                  <w:tcW w:w="1066" w:type="dxa"/>
                  <w:vAlign w:val="center"/>
                </w:tcPr>
                <w:p w14:paraId="4BDB7AFD">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hint="eastAsia" w:ascii="Times New Roman" w:hAnsi="Times New Roman" w:eastAsiaTheme="minorEastAsia"/>
                      <w:sz w:val="21"/>
                      <w:szCs w:val="21"/>
                      <w:lang w:eastAsia="zh-CN"/>
                    </w:rPr>
                    <w:t>140</w:t>
                  </w:r>
                </w:p>
              </w:tc>
              <w:tc>
                <w:tcPr>
                  <w:tcW w:w="902" w:type="dxa"/>
                  <w:vAlign w:val="center"/>
                </w:tcPr>
                <w:p w14:paraId="33ADBBA3">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zh-CN"/>
                    </w:rPr>
                    <w:t>500</w:t>
                  </w:r>
                </w:p>
              </w:tc>
              <w:tc>
                <w:tcPr>
                  <w:tcW w:w="854" w:type="dxa"/>
                  <w:vAlign w:val="center"/>
                </w:tcPr>
                <w:p w14:paraId="4BA9D2D3">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heme="minorEastAsia" w:eastAsiaTheme="minorEastAsia"/>
                      <w:sz w:val="21"/>
                      <w:szCs w:val="21"/>
                      <w:lang w:eastAsia="zh-CN"/>
                    </w:rPr>
                    <w:t>合格</w:t>
                  </w:r>
                </w:p>
              </w:tc>
            </w:tr>
            <w:tr w14:paraId="1606E053">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28" w:type="dxa"/>
                  <w:bottom w:w="0" w:type="dxa"/>
                  <w:right w:w="28" w:type="dxa"/>
                </w:tblCellMar>
              </w:tblPrEx>
              <w:tc>
                <w:tcPr>
                  <w:tcW w:w="1692" w:type="dxa"/>
                  <w:vAlign w:val="center"/>
                </w:tcPr>
                <w:p w14:paraId="1DE05F53">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heme="minorEastAsia" w:eastAsiaTheme="minorEastAsia"/>
                      <w:sz w:val="21"/>
                      <w:szCs w:val="21"/>
                      <w:lang w:eastAsia="zh-CN"/>
                    </w:rPr>
                    <w:t>氨氮</w:t>
                  </w:r>
                </w:p>
              </w:tc>
              <w:tc>
                <w:tcPr>
                  <w:tcW w:w="1242" w:type="dxa"/>
                  <w:vAlign w:val="center"/>
                </w:tcPr>
                <w:p w14:paraId="7D813156">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zh-CN"/>
                    </w:rPr>
                    <w:t>mg/L</w:t>
                  </w:r>
                </w:p>
              </w:tc>
              <w:tc>
                <w:tcPr>
                  <w:tcW w:w="1093" w:type="dxa"/>
                  <w:vAlign w:val="center"/>
                </w:tcPr>
                <w:p w14:paraId="5647E464">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hint="eastAsia" w:ascii="Times New Roman" w:hAnsi="Times New Roman" w:eastAsiaTheme="minorEastAsia"/>
                      <w:sz w:val="21"/>
                      <w:szCs w:val="21"/>
                      <w:lang w:eastAsia="zh-CN"/>
                    </w:rPr>
                    <w:t>32</w:t>
                  </w:r>
                </w:p>
              </w:tc>
              <w:tc>
                <w:tcPr>
                  <w:tcW w:w="1093" w:type="dxa"/>
                  <w:vAlign w:val="center"/>
                </w:tcPr>
                <w:p w14:paraId="79A68F29">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hint="eastAsia" w:ascii="Times New Roman" w:hAnsi="Times New Roman" w:eastAsiaTheme="minorEastAsia"/>
                      <w:sz w:val="21"/>
                      <w:szCs w:val="21"/>
                      <w:lang w:eastAsia="zh-CN"/>
                    </w:rPr>
                    <w:t>32.9</w:t>
                  </w:r>
                </w:p>
              </w:tc>
              <w:tc>
                <w:tcPr>
                  <w:tcW w:w="1131" w:type="dxa"/>
                  <w:vAlign w:val="center"/>
                </w:tcPr>
                <w:p w14:paraId="1AF71F46">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hint="eastAsia" w:ascii="Times New Roman" w:hAnsi="Times New Roman" w:eastAsiaTheme="minorEastAsia"/>
                      <w:sz w:val="21"/>
                      <w:szCs w:val="21"/>
                      <w:lang w:eastAsia="zh-CN"/>
                    </w:rPr>
                    <w:t>27.8</w:t>
                  </w:r>
                </w:p>
              </w:tc>
              <w:tc>
                <w:tcPr>
                  <w:tcW w:w="1066" w:type="dxa"/>
                  <w:vAlign w:val="center"/>
                </w:tcPr>
                <w:p w14:paraId="085A51FC">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hint="eastAsia" w:ascii="Times New Roman" w:hAnsi="Times New Roman" w:eastAsiaTheme="minorEastAsia"/>
                      <w:sz w:val="21"/>
                      <w:szCs w:val="21"/>
                      <w:lang w:eastAsia="zh-CN"/>
                    </w:rPr>
                    <w:t>30.4</w:t>
                  </w:r>
                </w:p>
              </w:tc>
              <w:tc>
                <w:tcPr>
                  <w:tcW w:w="902" w:type="dxa"/>
                  <w:vAlign w:val="center"/>
                </w:tcPr>
                <w:p w14:paraId="7D0C17A7">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zh-CN"/>
                    </w:rPr>
                    <w:t>45</w:t>
                  </w:r>
                </w:p>
              </w:tc>
              <w:tc>
                <w:tcPr>
                  <w:tcW w:w="854" w:type="dxa"/>
                  <w:vAlign w:val="center"/>
                </w:tcPr>
                <w:p w14:paraId="0B1025C3">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heme="minorEastAsia" w:eastAsiaTheme="minorEastAsia"/>
                      <w:sz w:val="21"/>
                      <w:szCs w:val="21"/>
                      <w:lang w:eastAsia="zh-CN"/>
                    </w:rPr>
                    <w:t>合格</w:t>
                  </w:r>
                </w:p>
              </w:tc>
            </w:tr>
            <w:tr w14:paraId="40177FBB">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28" w:type="dxa"/>
                  <w:bottom w:w="0" w:type="dxa"/>
                  <w:right w:w="28" w:type="dxa"/>
                </w:tblCellMar>
              </w:tblPrEx>
              <w:tc>
                <w:tcPr>
                  <w:tcW w:w="1692" w:type="dxa"/>
                  <w:vAlign w:val="center"/>
                </w:tcPr>
                <w:p w14:paraId="1CFA2052">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heme="minorEastAsia" w:eastAsiaTheme="minorEastAsia"/>
                      <w:sz w:val="21"/>
                      <w:szCs w:val="21"/>
                      <w:lang w:eastAsia="zh-CN"/>
                    </w:rPr>
                    <w:t>总磷</w:t>
                  </w:r>
                </w:p>
              </w:tc>
              <w:tc>
                <w:tcPr>
                  <w:tcW w:w="1242" w:type="dxa"/>
                  <w:vAlign w:val="center"/>
                </w:tcPr>
                <w:p w14:paraId="4DFC967D">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zh-CN"/>
                    </w:rPr>
                    <w:t>mg/L</w:t>
                  </w:r>
                </w:p>
              </w:tc>
              <w:tc>
                <w:tcPr>
                  <w:tcW w:w="1093" w:type="dxa"/>
                  <w:vAlign w:val="center"/>
                </w:tcPr>
                <w:p w14:paraId="02CD9FC6">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hint="eastAsia" w:ascii="Times New Roman" w:hAnsi="Times New Roman" w:eastAsiaTheme="minorEastAsia"/>
                      <w:sz w:val="21"/>
                      <w:szCs w:val="21"/>
                      <w:lang w:eastAsia="zh-CN"/>
                    </w:rPr>
                    <w:t>3.07</w:t>
                  </w:r>
                </w:p>
              </w:tc>
              <w:tc>
                <w:tcPr>
                  <w:tcW w:w="1093" w:type="dxa"/>
                  <w:vAlign w:val="center"/>
                </w:tcPr>
                <w:p w14:paraId="1B92F8C6">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hint="eastAsia" w:ascii="Times New Roman" w:hAnsi="Times New Roman" w:eastAsiaTheme="minorEastAsia"/>
                      <w:sz w:val="21"/>
                      <w:szCs w:val="21"/>
                      <w:lang w:eastAsia="zh-CN"/>
                    </w:rPr>
                    <w:t>3.25</w:t>
                  </w:r>
                </w:p>
              </w:tc>
              <w:tc>
                <w:tcPr>
                  <w:tcW w:w="1131" w:type="dxa"/>
                  <w:vAlign w:val="center"/>
                </w:tcPr>
                <w:p w14:paraId="15BFB429">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hint="eastAsia" w:ascii="Times New Roman" w:hAnsi="Times New Roman" w:eastAsiaTheme="minorEastAsia"/>
                      <w:sz w:val="21"/>
                      <w:szCs w:val="21"/>
                      <w:lang w:eastAsia="zh-CN"/>
                    </w:rPr>
                    <w:t>3.16</w:t>
                  </w:r>
                </w:p>
              </w:tc>
              <w:tc>
                <w:tcPr>
                  <w:tcW w:w="1066" w:type="dxa"/>
                  <w:vAlign w:val="center"/>
                </w:tcPr>
                <w:p w14:paraId="20BA9CFE">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hint="eastAsia" w:ascii="Times New Roman" w:hAnsi="Times New Roman" w:eastAsiaTheme="minorEastAsia"/>
                      <w:sz w:val="21"/>
                      <w:szCs w:val="21"/>
                      <w:lang w:eastAsia="zh-CN"/>
                    </w:rPr>
                    <w:t>3.17</w:t>
                  </w:r>
                </w:p>
              </w:tc>
              <w:tc>
                <w:tcPr>
                  <w:tcW w:w="902" w:type="dxa"/>
                  <w:vAlign w:val="center"/>
                </w:tcPr>
                <w:p w14:paraId="625FCB10">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zh-CN"/>
                    </w:rPr>
                    <w:t>8</w:t>
                  </w:r>
                </w:p>
              </w:tc>
              <w:tc>
                <w:tcPr>
                  <w:tcW w:w="854" w:type="dxa"/>
                  <w:vAlign w:val="center"/>
                </w:tcPr>
                <w:p w14:paraId="2ADD4D21">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heme="minorEastAsia" w:eastAsiaTheme="minorEastAsia"/>
                      <w:sz w:val="21"/>
                      <w:szCs w:val="21"/>
                      <w:lang w:eastAsia="zh-CN"/>
                    </w:rPr>
                    <w:t>合格</w:t>
                  </w:r>
                </w:p>
              </w:tc>
            </w:tr>
            <w:tr w14:paraId="5DFE22B8">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28" w:type="dxa"/>
                  <w:bottom w:w="0" w:type="dxa"/>
                  <w:right w:w="28" w:type="dxa"/>
                </w:tblCellMar>
              </w:tblPrEx>
              <w:tc>
                <w:tcPr>
                  <w:tcW w:w="1692" w:type="dxa"/>
                  <w:vAlign w:val="center"/>
                </w:tcPr>
                <w:p w14:paraId="620D21F9">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heme="minorEastAsia" w:eastAsiaTheme="minorEastAsia"/>
                      <w:sz w:val="21"/>
                      <w:szCs w:val="21"/>
                      <w:lang w:eastAsia="zh-CN"/>
                    </w:rPr>
                    <w:t>总氮</w:t>
                  </w:r>
                </w:p>
              </w:tc>
              <w:tc>
                <w:tcPr>
                  <w:tcW w:w="1242" w:type="dxa"/>
                  <w:vAlign w:val="center"/>
                </w:tcPr>
                <w:p w14:paraId="40345262">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zh-CN"/>
                    </w:rPr>
                    <w:t>mg/L</w:t>
                  </w:r>
                </w:p>
              </w:tc>
              <w:tc>
                <w:tcPr>
                  <w:tcW w:w="1093" w:type="dxa"/>
                  <w:vAlign w:val="center"/>
                </w:tcPr>
                <w:p w14:paraId="022D7C7A">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hint="eastAsia" w:ascii="Times New Roman" w:hAnsi="Times New Roman" w:eastAsiaTheme="minorEastAsia"/>
                      <w:sz w:val="21"/>
                      <w:szCs w:val="21"/>
                      <w:lang w:eastAsia="zh-CN"/>
                    </w:rPr>
                    <w:t>56.2</w:t>
                  </w:r>
                </w:p>
              </w:tc>
              <w:tc>
                <w:tcPr>
                  <w:tcW w:w="1093" w:type="dxa"/>
                  <w:vAlign w:val="center"/>
                </w:tcPr>
                <w:p w14:paraId="7D8D63D1">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hint="eastAsia" w:ascii="Times New Roman" w:hAnsi="Times New Roman" w:eastAsiaTheme="minorEastAsia"/>
                      <w:sz w:val="21"/>
                      <w:szCs w:val="21"/>
                      <w:lang w:eastAsia="zh-CN"/>
                    </w:rPr>
                    <w:t>56</w:t>
                  </w:r>
                </w:p>
              </w:tc>
              <w:tc>
                <w:tcPr>
                  <w:tcW w:w="1131" w:type="dxa"/>
                  <w:vAlign w:val="center"/>
                </w:tcPr>
                <w:p w14:paraId="4DA0557D">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hint="eastAsia" w:ascii="Times New Roman" w:hAnsi="Times New Roman" w:eastAsiaTheme="minorEastAsia"/>
                      <w:sz w:val="21"/>
                      <w:szCs w:val="21"/>
                      <w:lang w:eastAsia="zh-CN"/>
                    </w:rPr>
                    <w:t>57.4</w:t>
                  </w:r>
                </w:p>
              </w:tc>
              <w:tc>
                <w:tcPr>
                  <w:tcW w:w="1066" w:type="dxa"/>
                  <w:vAlign w:val="center"/>
                </w:tcPr>
                <w:p w14:paraId="5C969834">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hint="eastAsia" w:ascii="Times New Roman" w:hAnsi="Times New Roman" w:eastAsiaTheme="minorEastAsia"/>
                      <w:sz w:val="21"/>
                      <w:szCs w:val="21"/>
                      <w:lang w:eastAsia="zh-CN"/>
                    </w:rPr>
                    <w:t>57.5</w:t>
                  </w:r>
                </w:p>
              </w:tc>
              <w:tc>
                <w:tcPr>
                  <w:tcW w:w="902" w:type="dxa"/>
                  <w:vAlign w:val="center"/>
                </w:tcPr>
                <w:p w14:paraId="4D2E4652">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zh-CN"/>
                    </w:rPr>
                    <w:t>70</w:t>
                  </w:r>
                </w:p>
              </w:tc>
              <w:tc>
                <w:tcPr>
                  <w:tcW w:w="854" w:type="dxa"/>
                  <w:vAlign w:val="center"/>
                </w:tcPr>
                <w:p w14:paraId="288EC51F">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heme="minorEastAsia" w:eastAsiaTheme="minorEastAsia"/>
                      <w:sz w:val="21"/>
                      <w:szCs w:val="21"/>
                      <w:lang w:eastAsia="zh-CN"/>
                    </w:rPr>
                    <w:t>合格</w:t>
                  </w:r>
                </w:p>
              </w:tc>
            </w:tr>
          </w:tbl>
          <w:p w14:paraId="56CDA973">
            <w:pPr>
              <w:keepNext w:val="0"/>
              <w:keepLines w:val="0"/>
              <w:suppressLineNumbers w:val="0"/>
              <w:adjustRightInd w:val="0"/>
              <w:snapToGrid w:val="0"/>
              <w:spacing w:before="0" w:beforeAutospacing="0" w:after="0" w:afterAutospacing="0" w:line="360" w:lineRule="auto"/>
              <w:ind w:left="0" w:right="0" w:firstLine="480" w:firstLineChars="200"/>
              <w:rPr>
                <w:rFonts w:eastAsiaTheme="minorEastAsia"/>
                <w:sz w:val="24"/>
                <w:szCs w:val="24"/>
              </w:rPr>
            </w:pPr>
            <w:r>
              <w:rPr>
                <w:rFonts w:hAnsiTheme="minorEastAsia" w:eastAsiaTheme="minorEastAsia"/>
                <w:sz w:val="24"/>
                <w:szCs w:val="24"/>
              </w:rPr>
              <w:t>本次验收污水总排口</w:t>
            </w:r>
            <w:r>
              <w:rPr>
                <w:rFonts w:eastAsiaTheme="minorEastAsia"/>
                <w:sz w:val="24"/>
                <w:szCs w:val="24"/>
              </w:rPr>
              <w:t>PH</w:t>
            </w:r>
            <w:r>
              <w:rPr>
                <w:rFonts w:hAnsiTheme="minorEastAsia" w:eastAsiaTheme="minorEastAsia"/>
                <w:sz w:val="24"/>
                <w:szCs w:val="24"/>
              </w:rPr>
              <w:t>值、</w:t>
            </w:r>
            <w:r>
              <w:rPr>
                <w:rFonts w:eastAsiaTheme="minorEastAsia"/>
                <w:sz w:val="24"/>
                <w:szCs w:val="24"/>
              </w:rPr>
              <w:t>COD</w:t>
            </w:r>
            <w:r>
              <w:rPr>
                <w:rFonts w:hAnsiTheme="minorEastAsia" w:eastAsiaTheme="minorEastAsia"/>
                <w:sz w:val="24"/>
                <w:szCs w:val="24"/>
              </w:rPr>
              <w:t>、</w:t>
            </w:r>
            <w:r>
              <w:rPr>
                <w:rFonts w:eastAsiaTheme="minorEastAsia"/>
                <w:sz w:val="24"/>
                <w:szCs w:val="24"/>
              </w:rPr>
              <w:t>SS</w:t>
            </w:r>
            <w:r>
              <w:rPr>
                <w:rFonts w:hAnsiTheme="minorEastAsia" w:eastAsiaTheme="minorEastAsia"/>
                <w:sz w:val="24"/>
                <w:szCs w:val="24"/>
              </w:rPr>
              <w:t>、动植物油达到《污水综合排放标准》（</w:t>
            </w:r>
            <w:r>
              <w:rPr>
                <w:rFonts w:eastAsiaTheme="minorEastAsia"/>
                <w:sz w:val="24"/>
                <w:szCs w:val="24"/>
              </w:rPr>
              <w:t>GB8978-1996</w:t>
            </w:r>
            <w:r>
              <w:rPr>
                <w:rFonts w:hAnsiTheme="minorEastAsia" w:eastAsiaTheme="minorEastAsia"/>
                <w:sz w:val="24"/>
                <w:szCs w:val="24"/>
              </w:rPr>
              <w:t>）表</w:t>
            </w:r>
            <w:r>
              <w:rPr>
                <w:rFonts w:eastAsiaTheme="minorEastAsia"/>
                <w:sz w:val="24"/>
                <w:szCs w:val="24"/>
              </w:rPr>
              <w:t>4</w:t>
            </w:r>
            <w:r>
              <w:rPr>
                <w:rFonts w:hAnsiTheme="minorEastAsia" w:eastAsiaTheme="minorEastAsia"/>
                <w:sz w:val="24"/>
                <w:szCs w:val="24"/>
              </w:rPr>
              <w:t>三级标准，氨氮、总磷、总氮达到《污水排入城镇下水道水质标准》（</w:t>
            </w:r>
            <w:r>
              <w:rPr>
                <w:rFonts w:eastAsiaTheme="minorEastAsia"/>
                <w:sz w:val="24"/>
                <w:szCs w:val="24"/>
              </w:rPr>
              <w:t>GB31962-2015</w:t>
            </w:r>
            <w:r>
              <w:rPr>
                <w:rFonts w:hAnsiTheme="minorEastAsia" w:eastAsiaTheme="minorEastAsia"/>
                <w:sz w:val="24"/>
                <w:szCs w:val="24"/>
              </w:rPr>
              <w:t>）表</w:t>
            </w:r>
            <w:r>
              <w:rPr>
                <w:rFonts w:eastAsiaTheme="minorEastAsia"/>
                <w:sz w:val="24"/>
                <w:szCs w:val="24"/>
              </w:rPr>
              <w:t>1</w:t>
            </w:r>
            <w:r>
              <w:rPr>
                <w:rFonts w:hAnsiTheme="minorEastAsia" w:eastAsiaTheme="minorEastAsia"/>
                <w:sz w:val="24"/>
                <w:szCs w:val="24"/>
              </w:rPr>
              <w:t>中</w:t>
            </w:r>
            <w:r>
              <w:rPr>
                <w:rFonts w:eastAsiaTheme="minorEastAsia"/>
                <w:sz w:val="24"/>
                <w:szCs w:val="24"/>
              </w:rPr>
              <w:t>A</w:t>
            </w:r>
            <w:r>
              <w:rPr>
                <w:rFonts w:hAnsiTheme="minorEastAsia" w:eastAsiaTheme="minorEastAsia"/>
                <w:sz w:val="24"/>
                <w:szCs w:val="24"/>
              </w:rPr>
              <w:t>等级标准。</w:t>
            </w:r>
          </w:p>
          <w:p w14:paraId="5EB58663">
            <w:pPr>
              <w:pStyle w:val="2"/>
              <w:keepNext w:val="0"/>
              <w:keepLines w:val="0"/>
              <w:suppressLineNumbers w:val="0"/>
              <w:spacing w:before="0" w:beforeAutospacing="0" w:after="0" w:afterAutospacing="0"/>
              <w:ind w:left="0" w:right="0" w:firstLine="480" w:firstLineChars="200"/>
              <w:rPr>
                <w:rFonts w:eastAsiaTheme="minorEastAsia"/>
                <w:bCs/>
                <w:sz w:val="24"/>
              </w:rPr>
            </w:pPr>
            <w:r>
              <w:rPr>
                <w:rFonts w:hAnsiTheme="minorEastAsia" w:eastAsiaTheme="minorEastAsia"/>
                <w:sz w:val="24"/>
              </w:rPr>
              <w:t>本次验收</w:t>
            </w:r>
            <w:r>
              <w:rPr>
                <w:rFonts w:hAnsiTheme="minorEastAsia" w:eastAsiaTheme="minorEastAsia"/>
                <w:bCs/>
                <w:sz w:val="24"/>
              </w:rPr>
              <w:t>现场检测采样期间未下雨，雨水排放口无水，因此未进行检测。</w:t>
            </w:r>
          </w:p>
          <w:p w14:paraId="33AD048D">
            <w:pPr>
              <w:keepNext w:val="0"/>
              <w:keepLines w:val="0"/>
              <w:numPr>
                <w:ilvl w:val="0"/>
                <w:numId w:val="17"/>
              </w:numPr>
              <w:suppressLineNumbers w:val="0"/>
              <w:adjustRightInd w:val="0"/>
              <w:snapToGrid w:val="0"/>
              <w:spacing w:before="0" w:beforeAutospacing="0" w:after="0" w:afterAutospacing="0" w:line="360" w:lineRule="auto"/>
              <w:ind w:left="0" w:right="0"/>
              <w:rPr>
                <w:rFonts w:eastAsiaTheme="minorEastAsia"/>
                <w:b/>
                <w:bCs/>
                <w:sz w:val="24"/>
                <w:szCs w:val="24"/>
              </w:rPr>
            </w:pPr>
            <w:r>
              <w:rPr>
                <w:rFonts w:hAnsiTheme="minorEastAsia" w:eastAsiaTheme="minorEastAsia"/>
                <w:b/>
                <w:bCs/>
                <w:sz w:val="24"/>
                <w:szCs w:val="24"/>
              </w:rPr>
              <w:t>废气监测结果</w:t>
            </w:r>
          </w:p>
          <w:p w14:paraId="12B90797">
            <w:pPr>
              <w:keepNext w:val="0"/>
              <w:keepLines w:val="0"/>
              <w:suppressLineNumbers w:val="0"/>
              <w:adjustRightInd w:val="0"/>
              <w:snapToGrid w:val="0"/>
              <w:spacing w:before="0" w:beforeAutospacing="0" w:after="0" w:afterAutospacing="0" w:line="360" w:lineRule="auto"/>
              <w:ind w:left="0" w:right="0" w:firstLine="480" w:firstLineChars="200"/>
              <w:rPr>
                <w:rFonts w:eastAsiaTheme="minorEastAsia"/>
                <w:sz w:val="24"/>
                <w:szCs w:val="24"/>
              </w:rPr>
            </w:pPr>
            <w:r>
              <w:rPr>
                <w:rFonts w:hAnsiTheme="minorEastAsia" w:eastAsiaTheme="minorEastAsia"/>
                <w:sz w:val="24"/>
                <w:szCs w:val="24"/>
              </w:rPr>
              <w:t>本次验收项目有组织废气数据见表</w:t>
            </w:r>
            <w:r>
              <w:rPr>
                <w:rFonts w:eastAsiaTheme="minorEastAsia"/>
                <w:sz w:val="24"/>
                <w:szCs w:val="24"/>
              </w:rPr>
              <w:t>7-2</w:t>
            </w:r>
            <w:r>
              <w:rPr>
                <w:rFonts w:hAnsiTheme="minorEastAsia" w:eastAsiaTheme="minorEastAsia"/>
                <w:sz w:val="24"/>
                <w:szCs w:val="24"/>
              </w:rPr>
              <w:t>。</w:t>
            </w:r>
          </w:p>
          <w:p w14:paraId="74DBA927">
            <w:pPr>
              <w:pStyle w:val="201"/>
              <w:keepNext w:val="0"/>
              <w:keepLines w:val="0"/>
              <w:widowControl/>
              <w:numPr>
                <w:ilvl w:val="1"/>
                <w:numId w:val="18"/>
              </w:numPr>
              <w:suppressLineNumbers w:val="0"/>
              <w:adjustRightInd w:val="0"/>
              <w:snapToGrid w:val="0"/>
              <w:spacing w:before="0" w:beforeAutospacing="0" w:after="0" w:afterAutospacing="0"/>
              <w:ind w:left="0" w:right="0" w:firstLine="0" w:firstLineChars="0"/>
              <w:jc w:val="center"/>
              <w:rPr>
                <w:rFonts w:eastAsiaTheme="minorEastAsia"/>
                <w:b/>
                <w:bCs/>
                <w:sz w:val="24"/>
                <w:szCs w:val="24"/>
              </w:rPr>
            </w:pPr>
            <w:r>
              <w:rPr>
                <w:rFonts w:hAnsiTheme="minorEastAsia" w:eastAsiaTheme="minorEastAsia"/>
                <w:b/>
                <w:bCs/>
                <w:sz w:val="24"/>
                <w:szCs w:val="24"/>
              </w:rPr>
              <w:t>废气有组织排放监测数据</w:t>
            </w:r>
          </w:p>
          <w:tbl>
            <w:tblPr>
              <w:tblStyle w:val="89"/>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28" w:type="dxa"/>
                <w:bottom w:w="0" w:type="dxa"/>
                <w:right w:w="28" w:type="dxa"/>
              </w:tblCellMar>
            </w:tblPr>
            <w:tblGrid>
              <w:gridCol w:w="924"/>
              <w:gridCol w:w="648"/>
              <w:gridCol w:w="2312"/>
              <w:gridCol w:w="911"/>
              <w:gridCol w:w="911"/>
              <w:gridCol w:w="911"/>
              <w:gridCol w:w="909"/>
              <w:gridCol w:w="911"/>
              <w:gridCol w:w="636"/>
            </w:tblGrid>
            <w:tr w14:paraId="5A7EFD9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c>
                <w:tcPr>
                  <w:tcW w:w="509" w:type="pct"/>
                  <w:vAlign w:val="center"/>
                </w:tcPr>
                <w:p w14:paraId="18CCBF50">
                  <w:pPr>
                    <w:keepNext w:val="0"/>
                    <w:keepLines w:val="0"/>
                    <w:widowControl/>
                    <w:suppressLineNumbers w:val="0"/>
                    <w:adjustRightInd w:val="0"/>
                    <w:snapToGrid w:val="0"/>
                    <w:spacing w:before="0" w:beforeAutospacing="0" w:after="0" w:afterAutospacing="0"/>
                    <w:ind w:left="0" w:right="0"/>
                    <w:jc w:val="center"/>
                    <w:rPr>
                      <w:rFonts w:eastAsiaTheme="minorEastAsia"/>
                      <w:b/>
                      <w:bCs/>
                    </w:rPr>
                  </w:pPr>
                  <w:r>
                    <w:rPr>
                      <w:rFonts w:hAnsiTheme="minorEastAsia" w:eastAsiaTheme="minorEastAsia"/>
                      <w:b/>
                      <w:bCs/>
                    </w:rPr>
                    <w:t>采样日期</w:t>
                  </w:r>
                </w:p>
              </w:tc>
              <w:tc>
                <w:tcPr>
                  <w:tcW w:w="4490" w:type="pct"/>
                  <w:gridSpan w:val="8"/>
                  <w:vAlign w:val="center"/>
                </w:tcPr>
                <w:p w14:paraId="3BD601AA">
                  <w:pPr>
                    <w:keepNext w:val="0"/>
                    <w:keepLines w:val="0"/>
                    <w:widowControl/>
                    <w:suppressLineNumbers w:val="0"/>
                    <w:adjustRightInd w:val="0"/>
                    <w:snapToGrid w:val="0"/>
                    <w:spacing w:before="0" w:beforeAutospacing="0" w:after="0" w:afterAutospacing="0"/>
                    <w:ind w:left="0" w:right="0"/>
                    <w:jc w:val="center"/>
                    <w:rPr>
                      <w:rFonts w:eastAsiaTheme="minorEastAsia"/>
                      <w:bCs/>
                    </w:rPr>
                  </w:pPr>
                  <w:r>
                    <w:rPr>
                      <w:rFonts w:eastAsiaTheme="minorEastAsia"/>
                      <w:bCs/>
                    </w:rPr>
                    <w:t>2026</w:t>
                  </w:r>
                  <w:r>
                    <w:rPr>
                      <w:rFonts w:hAnsiTheme="minorEastAsia" w:eastAsiaTheme="minorEastAsia"/>
                      <w:bCs/>
                    </w:rPr>
                    <w:t>年</w:t>
                  </w:r>
                  <w:r>
                    <w:rPr>
                      <w:rFonts w:eastAsiaTheme="minorEastAsia"/>
                      <w:bCs/>
                    </w:rPr>
                    <w:t>5</w:t>
                  </w:r>
                  <w:r>
                    <w:rPr>
                      <w:rFonts w:hAnsiTheme="minorEastAsia" w:eastAsiaTheme="minorEastAsia"/>
                      <w:bCs/>
                    </w:rPr>
                    <w:t>月</w:t>
                  </w:r>
                  <w:r>
                    <w:rPr>
                      <w:rFonts w:eastAsiaTheme="minorEastAsia"/>
                      <w:bCs/>
                    </w:rPr>
                    <w:t>28</w:t>
                  </w:r>
                  <w:r>
                    <w:rPr>
                      <w:rFonts w:hAnsiTheme="minorEastAsia" w:eastAsiaTheme="minorEastAsia"/>
                      <w:bCs/>
                    </w:rPr>
                    <w:t>日</w:t>
                  </w:r>
                </w:p>
              </w:tc>
            </w:tr>
            <w:tr w14:paraId="06AAD84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c>
                <w:tcPr>
                  <w:tcW w:w="509" w:type="pct"/>
                  <w:vMerge w:val="restart"/>
                  <w:vAlign w:val="center"/>
                </w:tcPr>
                <w:p w14:paraId="7A8859C2">
                  <w:pPr>
                    <w:keepNext w:val="0"/>
                    <w:keepLines w:val="0"/>
                    <w:widowControl/>
                    <w:suppressLineNumbers w:val="0"/>
                    <w:adjustRightInd w:val="0"/>
                    <w:snapToGrid w:val="0"/>
                    <w:spacing w:before="0" w:beforeAutospacing="0" w:after="0" w:afterAutospacing="0"/>
                    <w:ind w:left="0" w:right="0"/>
                    <w:jc w:val="center"/>
                    <w:rPr>
                      <w:rFonts w:eastAsiaTheme="minorEastAsia"/>
                      <w:b/>
                      <w:bCs/>
                    </w:rPr>
                  </w:pPr>
                  <w:r>
                    <w:rPr>
                      <w:rFonts w:hAnsiTheme="minorEastAsia" w:eastAsiaTheme="minorEastAsia"/>
                      <w:b/>
                      <w:bCs/>
                    </w:rPr>
                    <w:t>检测</w:t>
                  </w:r>
                </w:p>
                <w:p w14:paraId="6D0EC963">
                  <w:pPr>
                    <w:keepNext w:val="0"/>
                    <w:keepLines w:val="0"/>
                    <w:widowControl/>
                    <w:suppressLineNumbers w:val="0"/>
                    <w:adjustRightInd w:val="0"/>
                    <w:snapToGrid w:val="0"/>
                    <w:spacing w:before="0" w:beforeAutospacing="0" w:after="0" w:afterAutospacing="0"/>
                    <w:ind w:left="0" w:right="0"/>
                    <w:jc w:val="center"/>
                    <w:rPr>
                      <w:rFonts w:eastAsiaTheme="minorEastAsia"/>
                      <w:b/>
                      <w:bCs/>
                    </w:rPr>
                  </w:pPr>
                  <w:r>
                    <w:rPr>
                      <w:rFonts w:hAnsiTheme="minorEastAsia" w:eastAsiaTheme="minorEastAsia"/>
                      <w:b/>
                      <w:bCs/>
                    </w:rPr>
                    <w:t>地点</w:t>
                  </w:r>
                </w:p>
              </w:tc>
              <w:tc>
                <w:tcPr>
                  <w:tcW w:w="357" w:type="pct"/>
                  <w:vMerge w:val="restart"/>
                  <w:vAlign w:val="center"/>
                </w:tcPr>
                <w:p w14:paraId="4512C488">
                  <w:pPr>
                    <w:keepNext w:val="0"/>
                    <w:keepLines w:val="0"/>
                    <w:widowControl/>
                    <w:suppressLineNumbers w:val="0"/>
                    <w:adjustRightInd w:val="0"/>
                    <w:snapToGrid w:val="0"/>
                    <w:spacing w:before="0" w:beforeAutospacing="0" w:after="0" w:afterAutospacing="0"/>
                    <w:ind w:left="0" w:right="0"/>
                    <w:jc w:val="center"/>
                    <w:rPr>
                      <w:rFonts w:eastAsiaTheme="minorEastAsia"/>
                      <w:b/>
                      <w:bCs/>
                    </w:rPr>
                  </w:pPr>
                  <w:r>
                    <w:rPr>
                      <w:rFonts w:hAnsiTheme="minorEastAsia" w:eastAsiaTheme="minorEastAsia"/>
                      <w:b/>
                      <w:bCs/>
                    </w:rPr>
                    <w:t>检测</w:t>
                  </w:r>
                </w:p>
                <w:p w14:paraId="4FDEFD5E">
                  <w:pPr>
                    <w:keepNext w:val="0"/>
                    <w:keepLines w:val="0"/>
                    <w:widowControl/>
                    <w:suppressLineNumbers w:val="0"/>
                    <w:adjustRightInd w:val="0"/>
                    <w:snapToGrid w:val="0"/>
                    <w:spacing w:before="0" w:beforeAutospacing="0" w:after="0" w:afterAutospacing="0"/>
                    <w:ind w:left="0" w:right="0"/>
                    <w:jc w:val="center"/>
                    <w:rPr>
                      <w:rFonts w:eastAsiaTheme="minorEastAsia"/>
                      <w:b/>
                      <w:bCs/>
                    </w:rPr>
                  </w:pPr>
                  <w:r>
                    <w:rPr>
                      <w:rFonts w:hAnsiTheme="minorEastAsia" w:eastAsiaTheme="minorEastAsia"/>
                      <w:b/>
                      <w:bCs/>
                    </w:rPr>
                    <w:t>项目</w:t>
                  </w:r>
                </w:p>
              </w:tc>
              <w:tc>
                <w:tcPr>
                  <w:tcW w:w="3782" w:type="pct"/>
                  <w:gridSpan w:val="6"/>
                  <w:vAlign w:val="center"/>
                </w:tcPr>
                <w:p w14:paraId="0DE5461B">
                  <w:pPr>
                    <w:keepNext w:val="0"/>
                    <w:keepLines w:val="0"/>
                    <w:widowControl/>
                    <w:suppressLineNumbers w:val="0"/>
                    <w:adjustRightInd w:val="0"/>
                    <w:snapToGrid w:val="0"/>
                    <w:spacing w:before="0" w:beforeAutospacing="0" w:after="0" w:afterAutospacing="0"/>
                    <w:ind w:left="0" w:right="0"/>
                    <w:jc w:val="center"/>
                    <w:rPr>
                      <w:rFonts w:eastAsiaTheme="minorEastAsia"/>
                      <w:b/>
                      <w:bCs/>
                    </w:rPr>
                  </w:pPr>
                  <w:r>
                    <w:rPr>
                      <w:rFonts w:hAnsiTheme="minorEastAsia" w:eastAsiaTheme="minorEastAsia"/>
                      <w:b/>
                      <w:bCs/>
                    </w:rPr>
                    <w:t>检测结果</w:t>
                  </w:r>
                </w:p>
              </w:tc>
              <w:tc>
                <w:tcPr>
                  <w:tcW w:w="0" w:type="auto"/>
                  <w:vMerge w:val="restart"/>
                  <w:vAlign w:val="center"/>
                </w:tcPr>
                <w:p w14:paraId="240AF6D8">
                  <w:pPr>
                    <w:keepNext w:val="0"/>
                    <w:keepLines w:val="0"/>
                    <w:suppressLineNumbers w:val="0"/>
                    <w:adjustRightInd w:val="0"/>
                    <w:snapToGrid w:val="0"/>
                    <w:spacing w:before="0" w:beforeAutospacing="0" w:after="0" w:afterAutospacing="0"/>
                    <w:ind w:left="0" w:right="0"/>
                    <w:jc w:val="center"/>
                    <w:rPr>
                      <w:rFonts w:eastAsiaTheme="minorEastAsia"/>
                      <w:b/>
                      <w:bCs/>
                    </w:rPr>
                  </w:pPr>
                  <w:r>
                    <w:rPr>
                      <w:rFonts w:hAnsiTheme="minorEastAsia" w:eastAsiaTheme="minorEastAsia"/>
                      <w:b/>
                      <w:bCs/>
                    </w:rPr>
                    <w:t>参考</w:t>
                  </w:r>
                </w:p>
                <w:p w14:paraId="7BF8C97D">
                  <w:pPr>
                    <w:keepNext w:val="0"/>
                    <w:keepLines w:val="0"/>
                    <w:suppressLineNumbers w:val="0"/>
                    <w:adjustRightInd w:val="0"/>
                    <w:snapToGrid w:val="0"/>
                    <w:spacing w:before="0" w:beforeAutospacing="0" w:after="0" w:afterAutospacing="0"/>
                    <w:ind w:left="0" w:right="0"/>
                    <w:jc w:val="center"/>
                    <w:rPr>
                      <w:rFonts w:eastAsiaTheme="minorEastAsia"/>
                      <w:b/>
                      <w:bCs/>
                    </w:rPr>
                  </w:pPr>
                  <w:r>
                    <w:rPr>
                      <w:rFonts w:hAnsiTheme="minorEastAsia" w:eastAsiaTheme="minorEastAsia"/>
                      <w:b/>
                      <w:bCs/>
                    </w:rPr>
                    <w:t>限值</w:t>
                  </w:r>
                </w:p>
              </w:tc>
            </w:tr>
            <w:tr w14:paraId="1030C04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c>
                <w:tcPr>
                  <w:tcW w:w="509" w:type="pct"/>
                  <w:vMerge w:val="continue"/>
                  <w:vAlign w:val="center"/>
                </w:tcPr>
                <w:p w14:paraId="4031E999">
                  <w:pPr>
                    <w:keepNext w:val="0"/>
                    <w:keepLines w:val="0"/>
                    <w:widowControl/>
                    <w:suppressLineNumbers w:val="0"/>
                    <w:adjustRightInd w:val="0"/>
                    <w:snapToGrid w:val="0"/>
                    <w:spacing w:before="0" w:beforeAutospacing="0" w:after="0" w:afterAutospacing="0"/>
                    <w:ind w:left="0" w:right="0"/>
                    <w:jc w:val="center"/>
                    <w:rPr>
                      <w:rFonts w:eastAsiaTheme="minorEastAsia"/>
                      <w:b/>
                      <w:bCs/>
                    </w:rPr>
                  </w:pPr>
                </w:p>
              </w:tc>
              <w:tc>
                <w:tcPr>
                  <w:tcW w:w="357" w:type="pct"/>
                  <w:vMerge w:val="continue"/>
                  <w:vAlign w:val="center"/>
                </w:tcPr>
                <w:p w14:paraId="3277C791">
                  <w:pPr>
                    <w:keepNext w:val="0"/>
                    <w:keepLines w:val="0"/>
                    <w:widowControl/>
                    <w:suppressLineNumbers w:val="0"/>
                    <w:adjustRightInd w:val="0"/>
                    <w:snapToGrid w:val="0"/>
                    <w:spacing w:before="0" w:beforeAutospacing="0" w:after="0" w:afterAutospacing="0"/>
                    <w:ind w:left="0" w:right="0"/>
                    <w:jc w:val="center"/>
                    <w:rPr>
                      <w:rFonts w:eastAsiaTheme="minorEastAsia"/>
                      <w:b/>
                      <w:bCs/>
                    </w:rPr>
                  </w:pPr>
                </w:p>
              </w:tc>
              <w:tc>
                <w:tcPr>
                  <w:tcW w:w="1274" w:type="pct"/>
                  <w:vAlign w:val="center"/>
                </w:tcPr>
                <w:p w14:paraId="52822456">
                  <w:pPr>
                    <w:keepNext w:val="0"/>
                    <w:keepLines w:val="0"/>
                    <w:widowControl/>
                    <w:suppressLineNumbers w:val="0"/>
                    <w:adjustRightInd w:val="0"/>
                    <w:snapToGrid w:val="0"/>
                    <w:spacing w:before="0" w:beforeAutospacing="0" w:after="0" w:afterAutospacing="0"/>
                    <w:ind w:left="0" w:right="0"/>
                    <w:jc w:val="center"/>
                    <w:rPr>
                      <w:rFonts w:eastAsiaTheme="minorEastAsia"/>
                      <w:b/>
                      <w:bCs/>
                    </w:rPr>
                  </w:pPr>
                  <w:r>
                    <w:rPr>
                      <w:rFonts w:hAnsiTheme="minorEastAsia" w:eastAsiaTheme="minorEastAsia"/>
                      <w:b/>
                      <w:bCs/>
                    </w:rPr>
                    <w:t>检测频次</w:t>
                  </w:r>
                </w:p>
              </w:tc>
              <w:tc>
                <w:tcPr>
                  <w:tcW w:w="0" w:type="auto"/>
                  <w:vAlign w:val="center"/>
                </w:tcPr>
                <w:p w14:paraId="74B14D50">
                  <w:pPr>
                    <w:keepNext w:val="0"/>
                    <w:keepLines w:val="0"/>
                    <w:widowControl/>
                    <w:suppressLineNumbers w:val="0"/>
                    <w:adjustRightInd w:val="0"/>
                    <w:snapToGrid w:val="0"/>
                    <w:spacing w:before="0" w:beforeAutospacing="0" w:after="0" w:afterAutospacing="0"/>
                    <w:ind w:left="0" w:right="0"/>
                    <w:jc w:val="center"/>
                    <w:rPr>
                      <w:rFonts w:eastAsiaTheme="minorEastAsia"/>
                      <w:bCs/>
                    </w:rPr>
                  </w:pPr>
                  <w:r>
                    <w:rPr>
                      <w:rFonts w:hAnsiTheme="minorEastAsia" w:eastAsiaTheme="minorEastAsia"/>
                      <w:bCs/>
                    </w:rPr>
                    <w:t>第一次</w:t>
                  </w:r>
                </w:p>
              </w:tc>
              <w:tc>
                <w:tcPr>
                  <w:tcW w:w="0" w:type="auto"/>
                  <w:vAlign w:val="center"/>
                </w:tcPr>
                <w:p w14:paraId="2D7A5B58">
                  <w:pPr>
                    <w:keepNext w:val="0"/>
                    <w:keepLines w:val="0"/>
                    <w:widowControl/>
                    <w:suppressLineNumbers w:val="0"/>
                    <w:adjustRightInd w:val="0"/>
                    <w:snapToGrid w:val="0"/>
                    <w:spacing w:before="0" w:beforeAutospacing="0" w:after="0" w:afterAutospacing="0"/>
                    <w:ind w:left="0" w:right="0"/>
                    <w:jc w:val="center"/>
                    <w:rPr>
                      <w:rFonts w:eastAsiaTheme="minorEastAsia"/>
                      <w:bCs/>
                    </w:rPr>
                  </w:pPr>
                  <w:r>
                    <w:rPr>
                      <w:rFonts w:hAnsiTheme="minorEastAsia" w:eastAsiaTheme="minorEastAsia"/>
                      <w:bCs/>
                    </w:rPr>
                    <w:t>第二次</w:t>
                  </w:r>
                </w:p>
              </w:tc>
              <w:tc>
                <w:tcPr>
                  <w:tcW w:w="0" w:type="auto"/>
                  <w:vAlign w:val="center"/>
                </w:tcPr>
                <w:p w14:paraId="77F05F1C">
                  <w:pPr>
                    <w:keepNext w:val="0"/>
                    <w:keepLines w:val="0"/>
                    <w:widowControl/>
                    <w:suppressLineNumbers w:val="0"/>
                    <w:adjustRightInd w:val="0"/>
                    <w:snapToGrid w:val="0"/>
                    <w:spacing w:before="0" w:beforeAutospacing="0" w:after="0" w:afterAutospacing="0"/>
                    <w:ind w:left="0" w:right="0"/>
                    <w:jc w:val="center"/>
                    <w:rPr>
                      <w:rFonts w:eastAsiaTheme="minorEastAsia"/>
                      <w:bCs/>
                    </w:rPr>
                  </w:pPr>
                  <w:r>
                    <w:rPr>
                      <w:rFonts w:hAnsiTheme="minorEastAsia" w:eastAsiaTheme="minorEastAsia"/>
                      <w:bCs/>
                    </w:rPr>
                    <w:t>第三次</w:t>
                  </w:r>
                </w:p>
              </w:tc>
              <w:tc>
                <w:tcPr>
                  <w:tcW w:w="0" w:type="auto"/>
                  <w:vAlign w:val="center"/>
                </w:tcPr>
                <w:p w14:paraId="4E57468F">
                  <w:pPr>
                    <w:keepNext w:val="0"/>
                    <w:keepLines w:val="0"/>
                    <w:widowControl/>
                    <w:suppressLineNumbers w:val="0"/>
                    <w:adjustRightInd w:val="0"/>
                    <w:snapToGrid w:val="0"/>
                    <w:spacing w:before="0" w:beforeAutospacing="0" w:after="0" w:afterAutospacing="0"/>
                    <w:ind w:left="0" w:right="0"/>
                    <w:jc w:val="center"/>
                    <w:rPr>
                      <w:rFonts w:eastAsiaTheme="minorEastAsia"/>
                      <w:bCs/>
                    </w:rPr>
                  </w:pPr>
                  <w:r>
                    <w:rPr>
                      <w:rFonts w:hAnsiTheme="minorEastAsia" w:eastAsiaTheme="minorEastAsia"/>
                      <w:bCs/>
                    </w:rPr>
                    <w:t>第四次</w:t>
                  </w:r>
                </w:p>
              </w:tc>
              <w:tc>
                <w:tcPr>
                  <w:tcW w:w="0" w:type="auto"/>
                  <w:vAlign w:val="center"/>
                </w:tcPr>
                <w:p w14:paraId="2A9A0C9E">
                  <w:pPr>
                    <w:keepNext w:val="0"/>
                    <w:keepLines w:val="0"/>
                    <w:widowControl/>
                    <w:suppressLineNumbers w:val="0"/>
                    <w:adjustRightInd w:val="0"/>
                    <w:snapToGrid w:val="0"/>
                    <w:spacing w:before="0" w:beforeAutospacing="0" w:after="0" w:afterAutospacing="0"/>
                    <w:ind w:left="0" w:right="0"/>
                    <w:jc w:val="center"/>
                    <w:rPr>
                      <w:rFonts w:eastAsiaTheme="minorEastAsia"/>
                      <w:bCs/>
                    </w:rPr>
                  </w:pPr>
                  <w:r>
                    <w:rPr>
                      <w:rFonts w:hAnsiTheme="minorEastAsia" w:eastAsiaTheme="minorEastAsia"/>
                      <w:bCs/>
                    </w:rPr>
                    <w:t>第五次</w:t>
                  </w:r>
                </w:p>
              </w:tc>
              <w:tc>
                <w:tcPr>
                  <w:tcW w:w="0" w:type="auto"/>
                  <w:vMerge w:val="continue"/>
                  <w:vAlign w:val="center"/>
                </w:tcPr>
                <w:p w14:paraId="3631DA8F">
                  <w:pPr>
                    <w:keepNext w:val="0"/>
                    <w:keepLines w:val="0"/>
                    <w:widowControl/>
                    <w:suppressLineNumbers w:val="0"/>
                    <w:adjustRightInd w:val="0"/>
                    <w:snapToGrid w:val="0"/>
                    <w:spacing w:before="0" w:beforeAutospacing="0" w:after="0" w:afterAutospacing="0"/>
                    <w:ind w:left="0" w:right="0"/>
                    <w:jc w:val="center"/>
                    <w:rPr>
                      <w:rFonts w:eastAsiaTheme="minorEastAsia"/>
                      <w:b/>
                      <w:bCs/>
                    </w:rPr>
                  </w:pPr>
                </w:p>
              </w:tc>
            </w:tr>
            <w:tr w14:paraId="2BFEB35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c>
                <w:tcPr>
                  <w:tcW w:w="509" w:type="pct"/>
                  <w:vMerge w:val="restart"/>
                  <w:vAlign w:val="center"/>
                </w:tcPr>
                <w:p w14:paraId="7DC45C3D">
                  <w:pPr>
                    <w:keepNext w:val="0"/>
                    <w:keepLines w:val="0"/>
                    <w:widowControl/>
                    <w:suppressLineNumbers w:val="0"/>
                    <w:adjustRightInd w:val="0"/>
                    <w:snapToGrid w:val="0"/>
                    <w:spacing w:before="0" w:beforeAutospacing="0" w:after="0" w:afterAutospacing="0"/>
                    <w:ind w:left="0" w:right="0"/>
                    <w:jc w:val="center"/>
                    <w:rPr>
                      <w:rFonts w:eastAsiaTheme="minorEastAsia"/>
                      <w:bCs/>
                    </w:rPr>
                  </w:pPr>
                  <w:r>
                    <w:rPr>
                      <w:rFonts w:eastAsiaTheme="minorEastAsia"/>
                      <w:bCs/>
                    </w:rPr>
                    <w:t>FQ-01#</w:t>
                  </w:r>
                  <w:r>
                    <w:rPr>
                      <w:rFonts w:hAnsiTheme="minorEastAsia" w:eastAsiaTheme="minorEastAsia"/>
                      <w:bCs/>
                    </w:rPr>
                    <w:t>出口</w:t>
                  </w:r>
                </w:p>
              </w:tc>
              <w:tc>
                <w:tcPr>
                  <w:tcW w:w="357" w:type="pct"/>
                  <w:vMerge w:val="restart"/>
                  <w:vAlign w:val="center"/>
                </w:tcPr>
                <w:p w14:paraId="34CDC494">
                  <w:pPr>
                    <w:keepNext w:val="0"/>
                    <w:keepLines w:val="0"/>
                    <w:widowControl/>
                    <w:suppressLineNumbers w:val="0"/>
                    <w:adjustRightInd w:val="0"/>
                    <w:snapToGrid w:val="0"/>
                    <w:spacing w:before="0" w:beforeAutospacing="0" w:after="0" w:afterAutospacing="0"/>
                    <w:ind w:left="0" w:right="0"/>
                    <w:jc w:val="center"/>
                    <w:rPr>
                      <w:rFonts w:eastAsiaTheme="minorEastAsia"/>
                      <w:bCs/>
                    </w:rPr>
                  </w:pPr>
                  <w:r>
                    <w:rPr>
                      <w:rFonts w:hAnsiTheme="minorEastAsia" w:eastAsiaTheme="minorEastAsia"/>
                      <w:bCs/>
                    </w:rPr>
                    <w:t>油烟</w:t>
                  </w:r>
                </w:p>
              </w:tc>
              <w:tc>
                <w:tcPr>
                  <w:tcW w:w="1274" w:type="pct"/>
                  <w:vAlign w:val="center"/>
                </w:tcPr>
                <w:p w14:paraId="3CDF096B">
                  <w:pPr>
                    <w:keepNext w:val="0"/>
                    <w:keepLines w:val="0"/>
                    <w:widowControl/>
                    <w:suppressLineNumbers w:val="0"/>
                    <w:adjustRightInd w:val="0"/>
                    <w:snapToGrid w:val="0"/>
                    <w:spacing w:before="0" w:beforeAutospacing="0" w:after="0" w:afterAutospacing="0"/>
                    <w:ind w:left="0" w:right="0"/>
                    <w:jc w:val="center"/>
                    <w:rPr>
                      <w:rFonts w:eastAsiaTheme="minorEastAsia"/>
                      <w:b/>
                      <w:bCs/>
                    </w:rPr>
                  </w:pPr>
                  <w:r>
                    <w:rPr>
                      <w:rFonts w:hAnsiTheme="minorEastAsia" w:eastAsiaTheme="minorEastAsia"/>
                      <w:b/>
                      <w:bCs/>
                    </w:rPr>
                    <w:t>实测浓度浓度</w:t>
                  </w:r>
                  <w:r>
                    <w:rPr>
                      <w:rFonts w:eastAsiaTheme="minorEastAsia"/>
                      <w:b/>
                      <w:bCs/>
                    </w:rPr>
                    <w:t>mg/m</w:t>
                  </w:r>
                  <w:r>
                    <w:rPr>
                      <w:rFonts w:eastAsiaTheme="minorEastAsia"/>
                      <w:b/>
                      <w:bCs/>
                      <w:vertAlign w:val="superscript"/>
                    </w:rPr>
                    <w:t>3</w:t>
                  </w:r>
                </w:p>
              </w:tc>
              <w:tc>
                <w:tcPr>
                  <w:tcW w:w="0" w:type="auto"/>
                  <w:vAlign w:val="center"/>
                </w:tcPr>
                <w:p w14:paraId="10E356A3">
                  <w:pPr>
                    <w:keepNext w:val="0"/>
                    <w:keepLines w:val="0"/>
                    <w:widowControl/>
                    <w:suppressLineNumbers w:val="0"/>
                    <w:adjustRightInd w:val="0"/>
                    <w:snapToGrid w:val="0"/>
                    <w:spacing w:before="0" w:beforeAutospacing="0" w:after="0" w:afterAutospacing="0"/>
                    <w:ind w:left="0" w:right="0"/>
                    <w:jc w:val="center"/>
                    <w:rPr>
                      <w:rFonts w:eastAsiaTheme="minorEastAsia"/>
                      <w:bCs/>
                    </w:rPr>
                  </w:pPr>
                  <w:r>
                    <w:rPr>
                      <w:rFonts w:eastAsiaTheme="minorEastAsia"/>
                      <w:bCs/>
                    </w:rPr>
                    <w:t>0.8</w:t>
                  </w:r>
                </w:p>
              </w:tc>
              <w:tc>
                <w:tcPr>
                  <w:tcW w:w="0" w:type="auto"/>
                  <w:vAlign w:val="center"/>
                </w:tcPr>
                <w:p w14:paraId="05CED31D">
                  <w:pPr>
                    <w:keepNext w:val="0"/>
                    <w:keepLines w:val="0"/>
                    <w:widowControl/>
                    <w:suppressLineNumbers w:val="0"/>
                    <w:adjustRightInd w:val="0"/>
                    <w:snapToGrid w:val="0"/>
                    <w:spacing w:before="0" w:beforeAutospacing="0" w:after="0" w:afterAutospacing="0"/>
                    <w:ind w:left="0" w:right="0"/>
                    <w:jc w:val="center"/>
                    <w:rPr>
                      <w:rFonts w:eastAsiaTheme="minorEastAsia"/>
                      <w:bCs/>
                    </w:rPr>
                  </w:pPr>
                  <w:r>
                    <w:rPr>
                      <w:rFonts w:eastAsiaTheme="minorEastAsia"/>
                      <w:bCs/>
                    </w:rPr>
                    <w:t>0.8</w:t>
                  </w:r>
                </w:p>
              </w:tc>
              <w:tc>
                <w:tcPr>
                  <w:tcW w:w="0" w:type="auto"/>
                  <w:vAlign w:val="center"/>
                </w:tcPr>
                <w:p w14:paraId="61C9047C">
                  <w:pPr>
                    <w:keepNext w:val="0"/>
                    <w:keepLines w:val="0"/>
                    <w:widowControl/>
                    <w:suppressLineNumbers w:val="0"/>
                    <w:adjustRightInd w:val="0"/>
                    <w:snapToGrid w:val="0"/>
                    <w:spacing w:before="0" w:beforeAutospacing="0" w:after="0" w:afterAutospacing="0"/>
                    <w:ind w:left="0" w:right="0"/>
                    <w:jc w:val="center"/>
                    <w:rPr>
                      <w:rFonts w:eastAsiaTheme="minorEastAsia"/>
                      <w:bCs/>
                    </w:rPr>
                  </w:pPr>
                  <w:r>
                    <w:rPr>
                      <w:rFonts w:eastAsiaTheme="minorEastAsia"/>
                      <w:bCs/>
                    </w:rPr>
                    <w:t>0.8</w:t>
                  </w:r>
                </w:p>
              </w:tc>
              <w:tc>
                <w:tcPr>
                  <w:tcW w:w="0" w:type="auto"/>
                  <w:vAlign w:val="center"/>
                </w:tcPr>
                <w:p w14:paraId="129A81F2">
                  <w:pPr>
                    <w:keepNext w:val="0"/>
                    <w:keepLines w:val="0"/>
                    <w:widowControl/>
                    <w:suppressLineNumbers w:val="0"/>
                    <w:adjustRightInd w:val="0"/>
                    <w:snapToGrid w:val="0"/>
                    <w:spacing w:before="0" w:beforeAutospacing="0" w:after="0" w:afterAutospacing="0"/>
                    <w:ind w:left="0" w:right="0"/>
                    <w:jc w:val="center"/>
                    <w:rPr>
                      <w:rFonts w:eastAsiaTheme="minorEastAsia"/>
                      <w:bCs/>
                    </w:rPr>
                  </w:pPr>
                  <w:r>
                    <w:rPr>
                      <w:rFonts w:eastAsiaTheme="minorEastAsia"/>
                      <w:bCs/>
                    </w:rPr>
                    <w:t>0.6</w:t>
                  </w:r>
                </w:p>
              </w:tc>
              <w:tc>
                <w:tcPr>
                  <w:tcW w:w="0" w:type="auto"/>
                  <w:vAlign w:val="center"/>
                </w:tcPr>
                <w:p w14:paraId="662ACAC7">
                  <w:pPr>
                    <w:keepNext w:val="0"/>
                    <w:keepLines w:val="0"/>
                    <w:widowControl/>
                    <w:suppressLineNumbers w:val="0"/>
                    <w:adjustRightInd w:val="0"/>
                    <w:snapToGrid w:val="0"/>
                    <w:spacing w:before="0" w:beforeAutospacing="0" w:after="0" w:afterAutospacing="0"/>
                    <w:ind w:left="0" w:right="0"/>
                    <w:jc w:val="center"/>
                    <w:rPr>
                      <w:rFonts w:eastAsiaTheme="minorEastAsia"/>
                      <w:bCs/>
                    </w:rPr>
                  </w:pPr>
                  <w:r>
                    <w:rPr>
                      <w:rFonts w:eastAsiaTheme="minorEastAsia"/>
                      <w:bCs/>
                    </w:rPr>
                    <w:t>0.6</w:t>
                  </w:r>
                </w:p>
              </w:tc>
              <w:tc>
                <w:tcPr>
                  <w:tcW w:w="0" w:type="auto"/>
                  <w:vAlign w:val="center"/>
                </w:tcPr>
                <w:p w14:paraId="48AE5EFC">
                  <w:pPr>
                    <w:keepNext w:val="0"/>
                    <w:keepLines w:val="0"/>
                    <w:widowControl/>
                    <w:suppressLineNumbers w:val="0"/>
                    <w:adjustRightInd w:val="0"/>
                    <w:snapToGrid w:val="0"/>
                    <w:spacing w:before="0" w:beforeAutospacing="0" w:after="0" w:afterAutospacing="0"/>
                    <w:ind w:left="0" w:right="0"/>
                    <w:jc w:val="center"/>
                    <w:rPr>
                      <w:rFonts w:eastAsiaTheme="minorEastAsia"/>
                      <w:b/>
                      <w:bCs/>
                    </w:rPr>
                  </w:pPr>
                  <w:r>
                    <w:rPr>
                      <w:rFonts w:eastAsiaTheme="minorEastAsia"/>
                      <w:b/>
                      <w:bCs/>
                    </w:rPr>
                    <w:t>/</w:t>
                  </w:r>
                </w:p>
              </w:tc>
            </w:tr>
            <w:tr w14:paraId="3F72379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c>
                <w:tcPr>
                  <w:tcW w:w="509" w:type="pct"/>
                  <w:vMerge w:val="continue"/>
                  <w:vAlign w:val="center"/>
                </w:tcPr>
                <w:p w14:paraId="009DD350">
                  <w:pPr>
                    <w:keepNext w:val="0"/>
                    <w:keepLines w:val="0"/>
                    <w:widowControl/>
                    <w:suppressLineNumbers w:val="0"/>
                    <w:adjustRightInd w:val="0"/>
                    <w:snapToGrid w:val="0"/>
                    <w:spacing w:before="0" w:beforeAutospacing="0" w:after="0" w:afterAutospacing="0"/>
                    <w:ind w:left="0" w:right="0"/>
                    <w:jc w:val="center"/>
                    <w:rPr>
                      <w:rFonts w:eastAsiaTheme="minorEastAsia"/>
                      <w:b/>
                      <w:bCs/>
                    </w:rPr>
                  </w:pPr>
                </w:p>
              </w:tc>
              <w:tc>
                <w:tcPr>
                  <w:tcW w:w="357" w:type="pct"/>
                  <w:vMerge w:val="continue"/>
                  <w:vAlign w:val="center"/>
                </w:tcPr>
                <w:p w14:paraId="7B8847AC">
                  <w:pPr>
                    <w:keepNext w:val="0"/>
                    <w:keepLines w:val="0"/>
                    <w:widowControl/>
                    <w:suppressLineNumbers w:val="0"/>
                    <w:adjustRightInd w:val="0"/>
                    <w:snapToGrid w:val="0"/>
                    <w:spacing w:before="0" w:beforeAutospacing="0" w:after="0" w:afterAutospacing="0"/>
                    <w:ind w:left="0" w:right="0"/>
                    <w:jc w:val="center"/>
                    <w:rPr>
                      <w:rFonts w:eastAsiaTheme="minorEastAsia"/>
                      <w:b/>
                      <w:bCs/>
                    </w:rPr>
                  </w:pPr>
                </w:p>
              </w:tc>
              <w:tc>
                <w:tcPr>
                  <w:tcW w:w="1274" w:type="pct"/>
                  <w:vAlign w:val="center"/>
                </w:tcPr>
                <w:p w14:paraId="4856F70C">
                  <w:pPr>
                    <w:keepNext w:val="0"/>
                    <w:keepLines w:val="0"/>
                    <w:widowControl/>
                    <w:suppressLineNumbers w:val="0"/>
                    <w:spacing w:before="0" w:beforeAutospacing="0" w:after="0" w:afterAutospacing="0"/>
                    <w:ind w:left="0" w:right="0"/>
                    <w:jc w:val="center"/>
                    <w:rPr>
                      <w:rFonts w:eastAsiaTheme="minorEastAsia"/>
                    </w:rPr>
                  </w:pPr>
                  <w:r>
                    <w:rPr>
                      <w:rFonts w:hAnsiTheme="minorEastAsia" w:eastAsiaTheme="minorEastAsia"/>
                      <w:b/>
                      <w:bCs/>
                    </w:rPr>
                    <w:t>折算排放浓度</w:t>
                  </w:r>
                  <w:r>
                    <w:rPr>
                      <w:rFonts w:eastAsiaTheme="minorEastAsia"/>
                      <w:b/>
                      <w:bCs/>
                    </w:rPr>
                    <w:t>mg/m</w:t>
                  </w:r>
                  <w:r>
                    <w:rPr>
                      <w:rFonts w:eastAsiaTheme="minorEastAsia"/>
                      <w:b/>
                      <w:bCs/>
                      <w:vertAlign w:val="superscript"/>
                    </w:rPr>
                    <w:t>3</w:t>
                  </w:r>
                </w:p>
              </w:tc>
              <w:tc>
                <w:tcPr>
                  <w:tcW w:w="0" w:type="auto"/>
                  <w:gridSpan w:val="5"/>
                  <w:vAlign w:val="center"/>
                </w:tcPr>
                <w:p w14:paraId="051AF22C">
                  <w:pPr>
                    <w:keepNext w:val="0"/>
                    <w:keepLines w:val="0"/>
                    <w:widowControl/>
                    <w:suppressLineNumbers w:val="0"/>
                    <w:adjustRightInd w:val="0"/>
                    <w:snapToGrid w:val="0"/>
                    <w:spacing w:before="0" w:beforeAutospacing="0" w:after="0" w:afterAutospacing="0"/>
                    <w:ind w:left="0" w:right="0"/>
                    <w:jc w:val="center"/>
                    <w:rPr>
                      <w:rFonts w:eastAsiaTheme="minorEastAsia"/>
                      <w:bCs/>
                    </w:rPr>
                  </w:pPr>
                  <w:r>
                    <w:rPr>
                      <w:rFonts w:eastAsiaTheme="minorEastAsia"/>
                      <w:bCs/>
                    </w:rPr>
                    <w:t>0.7</w:t>
                  </w:r>
                </w:p>
              </w:tc>
              <w:tc>
                <w:tcPr>
                  <w:tcW w:w="0" w:type="auto"/>
                  <w:vAlign w:val="center"/>
                </w:tcPr>
                <w:p w14:paraId="3C53A397">
                  <w:pPr>
                    <w:keepNext w:val="0"/>
                    <w:keepLines w:val="0"/>
                    <w:widowControl/>
                    <w:suppressLineNumbers w:val="0"/>
                    <w:adjustRightInd w:val="0"/>
                    <w:snapToGrid w:val="0"/>
                    <w:spacing w:before="0" w:beforeAutospacing="0" w:after="0" w:afterAutospacing="0"/>
                    <w:ind w:left="0" w:right="0"/>
                    <w:jc w:val="center"/>
                    <w:rPr>
                      <w:rFonts w:eastAsiaTheme="minorEastAsia"/>
                      <w:bCs/>
                    </w:rPr>
                  </w:pPr>
                  <w:r>
                    <w:rPr>
                      <w:rFonts w:eastAsiaTheme="minorEastAsia"/>
                      <w:bCs/>
                    </w:rPr>
                    <w:t>2</w:t>
                  </w:r>
                </w:p>
              </w:tc>
            </w:tr>
            <w:tr w14:paraId="0FECAFA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c>
                <w:tcPr>
                  <w:tcW w:w="509" w:type="pct"/>
                  <w:vMerge w:val="continue"/>
                  <w:vAlign w:val="center"/>
                </w:tcPr>
                <w:p w14:paraId="33E2D26E">
                  <w:pPr>
                    <w:keepNext w:val="0"/>
                    <w:keepLines w:val="0"/>
                    <w:widowControl/>
                    <w:suppressLineNumbers w:val="0"/>
                    <w:adjustRightInd w:val="0"/>
                    <w:snapToGrid w:val="0"/>
                    <w:spacing w:before="0" w:beforeAutospacing="0" w:after="0" w:afterAutospacing="0"/>
                    <w:ind w:left="0" w:right="0"/>
                    <w:jc w:val="center"/>
                    <w:rPr>
                      <w:rFonts w:eastAsiaTheme="minorEastAsia"/>
                      <w:b/>
                      <w:bCs/>
                    </w:rPr>
                  </w:pPr>
                </w:p>
              </w:tc>
              <w:tc>
                <w:tcPr>
                  <w:tcW w:w="357" w:type="pct"/>
                  <w:vMerge w:val="continue"/>
                  <w:vAlign w:val="center"/>
                </w:tcPr>
                <w:p w14:paraId="66650495">
                  <w:pPr>
                    <w:keepNext w:val="0"/>
                    <w:keepLines w:val="0"/>
                    <w:widowControl/>
                    <w:suppressLineNumbers w:val="0"/>
                    <w:adjustRightInd w:val="0"/>
                    <w:snapToGrid w:val="0"/>
                    <w:spacing w:before="0" w:beforeAutospacing="0" w:after="0" w:afterAutospacing="0"/>
                    <w:ind w:left="0" w:right="0"/>
                    <w:jc w:val="center"/>
                    <w:rPr>
                      <w:rFonts w:eastAsiaTheme="minorEastAsia"/>
                      <w:b/>
                      <w:bCs/>
                    </w:rPr>
                  </w:pPr>
                </w:p>
              </w:tc>
              <w:tc>
                <w:tcPr>
                  <w:tcW w:w="1274" w:type="pct"/>
                  <w:vAlign w:val="center"/>
                </w:tcPr>
                <w:p w14:paraId="2CDF6C33">
                  <w:pPr>
                    <w:keepNext w:val="0"/>
                    <w:keepLines w:val="0"/>
                    <w:widowControl/>
                    <w:suppressLineNumbers w:val="0"/>
                    <w:spacing w:before="0" w:beforeAutospacing="0" w:after="0" w:afterAutospacing="0"/>
                    <w:ind w:left="0" w:right="0"/>
                    <w:jc w:val="center"/>
                    <w:rPr>
                      <w:rFonts w:eastAsiaTheme="minorEastAsia"/>
                    </w:rPr>
                  </w:pPr>
                  <w:r>
                    <w:rPr>
                      <w:rFonts w:hAnsiTheme="minorEastAsia" w:eastAsiaTheme="minorEastAsia"/>
                      <w:b/>
                      <w:bCs/>
                    </w:rPr>
                    <w:t>排放速率</w:t>
                  </w:r>
                  <w:r>
                    <w:rPr>
                      <w:rFonts w:eastAsiaTheme="minorEastAsia"/>
                      <w:b/>
                    </w:rPr>
                    <w:t>kg/h</w:t>
                  </w:r>
                </w:p>
              </w:tc>
              <w:tc>
                <w:tcPr>
                  <w:tcW w:w="0" w:type="auto"/>
                  <w:vAlign w:val="center"/>
                </w:tcPr>
                <w:p w14:paraId="29E81F49">
                  <w:pPr>
                    <w:keepNext w:val="0"/>
                    <w:keepLines w:val="0"/>
                    <w:widowControl/>
                    <w:suppressLineNumbers w:val="0"/>
                    <w:adjustRightInd w:val="0"/>
                    <w:snapToGrid w:val="0"/>
                    <w:spacing w:before="0" w:beforeAutospacing="0" w:after="0" w:afterAutospacing="0"/>
                    <w:ind w:left="0" w:right="0"/>
                    <w:jc w:val="center"/>
                    <w:rPr>
                      <w:rFonts w:eastAsiaTheme="minorEastAsia"/>
                      <w:bCs/>
                    </w:rPr>
                  </w:pPr>
                  <w:r>
                    <w:rPr>
                      <w:rFonts w:eastAsiaTheme="minorEastAsia"/>
                      <w:bCs/>
                    </w:rPr>
                    <w:t>0.0168</w:t>
                  </w:r>
                </w:p>
              </w:tc>
              <w:tc>
                <w:tcPr>
                  <w:tcW w:w="0" w:type="auto"/>
                  <w:vAlign w:val="center"/>
                </w:tcPr>
                <w:p w14:paraId="53159CC6">
                  <w:pPr>
                    <w:keepNext w:val="0"/>
                    <w:keepLines w:val="0"/>
                    <w:widowControl/>
                    <w:suppressLineNumbers w:val="0"/>
                    <w:adjustRightInd w:val="0"/>
                    <w:snapToGrid w:val="0"/>
                    <w:spacing w:before="0" w:beforeAutospacing="0" w:after="0" w:afterAutospacing="0"/>
                    <w:ind w:left="0" w:right="0"/>
                    <w:jc w:val="center"/>
                    <w:rPr>
                      <w:rFonts w:eastAsiaTheme="minorEastAsia"/>
                      <w:bCs/>
                    </w:rPr>
                  </w:pPr>
                  <w:r>
                    <w:rPr>
                      <w:rFonts w:eastAsiaTheme="minorEastAsia"/>
                      <w:bCs/>
                    </w:rPr>
                    <w:t>0.0167</w:t>
                  </w:r>
                </w:p>
              </w:tc>
              <w:tc>
                <w:tcPr>
                  <w:tcW w:w="0" w:type="auto"/>
                  <w:vAlign w:val="center"/>
                </w:tcPr>
                <w:p w14:paraId="600A34EF">
                  <w:pPr>
                    <w:keepNext w:val="0"/>
                    <w:keepLines w:val="0"/>
                    <w:widowControl/>
                    <w:suppressLineNumbers w:val="0"/>
                    <w:adjustRightInd w:val="0"/>
                    <w:snapToGrid w:val="0"/>
                    <w:spacing w:before="0" w:beforeAutospacing="0" w:after="0" w:afterAutospacing="0"/>
                    <w:ind w:left="0" w:right="0"/>
                    <w:jc w:val="center"/>
                    <w:rPr>
                      <w:rFonts w:eastAsiaTheme="minorEastAsia"/>
                      <w:bCs/>
                    </w:rPr>
                  </w:pPr>
                  <w:r>
                    <w:rPr>
                      <w:rFonts w:eastAsiaTheme="minorEastAsia"/>
                      <w:bCs/>
                    </w:rPr>
                    <w:t>0.0167</w:t>
                  </w:r>
                </w:p>
              </w:tc>
              <w:tc>
                <w:tcPr>
                  <w:tcW w:w="0" w:type="auto"/>
                  <w:vAlign w:val="center"/>
                </w:tcPr>
                <w:p w14:paraId="2FA655CD">
                  <w:pPr>
                    <w:keepNext w:val="0"/>
                    <w:keepLines w:val="0"/>
                    <w:widowControl/>
                    <w:suppressLineNumbers w:val="0"/>
                    <w:adjustRightInd w:val="0"/>
                    <w:snapToGrid w:val="0"/>
                    <w:spacing w:before="0" w:beforeAutospacing="0" w:after="0" w:afterAutospacing="0"/>
                    <w:ind w:left="0" w:right="0"/>
                    <w:jc w:val="center"/>
                    <w:rPr>
                      <w:rFonts w:eastAsiaTheme="minorEastAsia"/>
                      <w:bCs/>
                    </w:rPr>
                  </w:pPr>
                  <w:r>
                    <w:rPr>
                      <w:rFonts w:eastAsiaTheme="minorEastAsia"/>
                      <w:bCs/>
                    </w:rPr>
                    <w:t>0.0126</w:t>
                  </w:r>
                </w:p>
              </w:tc>
              <w:tc>
                <w:tcPr>
                  <w:tcW w:w="0" w:type="auto"/>
                  <w:vAlign w:val="center"/>
                </w:tcPr>
                <w:p w14:paraId="44433EE0">
                  <w:pPr>
                    <w:keepNext w:val="0"/>
                    <w:keepLines w:val="0"/>
                    <w:widowControl/>
                    <w:suppressLineNumbers w:val="0"/>
                    <w:adjustRightInd w:val="0"/>
                    <w:snapToGrid w:val="0"/>
                    <w:spacing w:before="0" w:beforeAutospacing="0" w:after="0" w:afterAutospacing="0"/>
                    <w:ind w:left="0" w:right="0"/>
                    <w:jc w:val="center"/>
                    <w:rPr>
                      <w:rFonts w:eastAsiaTheme="minorEastAsia"/>
                      <w:bCs/>
                    </w:rPr>
                  </w:pPr>
                  <w:r>
                    <w:rPr>
                      <w:rFonts w:eastAsiaTheme="minorEastAsia"/>
                      <w:bCs/>
                    </w:rPr>
                    <w:t>0.0125</w:t>
                  </w:r>
                </w:p>
              </w:tc>
              <w:tc>
                <w:tcPr>
                  <w:tcW w:w="0" w:type="auto"/>
                  <w:vAlign w:val="center"/>
                </w:tcPr>
                <w:p w14:paraId="28304BED">
                  <w:pPr>
                    <w:keepNext w:val="0"/>
                    <w:keepLines w:val="0"/>
                    <w:widowControl/>
                    <w:suppressLineNumbers w:val="0"/>
                    <w:adjustRightInd w:val="0"/>
                    <w:snapToGrid w:val="0"/>
                    <w:spacing w:before="0" w:beforeAutospacing="0" w:after="0" w:afterAutospacing="0"/>
                    <w:ind w:left="0" w:right="0"/>
                    <w:jc w:val="center"/>
                    <w:rPr>
                      <w:rFonts w:eastAsiaTheme="minorEastAsia"/>
                      <w:bCs/>
                    </w:rPr>
                  </w:pPr>
                  <w:r>
                    <w:rPr>
                      <w:rFonts w:eastAsiaTheme="minorEastAsia"/>
                      <w:bCs/>
                    </w:rPr>
                    <w:t>/</w:t>
                  </w:r>
                </w:p>
              </w:tc>
            </w:tr>
            <w:tr w14:paraId="2281EC2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c>
                <w:tcPr>
                  <w:tcW w:w="0" w:type="auto"/>
                  <w:gridSpan w:val="3"/>
                  <w:vAlign w:val="center"/>
                </w:tcPr>
                <w:p w14:paraId="3747F5AB">
                  <w:pPr>
                    <w:keepNext w:val="0"/>
                    <w:keepLines w:val="0"/>
                    <w:widowControl/>
                    <w:suppressLineNumbers w:val="0"/>
                    <w:adjustRightInd w:val="0"/>
                    <w:snapToGrid w:val="0"/>
                    <w:spacing w:before="0" w:beforeAutospacing="0" w:after="0" w:afterAutospacing="0"/>
                    <w:ind w:left="0" w:right="0"/>
                    <w:jc w:val="center"/>
                    <w:rPr>
                      <w:rFonts w:eastAsiaTheme="minorEastAsia"/>
                      <w:b/>
                      <w:bCs/>
                    </w:rPr>
                  </w:pPr>
                  <w:r>
                    <w:rPr>
                      <w:rFonts w:hAnsiTheme="minorEastAsia" w:eastAsiaTheme="minorEastAsia"/>
                      <w:b/>
                      <w:bCs/>
                    </w:rPr>
                    <w:t>评价</w:t>
                  </w:r>
                </w:p>
              </w:tc>
              <w:tc>
                <w:tcPr>
                  <w:tcW w:w="0" w:type="auto"/>
                  <w:vAlign w:val="center"/>
                </w:tcPr>
                <w:p w14:paraId="38DDBC70">
                  <w:pPr>
                    <w:keepNext w:val="0"/>
                    <w:keepLines w:val="0"/>
                    <w:widowControl/>
                    <w:suppressLineNumbers w:val="0"/>
                    <w:adjustRightInd w:val="0"/>
                    <w:snapToGrid w:val="0"/>
                    <w:spacing w:before="0" w:beforeAutospacing="0" w:after="0" w:afterAutospacing="0"/>
                    <w:ind w:left="0" w:right="0"/>
                    <w:jc w:val="center"/>
                    <w:rPr>
                      <w:rFonts w:eastAsiaTheme="minorEastAsia"/>
                      <w:bCs/>
                    </w:rPr>
                  </w:pPr>
                  <w:r>
                    <w:rPr>
                      <w:rFonts w:hAnsiTheme="minorEastAsia" w:eastAsiaTheme="minorEastAsia"/>
                      <w:bCs/>
                    </w:rPr>
                    <w:t>合格</w:t>
                  </w:r>
                </w:p>
              </w:tc>
              <w:tc>
                <w:tcPr>
                  <w:tcW w:w="0" w:type="auto"/>
                  <w:vAlign w:val="center"/>
                </w:tcPr>
                <w:p w14:paraId="3F3AA772">
                  <w:pPr>
                    <w:keepNext w:val="0"/>
                    <w:keepLines w:val="0"/>
                    <w:widowControl/>
                    <w:suppressLineNumbers w:val="0"/>
                    <w:adjustRightInd w:val="0"/>
                    <w:snapToGrid w:val="0"/>
                    <w:spacing w:before="0" w:beforeAutospacing="0" w:after="0" w:afterAutospacing="0"/>
                    <w:ind w:left="0" w:right="0"/>
                    <w:jc w:val="center"/>
                    <w:rPr>
                      <w:rFonts w:eastAsiaTheme="minorEastAsia"/>
                      <w:bCs/>
                    </w:rPr>
                  </w:pPr>
                  <w:r>
                    <w:rPr>
                      <w:rFonts w:hAnsiTheme="minorEastAsia" w:eastAsiaTheme="minorEastAsia"/>
                      <w:bCs/>
                    </w:rPr>
                    <w:t>合格</w:t>
                  </w:r>
                </w:p>
              </w:tc>
              <w:tc>
                <w:tcPr>
                  <w:tcW w:w="0" w:type="auto"/>
                  <w:vAlign w:val="center"/>
                </w:tcPr>
                <w:p w14:paraId="7A351B80">
                  <w:pPr>
                    <w:keepNext w:val="0"/>
                    <w:keepLines w:val="0"/>
                    <w:widowControl/>
                    <w:suppressLineNumbers w:val="0"/>
                    <w:adjustRightInd w:val="0"/>
                    <w:snapToGrid w:val="0"/>
                    <w:spacing w:before="0" w:beforeAutospacing="0" w:after="0" w:afterAutospacing="0"/>
                    <w:ind w:left="0" w:right="0"/>
                    <w:jc w:val="center"/>
                    <w:rPr>
                      <w:rFonts w:eastAsiaTheme="minorEastAsia"/>
                      <w:bCs/>
                    </w:rPr>
                  </w:pPr>
                  <w:r>
                    <w:rPr>
                      <w:rFonts w:hAnsiTheme="minorEastAsia" w:eastAsiaTheme="minorEastAsia"/>
                      <w:bCs/>
                    </w:rPr>
                    <w:t>合格</w:t>
                  </w:r>
                </w:p>
              </w:tc>
              <w:tc>
                <w:tcPr>
                  <w:tcW w:w="0" w:type="auto"/>
                  <w:vAlign w:val="center"/>
                </w:tcPr>
                <w:p w14:paraId="507A8026">
                  <w:pPr>
                    <w:keepNext w:val="0"/>
                    <w:keepLines w:val="0"/>
                    <w:widowControl/>
                    <w:suppressLineNumbers w:val="0"/>
                    <w:adjustRightInd w:val="0"/>
                    <w:snapToGrid w:val="0"/>
                    <w:spacing w:before="0" w:beforeAutospacing="0" w:after="0" w:afterAutospacing="0"/>
                    <w:ind w:left="0" w:right="0"/>
                    <w:jc w:val="center"/>
                    <w:rPr>
                      <w:rFonts w:eastAsiaTheme="minorEastAsia"/>
                      <w:bCs/>
                    </w:rPr>
                  </w:pPr>
                  <w:r>
                    <w:rPr>
                      <w:rFonts w:hAnsiTheme="minorEastAsia" w:eastAsiaTheme="minorEastAsia"/>
                      <w:bCs/>
                    </w:rPr>
                    <w:t>合格</w:t>
                  </w:r>
                </w:p>
              </w:tc>
              <w:tc>
                <w:tcPr>
                  <w:tcW w:w="0" w:type="auto"/>
                  <w:vAlign w:val="center"/>
                </w:tcPr>
                <w:p w14:paraId="60BE9EE6">
                  <w:pPr>
                    <w:keepNext w:val="0"/>
                    <w:keepLines w:val="0"/>
                    <w:widowControl/>
                    <w:suppressLineNumbers w:val="0"/>
                    <w:adjustRightInd w:val="0"/>
                    <w:snapToGrid w:val="0"/>
                    <w:spacing w:before="0" w:beforeAutospacing="0" w:after="0" w:afterAutospacing="0"/>
                    <w:ind w:left="0" w:right="0"/>
                    <w:jc w:val="center"/>
                    <w:rPr>
                      <w:rFonts w:eastAsiaTheme="minorEastAsia"/>
                      <w:bCs/>
                    </w:rPr>
                  </w:pPr>
                  <w:r>
                    <w:rPr>
                      <w:rFonts w:hAnsiTheme="minorEastAsia" w:eastAsiaTheme="minorEastAsia"/>
                      <w:bCs/>
                    </w:rPr>
                    <w:t>合格</w:t>
                  </w:r>
                </w:p>
              </w:tc>
              <w:tc>
                <w:tcPr>
                  <w:tcW w:w="0" w:type="auto"/>
                  <w:vAlign w:val="center"/>
                </w:tcPr>
                <w:p w14:paraId="140B3100">
                  <w:pPr>
                    <w:keepNext w:val="0"/>
                    <w:keepLines w:val="0"/>
                    <w:widowControl/>
                    <w:suppressLineNumbers w:val="0"/>
                    <w:adjustRightInd w:val="0"/>
                    <w:snapToGrid w:val="0"/>
                    <w:spacing w:before="0" w:beforeAutospacing="0" w:after="0" w:afterAutospacing="0"/>
                    <w:ind w:left="0" w:right="0"/>
                    <w:jc w:val="center"/>
                    <w:rPr>
                      <w:rFonts w:eastAsiaTheme="minorEastAsia"/>
                      <w:bCs/>
                    </w:rPr>
                  </w:pPr>
                  <w:r>
                    <w:rPr>
                      <w:rFonts w:eastAsiaTheme="minorEastAsia"/>
                      <w:bCs/>
                    </w:rPr>
                    <w:t>/</w:t>
                  </w:r>
                </w:p>
              </w:tc>
            </w:tr>
            <w:tr w14:paraId="39EBE13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c>
                <w:tcPr>
                  <w:tcW w:w="509" w:type="pct"/>
                  <w:vAlign w:val="center"/>
                </w:tcPr>
                <w:p w14:paraId="2799E278">
                  <w:pPr>
                    <w:keepNext w:val="0"/>
                    <w:keepLines w:val="0"/>
                    <w:widowControl/>
                    <w:suppressLineNumbers w:val="0"/>
                    <w:adjustRightInd w:val="0"/>
                    <w:snapToGrid w:val="0"/>
                    <w:spacing w:before="0" w:beforeAutospacing="0" w:after="0" w:afterAutospacing="0"/>
                    <w:ind w:left="0" w:right="0"/>
                    <w:jc w:val="center"/>
                    <w:rPr>
                      <w:rFonts w:eastAsiaTheme="minorEastAsia"/>
                      <w:b/>
                      <w:bCs/>
                    </w:rPr>
                  </w:pPr>
                  <w:r>
                    <w:rPr>
                      <w:rFonts w:hAnsiTheme="minorEastAsia" w:eastAsiaTheme="minorEastAsia"/>
                      <w:b/>
                      <w:bCs/>
                    </w:rPr>
                    <w:t>采样日期</w:t>
                  </w:r>
                </w:p>
              </w:tc>
              <w:tc>
                <w:tcPr>
                  <w:tcW w:w="4490" w:type="pct"/>
                  <w:gridSpan w:val="8"/>
                  <w:vAlign w:val="center"/>
                </w:tcPr>
                <w:p w14:paraId="3B8B3248">
                  <w:pPr>
                    <w:keepNext w:val="0"/>
                    <w:keepLines w:val="0"/>
                    <w:widowControl/>
                    <w:suppressLineNumbers w:val="0"/>
                    <w:adjustRightInd w:val="0"/>
                    <w:snapToGrid w:val="0"/>
                    <w:spacing w:before="0" w:beforeAutospacing="0" w:after="0" w:afterAutospacing="0"/>
                    <w:ind w:left="0" w:right="0"/>
                    <w:jc w:val="center"/>
                    <w:rPr>
                      <w:rFonts w:eastAsiaTheme="minorEastAsia"/>
                      <w:bCs/>
                    </w:rPr>
                  </w:pPr>
                  <w:r>
                    <w:rPr>
                      <w:rFonts w:eastAsiaTheme="minorEastAsia"/>
                      <w:bCs/>
                    </w:rPr>
                    <w:t>2026</w:t>
                  </w:r>
                  <w:r>
                    <w:rPr>
                      <w:rFonts w:hAnsiTheme="minorEastAsia" w:eastAsiaTheme="minorEastAsia"/>
                      <w:bCs/>
                    </w:rPr>
                    <w:t>年</w:t>
                  </w:r>
                  <w:r>
                    <w:rPr>
                      <w:rFonts w:eastAsiaTheme="minorEastAsia"/>
                      <w:bCs/>
                    </w:rPr>
                    <w:t>5</w:t>
                  </w:r>
                  <w:r>
                    <w:rPr>
                      <w:rFonts w:hAnsiTheme="minorEastAsia" w:eastAsiaTheme="minorEastAsia"/>
                      <w:bCs/>
                    </w:rPr>
                    <w:t>月</w:t>
                  </w:r>
                  <w:r>
                    <w:rPr>
                      <w:rFonts w:eastAsiaTheme="minorEastAsia"/>
                      <w:bCs/>
                    </w:rPr>
                    <w:t>29</w:t>
                  </w:r>
                  <w:r>
                    <w:rPr>
                      <w:rFonts w:hAnsiTheme="minorEastAsia" w:eastAsiaTheme="minorEastAsia"/>
                      <w:bCs/>
                    </w:rPr>
                    <w:t>日</w:t>
                  </w:r>
                </w:p>
              </w:tc>
            </w:tr>
            <w:tr w14:paraId="709CF75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c>
                <w:tcPr>
                  <w:tcW w:w="509" w:type="pct"/>
                  <w:vMerge w:val="restart"/>
                  <w:vAlign w:val="center"/>
                </w:tcPr>
                <w:p w14:paraId="3B5BE887">
                  <w:pPr>
                    <w:keepNext w:val="0"/>
                    <w:keepLines w:val="0"/>
                    <w:widowControl/>
                    <w:suppressLineNumbers w:val="0"/>
                    <w:adjustRightInd w:val="0"/>
                    <w:snapToGrid w:val="0"/>
                    <w:spacing w:before="0" w:beforeAutospacing="0" w:after="0" w:afterAutospacing="0"/>
                    <w:ind w:left="0" w:right="0"/>
                    <w:jc w:val="center"/>
                    <w:rPr>
                      <w:rFonts w:eastAsiaTheme="minorEastAsia"/>
                      <w:b/>
                      <w:bCs/>
                    </w:rPr>
                  </w:pPr>
                  <w:r>
                    <w:rPr>
                      <w:rFonts w:hAnsiTheme="minorEastAsia" w:eastAsiaTheme="minorEastAsia"/>
                      <w:b/>
                      <w:bCs/>
                    </w:rPr>
                    <w:t>检测</w:t>
                  </w:r>
                </w:p>
                <w:p w14:paraId="0200A669">
                  <w:pPr>
                    <w:keepNext w:val="0"/>
                    <w:keepLines w:val="0"/>
                    <w:widowControl/>
                    <w:suppressLineNumbers w:val="0"/>
                    <w:adjustRightInd w:val="0"/>
                    <w:snapToGrid w:val="0"/>
                    <w:spacing w:before="0" w:beforeAutospacing="0" w:after="0" w:afterAutospacing="0"/>
                    <w:ind w:left="0" w:right="0"/>
                    <w:jc w:val="center"/>
                    <w:rPr>
                      <w:rFonts w:eastAsiaTheme="minorEastAsia"/>
                      <w:b/>
                      <w:bCs/>
                    </w:rPr>
                  </w:pPr>
                  <w:r>
                    <w:rPr>
                      <w:rFonts w:hAnsiTheme="minorEastAsia" w:eastAsiaTheme="minorEastAsia"/>
                      <w:b/>
                      <w:bCs/>
                    </w:rPr>
                    <w:t>地点</w:t>
                  </w:r>
                </w:p>
              </w:tc>
              <w:tc>
                <w:tcPr>
                  <w:tcW w:w="357" w:type="pct"/>
                  <w:vMerge w:val="restart"/>
                  <w:vAlign w:val="center"/>
                </w:tcPr>
                <w:p w14:paraId="4EEAB15E">
                  <w:pPr>
                    <w:keepNext w:val="0"/>
                    <w:keepLines w:val="0"/>
                    <w:widowControl/>
                    <w:suppressLineNumbers w:val="0"/>
                    <w:adjustRightInd w:val="0"/>
                    <w:snapToGrid w:val="0"/>
                    <w:spacing w:before="0" w:beforeAutospacing="0" w:after="0" w:afterAutospacing="0"/>
                    <w:ind w:left="0" w:right="0"/>
                    <w:jc w:val="center"/>
                    <w:rPr>
                      <w:rFonts w:eastAsiaTheme="minorEastAsia"/>
                      <w:b/>
                      <w:bCs/>
                    </w:rPr>
                  </w:pPr>
                  <w:r>
                    <w:rPr>
                      <w:rFonts w:hAnsiTheme="minorEastAsia" w:eastAsiaTheme="minorEastAsia"/>
                      <w:b/>
                      <w:bCs/>
                    </w:rPr>
                    <w:t>检测</w:t>
                  </w:r>
                </w:p>
                <w:p w14:paraId="114DA8DB">
                  <w:pPr>
                    <w:keepNext w:val="0"/>
                    <w:keepLines w:val="0"/>
                    <w:widowControl/>
                    <w:suppressLineNumbers w:val="0"/>
                    <w:adjustRightInd w:val="0"/>
                    <w:snapToGrid w:val="0"/>
                    <w:spacing w:before="0" w:beforeAutospacing="0" w:after="0" w:afterAutospacing="0"/>
                    <w:ind w:left="0" w:right="0"/>
                    <w:jc w:val="center"/>
                    <w:rPr>
                      <w:rFonts w:eastAsiaTheme="minorEastAsia"/>
                      <w:b/>
                      <w:bCs/>
                    </w:rPr>
                  </w:pPr>
                  <w:r>
                    <w:rPr>
                      <w:rFonts w:hAnsiTheme="minorEastAsia" w:eastAsiaTheme="minorEastAsia"/>
                      <w:b/>
                      <w:bCs/>
                    </w:rPr>
                    <w:t>项目</w:t>
                  </w:r>
                </w:p>
              </w:tc>
              <w:tc>
                <w:tcPr>
                  <w:tcW w:w="3782" w:type="pct"/>
                  <w:gridSpan w:val="6"/>
                  <w:vAlign w:val="center"/>
                </w:tcPr>
                <w:p w14:paraId="5E025E99">
                  <w:pPr>
                    <w:keepNext w:val="0"/>
                    <w:keepLines w:val="0"/>
                    <w:widowControl/>
                    <w:suppressLineNumbers w:val="0"/>
                    <w:adjustRightInd w:val="0"/>
                    <w:snapToGrid w:val="0"/>
                    <w:spacing w:before="0" w:beforeAutospacing="0" w:after="0" w:afterAutospacing="0"/>
                    <w:ind w:left="0" w:right="0"/>
                    <w:jc w:val="center"/>
                    <w:rPr>
                      <w:rFonts w:eastAsiaTheme="minorEastAsia"/>
                      <w:b/>
                      <w:bCs/>
                    </w:rPr>
                  </w:pPr>
                  <w:r>
                    <w:rPr>
                      <w:rFonts w:hAnsiTheme="minorEastAsia" w:eastAsiaTheme="minorEastAsia"/>
                      <w:b/>
                      <w:bCs/>
                    </w:rPr>
                    <w:t>检测结果</w:t>
                  </w:r>
                </w:p>
              </w:tc>
              <w:tc>
                <w:tcPr>
                  <w:tcW w:w="0" w:type="auto"/>
                  <w:vMerge w:val="restart"/>
                  <w:vAlign w:val="center"/>
                </w:tcPr>
                <w:p w14:paraId="59A27494">
                  <w:pPr>
                    <w:keepNext w:val="0"/>
                    <w:keepLines w:val="0"/>
                    <w:suppressLineNumbers w:val="0"/>
                    <w:adjustRightInd w:val="0"/>
                    <w:snapToGrid w:val="0"/>
                    <w:spacing w:before="0" w:beforeAutospacing="0" w:after="0" w:afterAutospacing="0"/>
                    <w:ind w:left="0" w:right="0"/>
                    <w:jc w:val="center"/>
                    <w:rPr>
                      <w:rFonts w:eastAsiaTheme="minorEastAsia"/>
                      <w:b/>
                      <w:bCs/>
                    </w:rPr>
                  </w:pPr>
                  <w:r>
                    <w:rPr>
                      <w:rFonts w:hAnsiTheme="minorEastAsia" w:eastAsiaTheme="minorEastAsia"/>
                      <w:b/>
                      <w:bCs/>
                    </w:rPr>
                    <w:t>参考</w:t>
                  </w:r>
                </w:p>
                <w:p w14:paraId="042D50E8">
                  <w:pPr>
                    <w:keepNext w:val="0"/>
                    <w:keepLines w:val="0"/>
                    <w:suppressLineNumbers w:val="0"/>
                    <w:adjustRightInd w:val="0"/>
                    <w:snapToGrid w:val="0"/>
                    <w:spacing w:before="0" w:beforeAutospacing="0" w:after="0" w:afterAutospacing="0"/>
                    <w:ind w:left="0" w:right="0"/>
                    <w:jc w:val="center"/>
                    <w:rPr>
                      <w:rFonts w:eastAsiaTheme="minorEastAsia"/>
                      <w:b/>
                      <w:bCs/>
                    </w:rPr>
                  </w:pPr>
                  <w:r>
                    <w:rPr>
                      <w:rFonts w:hAnsiTheme="minorEastAsia" w:eastAsiaTheme="minorEastAsia"/>
                      <w:b/>
                      <w:bCs/>
                    </w:rPr>
                    <w:t>限值</w:t>
                  </w:r>
                </w:p>
              </w:tc>
            </w:tr>
            <w:tr w14:paraId="4D9C7BD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c>
                <w:tcPr>
                  <w:tcW w:w="509" w:type="pct"/>
                  <w:vMerge w:val="continue"/>
                  <w:vAlign w:val="center"/>
                </w:tcPr>
                <w:p w14:paraId="36C3C87C">
                  <w:pPr>
                    <w:keepNext w:val="0"/>
                    <w:keepLines w:val="0"/>
                    <w:widowControl/>
                    <w:suppressLineNumbers w:val="0"/>
                    <w:adjustRightInd w:val="0"/>
                    <w:snapToGrid w:val="0"/>
                    <w:spacing w:before="0" w:beforeAutospacing="0" w:after="0" w:afterAutospacing="0"/>
                    <w:ind w:left="0" w:right="0"/>
                    <w:jc w:val="center"/>
                    <w:rPr>
                      <w:rFonts w:eastAsiaTheme="minorEastAsia"/>
                      <w:b/>
                      <w:bCs/>
                    </w:rPr>
                  </w:pPr>
                </w:p>
              </w:tc>
              <w:tc>
                <w:tcPr>
                  <w:tcW w:w="357" w:type="pct"/>
                  <w:vMerge w:val="continue"/>
                  <w:vAlign w:val="center"/>
                </w:tcPr>
                <w:p w14:paraId="0DF910E0">
                  <w:pPr>
                    <w:keepNext w:val="0"/>
                    <w:keepLines w:val="0"/>
                    <w:widowControl/>
                    <w:suppressLineNumbers w:val="0"/>
                    <w:adjustRightInd w:val="0"/>
                    <w:snapToGrid w:val="0"/>
                    <w:spacing w:before="0" w:beforeAutospacing="0" w:after="0" w:afterAutospacing="0"/>
                    <w:ind w:left="0" w:right="0"/>
                    <w:jc w:val="center"/>
                    <w:rPr>
                      <w:rFonts w:eastAsiaTheme="minorEastAsia"/>
                      <w:b/>
                      <w:bCs/>
                    </w:rPr>
                  </w:pPr>
                </w:p>
              </w:tc>
              <w:tc>
                <w:tcPr>
                  <w:tcW w:w="1274" w:type="pct"/>
                  <w:vAlign w:val="center"/>
                </w:tcPr>
                <w:p w14:paraId="17492614">
                  <w:pPr>
                    <w:keepNext w:val="0"/>
                    <w:keepLines w:val="0"/>
                    <w:widowControl/>
                    <w:suppressLineNumbers w:val="0"/>
                    <w:adjustRightInd w:val="0"/>
                    <w:snapToGrid w:val="0"/>
                    <w:spacing w:before="0" w:beforeAutospacing="0" w:after="0" w:afterAutospacing="0"/>
                    <w:ind w:left="0" w:right="0"/>
                    <w:jc w:val="center"/>
                    <w:rPr>
                      <w:rFonts w:eastAsiaTheme="minorEastAsia"/>
                      <w:b/>
                      <w:bCs/>
                    </w:rPr>
                  </w:pPr>
                  <w:r>
                    <w:rPr>
                      <w:rFonts w:hAnsiTheme="minorEastAsia" w:eastAsiaTheme="minorEastAsia"/>
                      <w:b/>
                      <w:bCs/>
                    </w:rPr>
                    <w:t>检测频次</w:t>
                  </w:r>
                </w:p>
              </w:tc>
              <w:tc>
                <w:tcPr>
                  <w:tcW w:w="0" w:type="auto"/>
                  <w:vAlign w:val="center"/>
                </w:tcPr>
                <w:p w14:paraId="702AB2F7">
                  <w:pPr>
                    <w:keepNext w:val="0"/>
                    <w:keepLines w:val="0"/>
                    <w:widowControl/>
                    <w:suppressLineNumbers w:val="0"/>
                    <w:adjustRightInd w:val="0"/>
                    <w:snapToGrid w:val="0"/>
                    <w:spacing w:before="0" w:beforeAutospacing="0" w:after="0" w:afterAutospacing="0"/>
                    <w:ind w:left="0" w:right="0"/>
                    <w:jc w:val="center"/>
                    <w:rPr>
                      <w:rFonts w:eastAsiaTheme="minorEastAsia"/>
                      <w:bCs/>
                    </w:rPr>
                  </w:pPr>
                  <w:r>
                    <w:rPr>
                      <w:rFonts w:hAnsiTheme="minorEastAsia" w:eastAsiaTheme="minorEastAsia"/>
                      <w:bCs/>
                    </w:rPr>
                    <w:t>第一次</w:t>
                  </w:r>
                </w:p>
              </w:tc>
              <w:tc>
                <w:tcPr>
                  <w:tcW w:w="0" w:type="auto"/>
                  <w:vAlign w:val="center"/>
                </w:tcPr>
                <w:p w14:paraId="5A66B0B0">
                  <w:pPr>
                    <w:keepNext w:val="0"/>
                    <w:keepLines w:val="0"/>
                    <w:widowControl/>
                    <w:suppressLineNumbers w:val="0"/>
                    <w:adjustRightInd w:val="0"/>
                    <w:snapToGrid w:val="0"/>
                    <w:spacing w:before="0" w:beforeAutospacing="0" w:after="0" w:afterAutospacing="0"/>
                    <w:ind w:left="0" w:right="0"/>
                    <w:jc w:val="center"/>
                    <w:rPr>
                      <w:rFonts w:eastAsiaTheme="minorEastAsia"/>
                      <w:bCs/>
                    </w:rPr>
                  </w:pPr>
                  <w:r>
                    <w:rPr>
                      <w:rFonts w:hAnsiTheme="minorEastAsia" w:eastAsiaTheme="minorEastAsia"/>
                      <w:bCs/>
                    </w:rPr>
                    <w:t>第二次</w:t>
                  </w:r>
                </w:p>
              </w:tc>
              <w:tc>
                <w:tcPr>
                  <w:tcW w:w="0" w:type="auto"/>
                  <w:vAlign w:val="center"/>
                </w:tcPr>
                <w:p w14:paraId="4D10E5FD">
                  <w:pPr>
                    <w:keepNext w:val="0"/>
                    <w:keepLines w:val="0"/>
                    <w:widowControl/>
                    <w:suppressLineNumbers w:val="0"/>
                    <w:adjustRightInd w:val="0"/>
                    <w:snapToGrid w:val="0"/>
                    <w:spacing w:before="0" w:beforeAutospacing="0" w:after="0" w:afterAutospacing="0"/>
                    <w:ind w:left="0" w:right="0"/>
                    <w:jc w:val="center"/>
                    <w:rPr>
                      <w:rFonts w:eastAsiaTheme="minorEastAsia"/>
                      <w:bCs/>
                    </w:rPr>
                  </w:pPr>
                  <w:r>
                    <w:rPr>
                      <w:rFonts w:hAnsiTheme="minorEastAsia" w:eastAsiaTheme="minorEastAsia"/>
                      <w:bCs/>
                    </w:rPr>
                    <w:t>第三次</w:t>
                  </w:r>
                </w:p>
              </w:tc>
              <w:tc>
                <w:tcPr>
                  <w:tcW w:w="0" w:type="auto"/>
                  <w:vAlign w:val="center"/>
                </w:tcPr>
                <w:p w14:paraId="02AC51D3">
                  <w:pPr>
                    <w:keepNext w:val="0"/>
                    <w:keepLines w:val="0"/>
                    <w:widowControl/>
                    <w:suppressLineNumbers w:val="0"/>
                    <w:adjustRightInd w:val="0"/>
                    <w:snapToGrid w:val="0"/>
                    <w:spacing w:before="0" w:beforeAutospacing="0" w:after="0" w:afterAutospacing="0"/>
                    <w:ind w:left="0" w:right="0"/>
                    <w:jc w:val="center"/>
                    <w:rPr>
                      <w:rFonts w:eastAsiaTheme="minorEastAsia"/>
                      <w:bCs/>
                    </w:rPr>
                  </w:pPr>
                  <w:r>
                    <w:rPr>
                      <w:rFonts w:hAnsiTheme="minorEastAsia" w:eastAsiaTheme="minorEastAsia"/>
                      <w:bCs/>
                    </w:rPr>
                    <w:t>第四次</w:t>
                  </w:r>
                </w:p>
              </w:tc>
              <w:tc>
                <w:tcPr>
                  <w:tcW w:w="0" w:type="auto"/>
                  <w:vAlign w:val="center"/>
                </w:tcPr>
                <w:p w14:paraId="39519FC8">
                  <w:pPr>
                    <w:keepNext w:val="0"/>
                    <w:keepLines w:val="0"/>
                    <w:widowControl/>
                    <w:suppressLineNumbers w:val="0"/>
                    <w:adjustRightInd w:val="0"/>
                    <w:snapToGrid w:val="0"/>
                    <w:spacing w:before="0" w:beforeAutospacing="0" w:after="0" w:afterAutospacing="0"/>
                    <w:ind w:left="0" w:right="0"/>
                    <w:jc w:val="center"/>
                    <w:rPr>
                      <w:rFonts w:eastAsiaTheme="minorEastAsia"/>
                      <w:bCs/>
                    </w:rPr>
                  </w:pPr>
                  <w:r>
                    <w:rPr>
                      <w:rFonts w:hAnsiTheme="minorEastAsia" w:eastAsiaTheme="minorEastAsia"/>
                      <w:bCs/>
                    </w:rPr>
                    <w:t>第五次</w:t>
                  </w:r>
                </w:p>
              </w:tc>
              <w:tc>
                <w:tcPr>
                  <w:tcW w:w="0" w:type="auto"/>
                  <w:vMerge w:val="continue"/>
                  <w:vAlign w:val="center"/>
                </w:tcPr>
                <w:p w14:paraId="54BBBEA0">
                  <w:pPr>
                    <w:keepNext w:val="0"/>
                    <w:keepLines w:val="0"/>
                    <w:widowControl/>
                    <w:suppressLineNumbers w:val="0"/>
                    <w:adjustRightInd w:val="0"/>
                    <w:snapToGrid w:val="0"/>
                    <w:spacing w:before="0" w:beforeAutospacing="0" w:after="0" w:afterAutospacing="0"/>
                    <w:ind w:left="0" w:right="0"/>
                    <w:jc w:val="center"/>
                    <w:rPr>
                      <w:rFonts w:eastAsiaTheme="minorEastAsia"/>
                      <w:b/>
                      <w:bCs/>
                    </w:rPr>
                  </w:pPr>
                </w:p>
              </w:tc>
            </w:tr>
            <w:tr w14:paraId="326B8E5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c>
                <w:tcPr>
                  <w:tcW w:w="509" w:type="pct"/>
                  <w:vMerge w:val="restart"/>
                  <w:vAlign w:val="center"/>
                </w:tcPr>
                <w:p w14:paraId="5616C600">
                  <w:pPr>
                    <w:keepNext w:val="0"/>
                    <w:keepLines w:val="0"/>
                    <w:widowControl/>
                    <w:suppressLineNumbers w:val="0"/>
                    <w:adjustRightInd w:val="0"/>
                    <w:snapToGrid w:val="0"/>
                    <w:spacing w:before="0" w:beforeAutospacing="0" w:after="0" w:afterAutospacing="0"/>
                    <w:ind w:left="0" w:right="0"/>
                    <w:jc w:val="center"/>
                    <w:rPr>
                      <w:rFonts w:eastAsiaTheme="minorEastAsia"/>
                      <w:bCs/>
                    </w:rPr>
                  </w:pPr>
                  <w:r>
                    <w:rPr>
                      <w:rFonts w:eastAsiaTheme="minorEastAsia"/>
                      <w:bCs/>
                    </w:rPr>
                    <w:t>FQ-01#</w:t>
                  </w:r>
                  <w:r>
                    <w:rPr>
                      <w:rFonts w:hAnsiTheme="minorEastAsia" w:eastAsiaTheme="minorEastAsia"/>
                      <w:bCs/>
                    </w:rPr>
                    <w:t>出口</w:t>
                  </w:r>
                </w:p>
              </w:tc>
              <w:tc>
                <w:tcPr>
                  <w:tcW w:w="357" w:type="pct"/>
                  <w:vMerge w:val="restart"/>
                  <w:vAlign w:val="center"/>
                </w:tcPr>
                <w:p w14:paraId="5E93B917">
                  <w:pPr>
                    <w:keepNext w:val="0"/>
                    <w:keepLines w:val="0"/>
                    <w:widowControl/>
                    <w:suppressLineNumbers w:val="0"/>
                    <w:adjustRightInd w:val="0"/>
                    <w:snapToGrid w:val="0"/>
                    <w:spacing w:before="0" w:beforeAutospacing="0" w:after="0" w:afterAutospacing="0"/>
                    <w:ind w:left="0" w:right="0"/>
                    <w:jc w:val="center"/>
                    <w:rPr>
                      <w:rFonts w:eastAsiaTheme="minorEastAsia"/>
                      <w:bCs/>
                    </w:rPr>
                  </w:pPr>
                  <w:r>
                    <w:rPr>
                      <w:rFonts w:hAnsiTheme="minorEastAsia" w:eastAsiaTheme="minorEastAsia"/>
                      <w:bCs/>
                    </w:rPr>
                    <w:t>油烟</w:t>
                  </w:r>
                </w:p>
              </w:tc>
              <w:tc>
                <w:tcPr>
                  <w:tcW w:w="1274" w:type="pct"/>
                  <w:vAlign w:val="center"/>
                </w:tcPr>
                <w:p w14:paraId="0AC83E8D">
                  <w:pPr>
                    <w:keepNext w:val="0"/>
                    <w:keepLines w:val="0"/>
                    <w:widowControl/>
                    <w:suppressLineNumbers w:val="0"/>
                    <w:adjustRightInd w:val="0"/>
                    <w:snapToGrid w:val="0"/>
                    <w:spacing w:before="0" w:beforeAutospacing="0" w:after="0" w:afterAutospacing="0"/>
                    <w:ind w:left="0" w:right="0"/>
                    <w:jc w:val="center"/>
                    <w:rPr>
                      <w:rFonts w:eastAsiaTheme="minorEastAsia"/>
                      <w:b/>
                      <w:bCs/>
                    </w:rPr>
                  </w:pPr>
                  <w:r>
                    <w:rPr>
                      <w:rFonts w:hAnsiTheme="minorEastAsia" w:eastAsiaTheme="minorEastAsia"/>
                      <w:b/>
                      <w:bCs/>
                    </w:rPr>
                    <w:t>实测浓度浓度</w:t>
                  </w:r>
                  <w:r>
                    <w:rPr>
                      <w:rFonts w:eastAsiaTheme="minorEastAsia"/>
                      <w:b/>
                      <w:bCs/>
                    </w:rPr>
                    <w:t>mg/m</w:t>
                  </w:r>
                  <w:r>
                    <w:rPr>
                      <w:rFonts w:eastAsiaTheme="minorEastAsia"/>
                      <w:b/>
                      <w:bCs/>
                      <w:vertAlign w:val="superscript"/>
                    </w:rPr>
                    <w:t>3</w:t>
                  </w:r>
                </w:p>
              </w:tc>
              <w:tc>
                <w:tcPr>
                  <w:tcW w:w="0" w:type="auto"/>
                  <w:vAlign w:val="center"/>
                </w:tcPr>
                <w:p w14:paraId="192622C0">
                  <w:pPr>
                    <w:keepNext w:val="0"/>
                    <w:keepLines w:val="0"/>
                    <w:widowControl/>
                    <w:suppressLineNumbers w:val="0"/>
                    <w:adjustRightInd w:val="0"/>
                    <w:snapToGrid w:val="0"/>
                    <w:spacing w:before="0" w:beforeAutospacing="0" w:after="0" w:afterAutospacing="0"/>
                    <w:ind w:left="0" w:right="0"/>
                    <w:jc w:val="center"/>
                    <w:rPr>
                      <w:rFonts w:eastAsiaTheme="minorEastAsia"/>
                      <w:bCs/>
                    </w:rPr>
                  </w:pPr>
                  <w:r>
                    <w:rPr>
                      <w:rFonts w:eastAsiaTheme="minorEastAsia"/>
                      <w:bCs/>
                    </w:rPr>
                    <w:t>1.1</w:t>
                  </w:r>
                </w:p>
              </w:tc>
              <w:tc>
                <w:tcPr>
                  <w:tcW w:w="0" w:type="auto"/>
                  <w:vAlign w:val="center"/>
                </w:tcPr>
                <w:p w14:paraId="7F98835A">
                  <w:pPr>
                    <w:keepNext w:val="0"/>
                    <w:keepLines w:val="0"/>
                    <w:widowControl/>
                    <w:suppressLineNumbers w:val="0"/>
                    <w:adjustRightInd w:val="0"/>
                    <w:snapToGrid w:val="0"/>
                    <w:spacing w:before="0" w:beforeAutospacing="0" w:after="0" w:afterAutospacing="0"/>
                    <w:ind w:left="0" w:right="0"/>
                    <w:jc w:val="center"/>
                    <w:rPr>
                      <w:rFonts w:eastAsiaTheme="minorEastAsia"/>
                      <w:bCs/>
                    </w:rPr>
                  </w:pPr>
                  <w:r>
                    <w:rPr>
                      <w:rFonts w:eastAsiaTheme="minorEastAsia"/>
                      <w:bCs/>
                    </w:rPr>
                    <w:t>1</w:t>
                  </w:r>
                </w:p>
              </w:tc>
              <w:tc>
                <w:tcPr>
                  <w:tcW w:w="0" w:type="auto"/>
                  <w:vAlign w:val="center"/>
                </w:tcPr>
                <w:p w14:paraId="5CFDAF8B">
                  <w:pPr>
                    <w:keepNext w:val="0"/>
                    <w:keepLines w:val="0"/>
                    <w:widowControl/>
                    <w:suppressLineNumbers w:val="0"/>
                    <w:adjustRightInd w:val="0"/>
                    <w:snapToGrid w:val="0"/>
                    <w:spacing w:before="0" w:beforeAutospacing="0" w:after="0" w:afterAutospacing="0"/>
                    <w:ind w:left="0" w:right="0"/>
                    <w:jc w:val="center"/>
                    <w:rPr>
                      <w:rFonts w:eastAsiaTheme="minorEastAsia"/>
                      <w:bCs/>
                    </w:rPr>
                  </w:pPr>
                  <w:r>
                    <w:rPr>
                      <w:rFonts w:eastAsiaTheme="minorEastAsia"/>
                      <w:bCs/>
                    </w:rPr>
                    <w:t>1</w:t>
                  </w:r>
                </w:p>
              </w:tc>
              <w:tc>
                <w:tcPr>
                  <w:tcW w:w="0" w:type="auto"/>
                  <w:vAlign w:val="center"/>
                </w:tcPr>
                <w:p w14:paraId="6A26676D">
                  <w:pPr>
                    <w:keepNext w:val="0"/>
                    <w:keepLines w:val="0"/>
                    <w:widowControl/>
                    <w:suppressLineNumbers w:val="0"/>
                    <w:adjustRightInd w:val="0"/>
                    <w:snapToGrid w:val="0"/>
                    <w:spacing w:before="0" w:beforeAutospacing="0" w:after="0" w:afterAutospacing="0"/>
                    <w:ind w:left="0" w:right="0"/>
                    <w:jc w:val="center"/>
                    <w:rPr>
                      <w:rFonts w:eastAsiaTheme="minorEastAsia"/>
                      <w:bCs/>
                    </w:rPr>
                  </w:pPr>
                  <w:r>
                    <w:rPr>
                      <w:rFonts w:eastAsiaTheme="minorEastAsia"/>
                      <w:bCs/>
                    </w:rPr>
                    <w:t>0.9</w:t>
                  </w:r>
                </w:p>
              </w:tc>
              <w:tc>
                <w:tcPr>
                  <w:tcW w:w="0" w:type="auto"/>
                  <w:vAlign w:val="center"/>
                </w:tcPr>
                <w:p w14:paraId="49A2B792">
                  <w:pPr>
                    <w:keepNext w:val="0"/>
                    <w:keepLines w:val="0"/>
                    <w:widowControl/>
                    <w:suppressLineNumbers w:val="0"/>
                    <w:adjustRightInd w:val="0"/>
                    <w:snapToGrid w:val="0"/>
                    <w:spacing w:before="0" w:beforeAutospacing="0" w:after="0" w:afterAutospacing="0"/>
                    <w:ind w:left="0" w:right="0"/>
                    <w:jc w:val="center"/>
                    <w:rPr>
                      <w:rFonts w:eastAsiaTheme="minorEastAsia"/>
                      <w:bCs/>
                    </w:rPr>
                  </w:pPr>
                  <w:r>
                    <w:rPr>
                      <w:rFonts w:eastAsiaTheme="minorEastAsia"/>
                      <w:bCs/>
                    </w:rPr>
                    <w:t>1</w:t>
                  </w:r>
                </w:p>
              </w:tc>
              <w:tc>
                <w:tcPr>
                  <w:tcW w:w="0" w:type="auto"/>
                  <w:vAlign w:val="center"/>
                </w:tcPr>
                <w:p w14:paraId="58F6142D">
                  <w:pPr>
                    <w:keepNext w:val="0"/>
                    <w:keepLines w:val="0"/>
                    <w:widowControl/>
                    <w:suppressLineNumbers w:val="0"/>
                    <w:adjustRightInd w:val="0"/>
                    <w:snapToGrid w:val="0"/>
                    <w:spacing w:before="0" w:beforeAutospacing="0" w:after="0" w:afterAutospacing="0"/>
                    <w:ind w:left="0" w:right="0"/>
                    <w:jc w:val="center"/>
                    <w:rPr>
                      <w:rFonts w:eastAsiaTheme="minorEastAsia"/>
                      <w:b/>
                      <w:bCs/>
                    </w:rPr>
                  </w:pPr>
                  <w:r>
                    <w:rPr>
                      <w:rFonts w:eastAsiaTheme="minorEastAsia"/>
                      <w:b/>
                      <w:bCs/>
                    </w:rPr>
                    <w:t>/</w:t>
                  </w:r>
                </w:p>
              </w:tc>
            </w:tr>
            <w:tr w14:paraId="2803C8C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c>
                <w:tcPr>
                  <w:tcW w:w="509" w:type="pct"/>
                  <w:vMerge w:val="continue"/>
                  <w:vAlign w:val="center"/>
                </w:tcPr>
                <w:p w14:paraId="2BB082C9">
                  <w:pPr>
                    <w:keepNext w:val="0"/>
                    <w:keepLines w:val="0"/>
                    <w:widowControl/>
                    <w:suppressLineNumbers w:val="0"/>
                    <w:adjustRightInd w:val="0"/>
                    <w:snapToGrid w:val="0"/>
                    <w:spacing w:before="0" w:beforeAutospacing="0" w:after="0" w:afterAutospacing="0"/>
                    <w:ind w:left="0" w:right="0"/>
                    <w:jc w:val="center"/>
                    <w:rPr>
                      <w:rFonts w:eastAsiaTheme="minorEastAsia"/>
                      <w:b/>
                      <w:bCs/>
                    </w:rPr>
                  </w:pPr>
                </w:p>
              </w:tc>
              <w:tc>
                <w:tcPr>
                  <w:tcW w:w="357" w:type="pct"/>
                  <w:vMerge w:val="continue"/>
                  <w:vAlign w:val="center"/>
                </w:tcPr>
                <w:p w14:paraId="197C3FB3">
                  <w:pPr>
                    <w:keepNext w:val="0"/>
                    <w:keepLines w:val="0"/>
                    <w:widowControl/>
                    <w:suppressLineNumbers w:val="0"/>
                    <w:adjustRightInd w:val="0"/>
                    <w:snapToGrid w:val="0"/>
                    <w:spacing w:before="0" w:beforeAutospacing="0" w:after="0" w:afterAutospacing="0"/>
                    <w:ind w:left="0" w:right="0"/>
                    <w:jc w:val="center"/>
                    <w:rPr>
                      <w:rFonts w:eastAsiaTheme="minorEastAsia"/>
                      <w:b/>
                      <w:bCs/>
                    </w:rPr>
                  </w:pPr>
                </w:p>
              </w:tc>
              <w:tc>
                <w:tcPr>
                  <w:tcW w:w="1274" w:type="pct"/>
                  <w:vAlign w:val="center"/>
                </w:tcPr>
                <w:p w14:paraId="4AF903C0">
                  <w:pPr>
                    <w:keepNext w:val="0"/>
                    <w:keepLines w:val="0"/>
                    <w:widowControl/>
                    <w:suppressLineNumbers w:val="0"/>
                    <w:spacing w:before="0" w:beforeAutospacing="0" w:after="0" w:afterAutospacing="0"/>
                    <w:ind w:left="0" w:right="0"/>
                    <w:jc w:val="center"/>
                    <w:rPr>
                      <w:rFonts w:eastAsiaTheme="minorEastAsia"/>
                    </w:rPr>
                  </w:pPr>
                  <w:r>
                    <w:rPr>
                      <w:rFonts w:hAnsiTheme="minorEastAsia" w:eastAsiaTheme="minorEastAsia"/>
                      <w:b/>
                      <w:bCs/>
                    </w:rPr>
                    <w:t>折算排放浓度</w:t>
                  </w:r>
                  <w:r>
                    <w:rPr>
                      <w:rFonts w:eastAsiaTheme="minorEastAsia"/>
                      <w:b/>
                      <w:bCs/>
                    </w:rPr>
                    <w:t>mg/m</w:t>
                  </w:r>
                  <w:r>
                    <w:rPr>
                      <w:rFonts w:eastAsiaTheme="minorEastAsia"/>
                      <w:b/>
                      <w:bCs/>
                      <w:vertAlign w:val="superscript"/>
                    </w:rPr>
                    <w:t>3</w:t>
                  </w:r>
                </w:p>
              </w:tc>
              <w:tc>
                <w:tcPr>
                  <w:tcW w:w="0" w:type="auto"/>
                  <w:gridSpan w:val="5"/>
                  <w:vAlign w:val="center"/>
                </w:tcPr>
                <w:p w14:paraId="517130EA">
                  <w:pPr>
                    <w:keepNext w:val="0"/>
                    <w:keepLines w:val="0"/>
                    <w:widowControl/>
                    <w:suppressLineNumbers w:val="0"/>
                    <w:adjustRightInd w:val="0"/>
                    <w:snapToGrid w:val="0"/>
                    <w:spacing w:before="0" w:beforeAutospacing="0" w:after="0" w:afterAutospacing="0"/>
                    <w:ind w:left="0" w:right="0"/>
                    <w:jc w:val="center"/>
                    <w:rPr>
                      <w:rFonts w:eastAsiaTheme="minorEastAsia"/>
                      <w:bCs/>
                    </w:rPr>
                  </w:pPr>
                  <w:r>
                    <w:rPr>
                      <w:rFonts w:eastAsiaTheme="minorEastAsia"/>
                      <w:bCs/>
                    </w:rPr>
                    <w:t>1</w:t>
                  </w:r>
                </w:p>
              </w:tc>
              <w:tc>
                <w:tcPr>
                  <w:tcW w:w="0" w:type="auto"/>
                  <w:vAlign w:val="center"/>
                </w:tcPr>
                <w:p w14:paraId="6237569B">
                  <w:pPr>
                    <w:keepNext w:val="0"/>
                    <w:keepLines w:val="0"/>
                    <w:widowControl/>
                    <w:suppressLineNumbers w:val="0"/>
                    <w:adjustRightInd w:val="0"/>
                    <w:snapToGrid w:val="0"/>
                    <w:spacing w:before="0" w:beforeAutospacing="0" w:after="0" w:afterAutospacing="0"/>
                    <w:ind w:left="0" w:right="0"/>
                    <w:jc w:val="center"/>
                    <w:rPr>
                      <w:rFonts w:eastAsiaTheme="minorEastAsia"/>
                      <w:bCs/>
                    </w:rPr>
                  </w:pPr>
                  <w:r>
                    <w:rPr>
                      <w:rFonts w:eastAsiaTheme="minorEastAsia"/>
                      <w:bCs/>
                    </w:rPr>
                    <w:t>2</w:t>
                  </w:r>
                </w:p>
              </w:tc>
            </w:tr>
            <w:tr w14:paraId="1CEB005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c>
                <w:tcPr>
                  <w:tcW w:w="509" w:type="pct"/>
                  <w:vMerge w:val="continue"/>
                  <w:vAlign w:val="center"/>
                </w:tcPr>
                <w:p w14:paraId="4E69DEB9">
                  <w:pPr>
                    <w:keepNext w:val="0"/>
                    <w:keepLines w:val="0"/>
                    <w:widowControl/>
                    <w:suppressLineNumbers w:val="0"/>
                    <w:adjustRightInd w:val="0"/>
                    <w:snapToGrid w:val="0"/>
                    <w:spacing w:before="0" w:beforeAutospacing="0" w:after="0" w:afterAutospacing="0"/>
                    <w:ind w:left="0" w:right="0"/>
                    <w:jc w:val="center"/>
                    <w:rPr>
                      <w:rFonts w:eastAsiaTheme="minorEastAsia"/>
                      <w:b/>
                      <w:bCs/>
                    </w:rPr>
                  </w:pPr>
                </w:p>
              </w:tc>
              <w:tc>
                <w:tcPr>
                  <w:tcW w:w="357" w:type="pct"/>
                  <w:vMerge w:val="continue"/>
                  <w:vAlign w:val="center"/>
                </w:tcPr>
                <w:p w14:paraId="353C65DA">
                  <w:pPr>
                    <w:keepNext w:val="0"/>
                    <w:keepLines w:val="0"/>
                    <w:widowControl/>
                    <w:suppressLineNumbers w:val="0"/>
                    <w:adjustRightInd w:val="0"/>
                    <w:snapToGrid w:val="0"/>
                    <w:spacing w:before="0" w:beforeAutospacing="0" w:after="0" w:afterAutospacing="0"/>
                    <w:ind w:left="0" w:right="0"/>
                    <w:jc w:val="center"/>
                    <w:rPr>
                      <w:rFonts w:eastAsiaTheme="minorEastAsia"/>
                      <w:b/>
                      <w:bCs/>
                    </w:rPr>
                  </w:pPr>
                </w:p>
              </w:tc>
              <w:tc>
                <w:tcPr>
                  <w:tcW w:w="1274" w:type="pct"/>
                  <w:vAlign w:val="center"/>
                </w:tcPr>
                <w:p w14:paraId="06E02F4A">
                  <w:pPr>
                    <w:keepNext w:val="0"/>
                    <w:keepLines w:val="0"/>
                    <w:widowControl/>
                    <w:suppressLineNumbers w:val="0"/>
                    <w:spacing w:before="0" w:beforeAutospacing="0" w:after="0" w:afterAutospacing="0"/>
                    <w:ind w:left="0" w:right="0"/>
                    <w:jc w:val="center"/>
                    <w:rPr>
                      <w:rFonts w:eastAsiaTheme="minorEastAsia"/>
                    </w:rPr>
                  </w:pPr>
                  <w:r>
                    <w:rPr>
                      <w:rFonts w:hAnsiTheme="minorEastAsia" w:eastAsiaTheme="minorEastAsia"/>
                      <w:b/>
                      <w:bCs/>
                    </w:rPr>
                    <w:t>排放速率</w:t>
                  </w:r>
                  <w:r>
                    <w:rPr>
                      <w:rFonts w:eastAsiaTheme="minorEastAsia"/>
                      <w:b/>
                    </w:rPr>
                    <w:t>kg/h</w:t>
                  </w:r>
                </w:p>
              </w:tc>
              <w:tc>
                <w:tcPr>
                  <w:tcW w:w="0" w:type="auto"/>
                  <w:vAlign w:val="center"/>
                </w:tcPr>
                <w:p w14:paraId="2014A927">
                  <w:pPr>
                    <w:keepNext w:val="0"/>
                    <w:keepLines w:val="0"/>
                    <w:widowControl/>
                    <w:suppressLineNumbers w:val="0"/>
                    <w:adjustRightInd w:val="0"/>
                    <w:snapToGrid w:val="0"/>
                    <w:spacing w:before="0" w:beforeAutospacing="0" w:after="0" w:afterAutospacing="0"/>
                    <w:ind w:left="0" w:right="0"/>
                    <w:jc w:val="center"/>
                    <w:rPr>
                      <w:rFonts w:eastAsiaTheme="minorEastAsia"/>
                      <w:bCs/>
                    </w:rPr>
                  </w:pPr>
                  <w:r>
                    <w:rPr>
                      <w:rFonts w:eastAsiaTheme="minorEastAsia"/>
                      <w:bCs/>
                    </w:rPr>
                    <w:t>0.023</w:t>
                  </w:r>
                </w:p>
              </w:tc>
              <w:tc>
                <w:tcPr>
                  <w:tcW w:w="0" w:type="auto"/>
                  <w:vAlign w:val="center"/>
                </w:tcPr>
                <w:p w14:paraId="7B4D236C">
                  <w:pPr>
                    <w:keepNext w:val="0"/>
                    <w:keepLines w:val="0"/>
                    <w:widowControl/>
                    <w:suppressLineNumbers w:val="0"/>
                    <w:adjustRightInd w:val="0"/>
                    <w:snapToGrid w:val="0"/>
                    <w:spacing w:before="0" w:beforeAutospacing="0" w:after="0" w:afterAutospacing="0"/>
                    <w:ind w:left="0" w:right="0"/>
                    <w:jc w:val="center"/>
                    <w:rPr>
                      <w:rFonts w:eastAsiaTheme="minorEastAsia"/>
                      <w:bCs/>
                    </w:rPr>
                  </w:pPr>
                  <w:r>
                    <w:rPr>
                      <w:rFonts w:eastAsiaTheme="minorEastAsia"/>
                      <w:bCs/>
                    </w:rPr>
                    <w:t>0.0209</w:t>
                  </w:r>
                </w:p>
              </w:tc>
              <w:tc>
                <w:tcPr>
                  <w:tcW w:w="0" w:type="auto"/>
                  <w:vAlign w:val="center"/>
                </w:tcPr>
                <w:p w14:paraId="7A66987F">
                  <w:pPr>
                    <w:keepNext w:val="0"/>
                    <w:keepLines w:val="0"/>
                    <w:widowControl/>
                    <w:suppressLineNumbers w:val="0"/>
                    <w:adjustRightInd w:val="0"/>
                    <w:snapToGrid w:val="0"/>
                    <w:spacing w:before="0" w:beforeAutospacing="0" w:after="0" w:afterAutospacing="0"/>
                    <w:ind w:left="0" w:right="0"/>
                    <w:jc w:val="center"/>
                    <w:rPr>
                      <w:rFonts w:eastAsiaTheme="minorEastAsia"/>
                      <w:bCs/>
                    </w:rPr>
                  </w:pPr>
                  <w:r>
                    <w:rPr>
                      <w:rFonts w:eastAsiaTheme="minorEastAsia"/>
                      <w:bCs/>
                    </w:rPr>
                    <w:t>0.0207</w:t>
                  </w:r>
                </w:p>
              </w:tc>
              <w:tc>
                <w:tcPr>
                  <w:tcW w:w="0" w:type="auto"/>
                  <w:vAlign w:val="center"/>
                </w:tcPr>
                <w:p w14:paraId="134B91FD">
                  <w:pPr>
                    <w:keepNext w:val="0"/>
                    <w:keepLines w:val="0"/>
                    <w:widowControl/>
                    <w:suppressLineNumbers w:val="0"/>
                    <w:adjustRightInd w:val="0"/>
                    <w:snapToGrid w:val="0"/>
                    <w:spacing w:before="0" w:beforeAutospacing="0" w:after="0" w:afterAutospacing="0"/>
                    <w:ind w:left="0" w:right="0"/>
                    <w:jc w:val="center"/>
                    <w:rPr>
                      <w:rFonts w:eastAsiaTheme="minorEastAsia"/>
                      <w:bCs/>
                    </w:rPr>
                  </w:pPr>
                  <w:r>
                    <w:rPr>
                      <w:rFonts w:eastAsiaTheme="minorEastAsia"/>
                      <w:bCs/>
                    </w:rPr>
                    <w:t>0.0188</w:t>
                  </w:r>
                </w:p>
              </w:tc>
              <w:tc>
                <w:tcPr>
                  <w:tcW w:w="0" w:type="auto"/>
                  <w:vAlign w:val="center"/>
                </w:tcPr>
                <w:p w14:paraId="438EF622">
                  <w:pPr>
                    <w:keepNext w:val="0"/>
                    <w:keepLines w:val="0"/>
                    <w:widowControl/>
                    <w:suppressLineNumbers w:val="0"/>
                    <w:adjustRightInd w:val="0"/>
                    <w:snapToGrid w:val="0"/>
                    <w:spacing w:before="0" w:beforeAutospacing="0" w:after="0" w:afterAutospacing="0"/>
                    <w:ind w:left="0" w:right="0"/>
                    <w:jc w:val="center"/>
                    <w:rPr>
                      <w:rFonts w:eastAsiaTheme="minorEastAsia"/>
                      <w:bCs/>
                    </w:rPr>
                  </w:pPr>
                  <w:r>
                    <w:rPr>
                      <w:rFonts w:eastAsiaTheme="minorEastAsia"/>
                      <w:bCs/>
                    </w:rPr>
                    <w:t>0.0208</w:t>
                  </w:r>
                </w:p>
              </w:tc>
              <w:tc>
                <w:tcPr>
                  <w:tcW w:w="0" w:type="auto"/>
                  <w:vAlign w:val="center"/>
                </w:tcPr>
                <w:p w14:paraId="1C3E4D1C">
                  <w:pPr>
                    <w:keepNext w:val="0"/>
                    <w:keepLines w:val="0"/>
                    <w:widowControl/>
                    <w:suppressLineNumbers w:val="0"/>
                    <w:adjustRightInd w:val="0"/>
                    <w:snapToGrid w:val="0"/>
                    <w:spacing w:before="0" w:beforeAutospacing="0" w:after="0" w:afterAutospacing="0"/>
                    <w:ind w:left="0" w:right="0"/>
                    <w:jc w:val="center"/>
                    <w:rPr>
                      <w:rFonts w:eastAsiaTheme="minorEastAsia"/>
                      <w:bCs/>
                    </w:rPr>
                  </w:pPr>
                  <w:r>
                    <w:rPr>
                      <w:rFonts w:eastAsiaTheme="minorEastAsia"/>
                      <w:bCs/>
                    </w:rPr>
                    <w:t>/</w:t>
                  </w:r>
                </w:p>
              </w:tc>
            </w:tr>
            <w:tr w14:paraId="0373791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c>
                <w:tcPr>
                  <w:tcW w:w="0" w:type="auto"/>
                  <w:gridSpan w:val="3"/>
                  <w:vAlign w:val="center"/>
                </w:tcPr>
                <w:p w14:paraId="6C6FE9BB">
                  <w:pPr>
                    <w:keepNext w:val="0"/>
                    <w:keepLines w:val="0"/>
                    <w:widowControl/>
                    <w:suppressLineNumbers w:val="0"/>
                    <w:adjustRightInd w:val="0"/>
                    <w:snapToGrid w:val="0"/>
                    <w:spacing w:before="0" w:beforeAutospacing="0" w:after="0" w:afterAutospacing="0"/>
                    <w:ind w:left="0" w:right="0"/>
                    <w:jc w:val="center"/>
                    <w:rPr>
                      <w:rFonts w:eastAsiaTheme="minorEastAsia"/>
                      <w:b/>
                      <w:bCs/>
                    </w:rPr>
                  </w:pPr>
                  <w:r>
                    <w:rPr>
                      <w:rFonts w:hAnsiTheme="minorEastAsia" w:eastAsiaTheme="minorEastAsia"/>
                      <w:b/>
                      <w:bCs/>
                    </w:rPr>
                    <w:t>评价</w:t>
                  </w:r>
                </w:p>
              </w:tc>
              <w:tc>
                <w:tcPr>
                  <w:tcW w:w="0" w:type="auto"/>
                  <w:vAlign w:val="center"/>
                </w:tcPr>
                <w:p w14:paraId="6ABF83CF">
                  <w:pPr>
                    <w:keepNext w:val="0"/>
                    <w:keepLines w:val="0"/>
                    <w:widowControl/>
                    <w:suppressLineNumbers w:val="0"/>
                    <w:adjustRightInd w:val="0"/>
                    <w:snapToGrid w:val="0"/>
                    <w:spacing w:before="0" w:beforeAutospacing="0" w:after="0" w:afterAutospacing="0"/>
                    <w:ind w:left="0" w:right="0"/>
                    <w:jc w:val="center"/>
                    <w:rPr>
                      <w:rFonts w:eastAsiaTheme="minorEastAsia"/>
                      <w:bCs/>
                    </w:rPr>
                  </w:pPr>
                  <w:r>
                    <w:rPr>
                      <w:rFonts w:hAnsiTheme="minorEastAsia" w:eastAsiaTheme="minorEastAsia"/>
                      <w:bCs/>
                    </w:rPr>
                    <w:t>合格</w:t>
                  </w:r>
                </w:p>
              </w:tc>
              <w:tc>
                <w:tcPr>
                  <w:tcW w:w="0" w:type="auto"/>
                  <w:vAlign w:val="center"/>
                </w:tcPr>
                <w:p w14:paraId="1623BD6D">
                  <w:pPr>
                    <w:keepNext w:val="0"/>
                    <w:keepLines w:val="0"/>
                    <w:widowControl/>
                    <w:suppressLineNumbers w:val="0"/>
                    <w:adjustRightInd w:val="0"/>
                    <w:snapToGrid w:val="0"/>
                    <w:spacing w:before="0" w:beforeAutospacing="0" w:after="0" w:afterAutospacing="0"/>
                    <w:ind w:left="0" w:right="0"/>
                    <w:jc w:val="center"/>
                    <w:rPr>
                      <w:rFonts w:eastAsiaTheme="minorEastAsia"/>
                      <w:bCs/>
                    </w:rPr>
                  </w:pPr>
                  <w:r>
                    <w:rPr>
                      <w:rFonts w:hAnsiTheme="minorEastAsia" w:eastAsiaTheme="minorEastAsia"/>
                      <w:bCs/>
                    </w:rPr>
                    <w:t>合格</w:t>
                  </w:r>
                </w:p>
              </w:tc>
              <w:tc>
                <w:tcPr>
                  <w:tcW w:w="0" w:type="auto"/>
                  <w:vAlign w:val="center"/>
                </w:tcPr>
                <w:p w14:paraId="25D86E84">
                  <w:pPr>
                    <w:keepNext w:val="0"/>
                    <w:keepLines w:val="0"/>
                    <w:widowControl/>
                    <w:suppressLineNumbers w:val="0"/>
                    <w:adjustRightInd w:val="0"/>
                    <w:snapToGrid w:val="0"/>
                    <w:spacing w:before="0" w:beforeAutospacing="0" w:after="0" w:afterAutospacing="0"/>
                    <w:ind w:left="0" w:right="0"/>
                    <w:jc w:val="center"/>
                    <w:rPr>
                      <w:rFonts w:eastAsiaTheme="minorEastAsia"/>
                      <w:bCs/>
                    </w:rPr>
                  </w:pPr>
                  <w:r>
                    <w:rPr>
                      <w:rFonts w:hAnsiTheme="minorEastAsia" w:eastAsiaTheme="minorEastAsia"/>
                      <w:bCs/>
                    </w:rPr>
                    <w:t>合格</w:t>
                  </w:r>
                </w:p>
              </w:tc>
              <w:tc>
                <w:tcPr>
                  <w:tcW w:w="0" w:type="auto"/>
                  <w:vAlign w:val="center"/>
                </w:tcPr>
                <w:p w14:paraId="7DC3B997">
                  <w:pPr>
                    <w:keepNext w:val="0"/>
                    <w:keepLines w:val="0"/>
                    <w:widowControl/>
                    <w:suppressLineNumbers w:val="0"/>
                    <w:adjustRightInd w:val="0"/>
                    <w:snapToGrid w:val="0"/>
                    <w:spacing w:before="0" w:beforeAutospacing="0" w:after="0" w:afterAutospacing="0"/>
                    <w:ind w:left="0" w:right="0"/>
                    <w:jc w:val="center"/>
                    <w:rPr>
                      <w:rFonts w:eastAsiaTheme="minorEastAsia"/>
                      <w:bCs/>
                    </w:rPr>
                  </w:pPr>
                  <w:r>
                    <w:rPr>
                      <w:rFonts w:hAnsiTheme="minorEastAsia" w:eastAsiaTheme="minorEastAsia"/>
                      <w:bCs/>
                    </w:rPr>
                    <w:t>合格</w:t>
                  </w:r>
                </w:p>
              </w:tc>
              <w:tc>
                <w:tcPr>
                  <w:tcW w:w="0" w:type="auto"/>
                  <w:vAlign w:val="center"/>
                </w:tcPr>
                <w:p w14:paraId="4DE80BC8">
                  <w:pPr>
                    <w:keepNext w:val="0"/>
                    <w:keepLines w:val="0"/>
                    <w:widowControl/>
                    <w:suppressLineNumbers w:val="0"/>
                    <w:adjustRightInd w:val="0"/>
                    <w:snapToGrid w:val="0"/>
                    <w:spacing w:before="0" w:beforeAutospacing="0" w:after="0" w:afterAutospacing="0"/>
                    <w:ind w:left="0" w:right="0"/>
                    <w:jc w:val="center"/>
                    <w:rPr>
                      <w:rFonts w:eastAsiaTheme="minorEastAsia"/>
                      <w:bCs/>
                    </w:rPr>
                  </w:pPr>
                  <w:r>
                    <w:rPr>
                      <w:rFonts w:hAnsiTheme="minorEastAsia" w:eastAsiaTheme="minorEastAsia"/>
                      <w:bCs/>
                    </w:rPr>
                    <w:t>合格</w:t>
                  </w:r>
                </w:p>
              </w:tc>
              <w:tc>
                <w:tcPr>
                  <w:tcW w:w="0" w:type="auto"/>
                  <w:vAlign w:val="center"/>
                </w:tcPr>
                <w:p w14:paraId="0D888626">
                  <w:pPr>
                    <w:keepNext w:val="0"/>
                    <w:keepLines w:val="0"/>
                    <w:widowControl/>
                    <w:suppressLineNumbers w:val="0"/>
                    <w:adjustRightInd w:val="0"/>
                    <w:snapToGrid w:val="0"/>
                    <w:spacing w:before="0" w:beforeAutospacing="0" w:after="0" w:afterAutospacing="0"/>
                    <w:ind w:left="0" w:right="0"/>
                    <w:jc w:val="center"/>
                    <w:rPr>
                      <w:rFonts w:eastAsiaTheme="minorEastAsia"/>
                      <w:bCs/>
                    </w:rPr>
                  </w:pPr>
                  <w:r>
                    <w:rPr>
                      <w:rFonts w:eastAsiaTheme="minorEastAsia"/>
                      <w:bCs/>
                    </w:rPr>
                    <w:t>/</w:t>
                  </w:r>
                </w:p>
              </w:tc>
            </w:tr>
          </w:tbl>
          <w:p w14:paraId="3B6E17C5">
            <w:pPr>
              <w:keepNext w:val="0"/>
              <w:keepLines w:val="0"/>
              <w:suppressLineNumbers w:val="0"/>
              <w:adjustRightInd w:val="0"/>
              <w:snapToGrid w:val="0"/>
              <w:spacing w:before="0" w:beforeAutospacing="0" w:after="0" w:afterAutospacing="0" w:line="360" w:lineRule="auto"/>
              <w:ind w:left="0" w:right="0" w:firstLine="480" w:firstLineChars="200"/>
              <w:rPr>
                <w:rFonts w:eastAsiaTheme="minorEastAsia"/>
                <w:sz w:val="24"/>
                <w:szCs w:val="24"/>
              </w:rPr>
            </w:pPr>
            <w:r>
              <w:rPr>
                <w:rFonts w:hAnsiTheme="minorEastAsia" w:eastAsiaTheme="minorEastAsia"/>
                <w:sz w:val="24"/>
                <w:szCs w:val="24"/>
              </w:rPr>
              <w:t>根据验收期间监测工况，食堂油烟排放达到了</w:t>
            </w:r>
            <w:r>
              <w:rPr>
                <w:rFonts w:hAnsiTheme="minorEastAsia" w:eastAsiaTheme="minorEastAsia"/>
                <w:bCs/>
                <w:sz w:val="24"/>
              </w:rPr>
              <w:t>《饮食业油烟排放标准（试行）》（</w:t>
            </w:r>
            <w:r>
              <w:rPr>
                <w:rFonts w:eastAsiaTheme="minorEastAsia"/>
                <w:bCs/>
                <w:sz w:val="24"/>
              </w:rPr>
              <w:t>GB18483-2001</w:t>
            </w:r>
            <w:r>
              <w:rPr>
                <w:rFonts w:hAnsiTheme="minorEastAsia" w:eastAsiaTheme="minorEastAsia"/>
                <w:bCs/>
                <w:sz w:val="24"/>
              </w:rPr>
              <w:t>）规模为</w:t>
            </w:r>
            <w:r>
              <w:rPr>
                <w:rFonts w:eastAsiaTheme="minorEastAsia"/>
                <w:bCs/>
                <w:sz w:val="24"/>
              </w:rPr>
              <w:t>“</w:t>
            </w:r>
            <w:r>
              <w:rPr>
                <w:rFonts w:hAnsiTheme="minorEastAsia" w:eastAsiaTheme="minorEastAsia"/>
                <w:bCs/>
                <w:sz w:val="24"/>
              </w:rPr>
              <w:t>大型</w:t>
            </w:r>
            <w:r>
              <w:rPr>
                <w:rFonts w:eastAsiaTheme="minorEastAsia"/>
                <w:bCs/>
                <w:sz w:val="24"/>
              </w:rPr>
              <w:t>”</w:t>
            </w:r>
            <w:r>
              <w:rPr>
                <w:rFonts w:hAnsiTheme="minorEastAsia" w:eastAsiaTheme="minorEastAsia"/>
                <w:bCs/>
                <w:sz w:val="24"/>
              </w:rPr>
              <w:t>标准</w:t>
            </w:r>
            <w:r>
              <w:rPr>
                <w:rFonts w:hAnsiTheme="minorEastAsia" w:eastAsiaTheme="minorEastAsia"/>
                <w:sz w:val="24"/>
                <w:szCs w:val="24"/>
              </w:rPr>
              <w:t>。</w:t>
            </w:r>
          </w:p>
          <w:p w14:paraId="6299F8FF">
            <w:pPr>
              <w:keepNext w:val="0"/>
              <w:keepLines w:val="0"/>
              <w:numPr>
                <w:ilvl w:val="0"/>
                <w:numId w:val="17"/>
              </w:numPr>
              <w:suppressLineNumbers w:val="0"/>
              <w:adjustRightInd w:val="0"/>
              <w:snapToGrid w:val="0"/>
              <w:spacing w:before="0" w:beforeAutospacing="0" w:after="0" w:afterAutospacing="0" w:line="360" w:lineRule="auto"/>
              <w:ind w:left="0" w:right="0"/>
              <w:rPr>
                <w:rFonts w:eastAsiaTheme="minorEastAsia"/>
                <w:b/>
                <w:bCs/>
                <w:sz w:val="24"/>
                <w:szCs w:val="24"/>
              </w:rPr>
            </w:pPr>
            <w:r>
              <w:rPr>
                <w:rFonts w:hAnsiTheme="minorEastAsia" w:eastAsiaTheme="minorEastAsia"/>
                <w:b/>
                <w:bCs/>
                <w:sz w:val="24"/>
                <w:szCs w:val="24"/>
              </w:rPr>
              <w:t>边界噪声</w:t>
            </w:r>
          </w:p>
          <w:p w14:paraId="20BBAA47">
            <w:pPr>
              <w:keepNext w:val="0"/>
              <w:keepLines w:val="0"/>
              <w:suppressLineNumbers w:val="0"/>
              <w:adjustRightInd w:val="0"/>
              <w:snapToGrid w:val="0"/>
              <w:spacing w:before="0" w:beforeAutospacing="0" w:after="0" w:afterAutospacing="0" w:line="360" w:lineRule="auto"/>
              <w:ind w:left="0" w:right="0" w:firstLine="480" w:firstLineChars="200"/>
              <w:rPr>
                <w:rFonts w:eastAsiaTheme="minorEastAsia"/>
                <w:sz w:val="24"/>
                <w:szCs w:val="24"/>
              </w:rPr>
            </w:pPr>
            <w:r>
              <w:rPr>
                <w:rFonts w:hAnsiTheme="minorEastAsia" w:eastAsiaTheme="minorEastAsia"/>
                <w:sz w:val="24"/>
                <w:szCs w:val="24"/>
              </w:rPr>
              <w:t>本次验收项目边界噪声数据见表</w:t>
            </w:r>
            <w:r>
              <w:rPr>
                <w:rFonts w:eastAsiaTheme="minorEastAsia"/>
                <w:sz w:val="24"/>
                <w:szCs w:val="24"/>
              </w:rPr>
              <w:t>7-3</w:t>
            </w:r>
            <w:r>
              <w:rPr>
                <w:rFonts w:hAnsiTheme="minorEastAsia" w:eastAsiaTheme="minorEastAsia"/>
                <w:sz w:val="24"/>
                <w:szCs w:val="24"/>
              </w:rPr>
              <w:t>。</w:t>
            </w:r>
          </w:p>
          <w:p w14:paraId="3A30B0D5">
            <w:pPr>
              <w:pStyle w:val="201"/>
              <w:keepNext w:val="0"/>
              <w:keepLines w:val="0"/>
              <w:widowControl/>
              <w:numPr>
                <w:ilvl w:val="1"/>
                <w:numId w:val="18"/>
              </w:numPr>
              <w:suppressLineNumbers w:val="0"/>
              <w:adjustRightInd w:val="0"/>
              <w:snapToGrid w:val="0"/>
              <w:spacing w:before="0" w:beforeAutospacing="0" w:after="0" w:afterAutospacing="0"/>
              <w:ind w:left="0" w:right="0" w:firstLine="0" w:firstLineChars="0"/>
              <w:jc w:val="center"/>
              <w:rPr>
                <w:rFonts w:eastAsiaTheme="minorEastAsia"/>
                <w:b/>
                <w:bCs/>
                <w:sz w:val="24"/>
                <w:szCs w:val="24"/>
              </w:rPr>
            </w:pPr>
            <w:r>
              <w:rPr>
                <w:rFonts w:hAnsiTheme="minorEastAsia" w:eastAsiaTheme="minorEastAsia"/>
                <w:b/>
                <w:bCs/>
                <w:sz w:val="24"/>
                <w:szCs w:val="24"/>
              </w:rPr>
              <w:t>声监测结果一览表</w:t>
            </w:r>
          </w:p>
          <w:tbl>
            <w:tblPr>
              <w:tblStyle w:val="213"/>
              <w:tblW w:w="5000" w:type="pct"/>
              <w:tblInd w:w="0" w:type="dxa"/>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Layout w:type="autofit"/>
              <w:tblCellMar>
                <w:top w:w="0" w:type="dxa"/>
                <w:left w:w="28" w:type="dxa"/>
                <w:bottom w:w="0" w:type="dxa"/>
                <w:right w:w="28" w:type="dxa"/>
              </w:tblCellMar>
            </w:tblPr>
            <w:tblGrid>
              <w:gridCol w:w="1110"/>
              <w:gridCol w:w="1747"/>
              <w:gridCol w:w="1338"/>
              <w:gridCol w:w="2496"/>
              <w:gridCol w:w="2382"/>
            </w:tblGrid>
            <w:tr w14:paraId="0FF9BB3D">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28" w:type="dxa"/>
                  <w:bottom w:w="0" w:type="dxa"/>
                  <w:right w:w="28" w:type="dxa"/>
                </w:tblCellMar>
              </w:tblPrEx>
              <w:tc>
                <w:tcPr>
                  <w:tcW w:w="2857" w:type="dxa"/>
                  <w:gridSpan w:val="2"/>
                  <w:vAlign w:val="center"/>
                </w:tcPr>
                <w:p w14:paraId="19F00F51">
                  <w:pPr>
                    <w:keepNext w:val="0"/>
                    <w:keepLines w:val="0"/>
                    <w:suppressLineNumbers w:val="0"/>
                    <w:autoSpaceDE w:val="0"/>
                    <w:autoSpaceDN w:val="0"/>
                    <w:spacing w:before="0" w:beforeAutospacing="0" w:after="0" w:afterAutospacing="0"/>
                    <w:ind w:left="0" w:right="0"/>
                    <w:jc w:val="center"/>
                    <w:rPr>
                      <w:rFonts w:ascii="Times New Roman" w:hAnsi="Times New Roman"/>
                      <w:b/>
                      <w:sz w:val="21"/>
                      <w:szCs w:val="21"/>
                      <w:lang w:eastAsia="en-US"/>
                    </w:rPr>
                  </w:pPr>
                  <w:r>
                    <w:rPr>
                      <w:rFonts w:ascii="宋体" w:hAnsi="宋体"/>
                      <w:b/>
                      <w:sz w:val="21"/>
                      <w:szCs w:val="21"/>
                      <w:lang w:eastAsia="en-US"/>
                    </w:rPr>
                    <w:t>采样日期</w:t>
                  </w:r>
                </w:p>
              </w:tc>
              <w:tc>
                <w:tcPr>
                  <w:tcW w:w="6216" w:type="dxa"/>
                  <w:gridSpan w:val="3"/>
                  <w:vAlign w:val="center"/>
                </w:tcPr>
                <w:p w14:paraId="546DE062">
                  <w:pPr>
                    <w:keepNext w:val="0"/>
                    <w:keepLines w:val="0"/>
                    <w:suppressLineNumbers w:val="0"/>
                    <w:autoSpaceDE w:val="0"/>
                    <w:autoSpaceDN w:val="0"/>
                    <w:spacing w:before="0" w:beforeAutospacing="0" w:after="0" w:afterAutospacing="0"/>
                    <w:ind w:left="0" w:right="0"/>
                    <w:jc w:val="center"/>
                    <w:rPr>
                      <w:rFonts w:ascii="Times New Roman" w:hAnsi="Times New Roman"/>
                      <w:sz w:val="21"/>
                      <w:szCs w:val="21"/>
                      <w:lang w:eastAsia="en-US"/>
                    </w:rPr>
                  </w:pPr>
                  <w:r>
                    <w:rPr>
                      <w:rFonts w:ascii="Times New Roman" w:hAnsi="Times New Roman"/>
                      <w:sz w:val="21"/>
                      <w:szCs w:val="21"/>
                      <w:lang w:eastAsia="en-US"/>
                    </w:rPr>
                    <w:t>202</w:t>
                  </w:r>
                  <w:r>
                    <w:rPr>
                      <w:rFonts w:hint="eastAsia" w:ascii="Times New Roman" w:hAnsi="Times New Roman"/>
                      <w:sz w:val="21"/>
                      <w:szCs w:val="21"/>
                      <w:lang w:eastAsia="zh-CN"/>
                    </w:rPr>
                    <w:t>6</w:t>
                  </w:r>
                  <w:r>
                    <w:rPr>
                      <w:rFonts w:ascii="宋体" w:hAnsi="宋体"/>
                      <w:sz w:val="21"/>
                      <w:szCs w:val="21"/>
                      <w:lang w:eastAsia="en-US"/>
                    </w:rPr>
                    <w:t>年</w:t>
                  </w:r>
                  <w:r>
                    <w:rPr>
                      <w:rFonts w:ascii="Times New Roman" w:hAnsi="Times New Roman"/>
                      <w:sz w:val="21"/>
                      <w:szCs w:val="21"/>
                      <w:lang w:eastAsia="en-US"/>
                    </w:rPr>
                    <w:t>5</w:t>
                  </w:r>
                  <w:r>
                    <w:rPr>
                      <w:rFonts w:ascii="宋体" w:hAnsi="宋体"/>
                      <w:sz w:val="21"/>
                      <w:szCs w:val="21"/>
                      <w:lang w:eastAsia="en-US"/>
                    </w:rPr>
                    <w:t>月</w:t>
                  </w:r>
                  <w:r>
                    <w:rPr>
                      <w:rFonts w:ascii="Times New Roman" w:hAnsi="Times New Roman"/>
                      <w:sz w:val="21"/>
                      <w:szCs w:val="21"/>
                      <w:lang w:eastAsia="en-US"/>
                    </w:rPr>
                    <w:t>2</w:t>
                  </w:r>
                  <w:r>
                    <w:rPr>
                      <w:rFonts w:hint="eastAsia" w:ascii="Times New Roman" w:hAnsi="Times New Roman"/>
                      <w:sz w:val="21"/>
                      <w:szCs w:val="21"/>
                      <w:lang w:eastAsia="zh-CN"/>
                    </w:rPr>
                    <w:t>7</w:t>
                  </w:r>
                  <w:r>
                    <w:rPr>
                      <w:rFonts w:ascii="宋体" w:hAnsi="宋体"/>
                      <w:sz w:val="21"/>
                      <w:szCs w:val="21"/>
                      <w:lang w:eastAsia="en-US"/>
                    </w:rPr>
                    <w:t>日</w:t>
                  </w:r>
                </w:p>
              </w:tc>
            </w:tr>
            <w:tr w14:paraId="189E9102">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28" w:type="dxa"/>
                  <w:bottom w:w="0" w:type="dxa"/>
                  <w:right w:w="28" w:type="dxa"/>
                </w:tblCellMar>
              </w:tblPrEx>
              <w:tc>
                <w:tcPr>
                  <w:tcW w:w="1110" w:type="dxa"/>
                  <w:vAlign w:val="center"/>
                </w:tcPr>
                <w:p w14:paraId="3B022C47">
                  <w:pPr>
                    <w:keepNext w:val="0"/>
                    <w:keepLines w:val="0"/>
                    <w:suppressLineNumbers w:val="0"/>
                    <w:autoSpaceDE w:val="0"/>
                    <w:autoSpaceDN w:val="0"/>
                    <w:spacing w:before="0" w:beforeAutospacing="0" w:after="0" w:afterAutospacing="0"/>
                    <w:ind w:left="0" w:right="0"/>
                    <w:jc w:val="center"/>
                    <w:rPr>
                      <w:rFonts w:ascii="Times New Roman" w:hAnsi="宋体"/>
                      <w:b/>
                      <w:sz w:val="21"/>
                      <w:szCs w:val="21"/>
                      <w:lang w:eastAsia="en-US"/>
                    </w:rPr>
                  </w:pPr>
                  <w:r>
                    <w:rPr>
                      <w:rFonts w:ascii="宋体" w:hAnsi="宋体"/>
                      <w:b/>
                      <w:sz w:val="21"/>
                      <w:szCs w:val="21"/>
                      <w:lang w:eastAsia="en-US"/>
                    </w:rPr>
                    <w:t>测点</w:t>
                  </w:r>
                </w:p>
                <w:p w14:paraId="1991920A">
                  <w:pPr>
                    <w:keepNext w:val="0"/>
                    <w:keepLines w:val="0"/>
                    <w:suppressLineNumbers w:val="0"/>
                    <w:autoSpaceDE w:val="0"/>
                    <w:autoSpaceDN w:val="0"/>
                    <w:spacing w:before="0" w:beforeAutospacing="0" w:after="0" w:afterAutospacing="0"/>
                    <w:ind w:left="0" w:right="0"/>
                    <w:jc w:val="center"/>
                    <w:rPr>
                      <w:rFonts w:ascii="Times New Roman" w:hAnsi="Times New Roman"/>
                      <w:b/>
                      <w:sz w:val="21"/>
                      <w:szCs w:val="21"/>
                      <w:lang w:eastAsia="en-US"/>
                    </w:rPr>
                  </w:pPr>
                  <w:r>
                    <w:rPr>
                      <w:rFonts w:ascii="宋体" w:hAnsi="宋体"/>
                      <w:b/>
                      <w:sz w:val="21"/>
                      <w:szCs w:val="21"/>
                      <w:lang w:eastAsia="en-US"/>
                    </w:rPr>
                    <w:t>编号</w:t>
                  </w:r>
                </w:p>
              </w:tc>
              <w:tc>
                <w:tcPr>
                  <w:tcW w:w="1747" w:type="dxa"/>
                  <w:vAlign w:val="center"/>
                </w:tcPr>
                <w:p w14:paraId="33A02213">
                  <w:pPr>
                    <w:keepNext w:val="0"/>
                    <w:keepLines w:val="0"/>
                    <w:suppressLineNumbers w:val="0"/>
                    <w:autoSpaceDE w:val="0"/>
                    <w:autoSpaceDN w:val="0"/>
                    <w:spacing w:before="0" w:beforeAutospacing="0" w:after="0" w:afterAutospacing="0"/>
                    <w:ind w:left="0" w:right="0"/>
                    <w:jc w:val="center"/>
                    <w:rPr>
                      <w:rFonts w:ascii="Times New Roman" w:hAnsi="Times New Roman"/>
                      <w:b/>
                      <w:sz w:val="21"/>
                      <w:szCs w:val="21"/>
                      <w:lang w:eastAsia="en-US"/>
                    </w:rPr>
                  </w:pPr>
                  <w:r>
                    <w:rPr>
                      <w:rFonts w:ascii="宋体" w:hAnsi="宋体"/>
                      <w:b/>
                      <w:sz w:val="21"/>
                      <w:szCs w:val="21"/>
                      <w:lang w:eastAsia="en-US"/>
                    </w:rPr>
                    <w:t>测点位置</w:t>
                  </w:r>
                </w:p>
              </w:tc>
              <w:tc>
                <w:tcPr>
                  <w:tcW w:w="1338" w:type="dxa"/>
                  <w:vAlign w:val="center"/>
                </w:tcPr>
                <w:p w14:paraId="03513757">
                  <w:pPr>
                    <w:keepNext w:val="0"/>
                    <w:keepLines w:val="0"/>
                    <w:suppressLineNumbers w:val="0"/>
                    <w:autoSpaceDE w:val="0"/>
                    <w:autoSpaceDN w:val="0"/>
                    <w:spacing w:before="0" w:beforeAutospacing="0" w:after="0" w:afterAutospacing="0"/>
                    <w:ind w:left="0" w:right="0"/>
                    <w:jc w:val="center"/>
                    <w:rPr>
                      <w:rFonts w:ascii="Times New Roman" w:hAnsi="宋体"/>
                      <w:b/>
                      <w:sz w:val="21"/>
                      <w:szCs w:val="21"/>
                      <w:lang w:eastAsia="en-US"/>
                    </w:rPr>
                  </w:pPr>
                  <w:r>
                    <w:rPr>
                      <w:rFonts w:ascii="宋体" w:hAnsi="宋体"/>
                      <w:b/>
                      <w:sz w:val="21"/>
                      <w:szCs w:val="21"/>
                      <w:lang w:eastAsia="en-US"/>
                    </w:rPr>
                    <w:t>主要</w:t>
                  </w:r>
                </w:p>
                <w:p w14:paraId="223468E3">
                  <w:pPr>
                    <w:keepNext w:val="0"/>
                    <w:keepLines w:val="0"/>
                    <w:suppressLineNumbers w:val="0"/>
                    <w:autoSpaceDE w:val="0"/>
                    <w:autoSpaceDN w:val="0"/>
                    <w:spacing w:before="0" w:beforeAutospacing="0" w:after="0" w:afterAutospacing="0"/>
                    <w:ind w:left="0" w:right="0"/>
                    <w:jc w:val="center"/>
                    <w:rPr>
                      <w:rFonts w:ascii="Times New Roman" w:hAnsi="Times New Roman"/>
                      <w:b/>
                      <w:sz w:val="21"/>
                      <w:szCs w:val="21"/>
                      <w:lang w:eastAsia="en-US"/>
                    </w:rPr>
                  </w:pPr>
                  <w:r>
                    <w:rPr>
                      <w:rFonts w:ascii="宋体" w:hAnsi="宋体"/>
                      <w:b/>
                      <w:sz w:val="21"/>
                      <w:szCs w:val="21"/>
                      <w:lang w:eastAsia="en-US"/>
                    </w:rPr>
                    <w:t>声源</w:t>
                  </w:r>
                </w:p>
              </w:tc>
              <w:tc>
                <w:tcPr>
                  <w:tcW w:w="2496" w:type="dxa"/>
                  <w:vAlign w:val="center"/>
                </w:tcPr>
                <w:p w14:paraId="55AF7A62">
                  <w:pPr>
                    <w:keepNext w:val="0"/>
                    <w:keepLines w:val="0"/>
                    <w:suppressLineNumbers w:val="0"/>
                    <w:autoSpaceDE w:val="0"/>
                    <w:autoSpaceDN w:val="0"/>
                    <w:spacing w:before="0" w:beforeAutospacing="0" w:after="0" w:afterAutospacing="0"/>
                    <w:ind w:left="0" w:right="0"/>
                    <w:jc w:val="center"/>
                    <w:rPr>
                      <w:rFonts w:ascii="Times New Roman" w:hAnsi="Times New Roman"/>
                      <w:b/>
                      <w:sz w:val="21"/>
                      <w:szCs w:val="21"/>
                      <w:lang w:eastAsia="en-US"/>
                    </w:rPr>
                  </w:pPr>
                  <w:r>
                    <w:rPr>
                      <w:rFonts w:ascii="宋体" w:hAnsi="宋体"/>
                      <w:b/>
                      <w:sz w:val="21"/>
                      <w:szCs w:val="21"/>
                      <w:lang w:eastAsia="en-US"/>
                    </w:rPr>
                    <w:t>测量时间</w:t>
                  </w:r>
                </w:p>
                <w:p w14:paraId="662FCD84">
                  <w:pPr>
                    <w:keepNext w:val="0"/>
                    <w:keepLines w:val="0"/>
                    <w:suppressLineNumbers w:val="0"/>
                    <w:autoSpaceDE w:val="0"/>
                    <w:autoSpaceDN w:val="0"/>
                    <w:spacing w:before="0" w:beforeAutospacing="0" w:after="0" w:afterAutospacing="0"/>
                    <w:ind w:left="0" w:right="0"/>
                    <w:jc w:val="center"/>
                    <w:rPr>
                      <w:rFonts w:ascii="Times New Roman" w:hAnsi="Times New Roman"/>
                      <w:b/>
                      <w:sz w:val="21"/>
                      <w:szCs w:val="21"/>
                      <w:lang w:eastAsia="en-US"/>
                    </w:rPr>
                  </w:pPr>
                  <w:r>
                    <w:rPr>
                      <w:rFonts w:ascii="宋体" w:hAnsi="宋体"/>
                      <w:b/>
                      <w:sz w:val="21"/>
                      <w:szCs w:val="21"/>
                      <w:lang w:eastAsia="en-US"/>
                    </w:rPr>
                    <w:t>（昼间）</w:t>
                  </w:r>
                </w:p>
              </w:tc>
              <w:tc>
                <w:tcPr>
                  <w:tcW w:w="2382" w:type="dxa"/>
                  <w:vAlign w:val="center"/>
                </w:tcPr>
                <w:p w14:paraId="3A4B49F8">
                  <w:pPr>
                    <w:keepNext w:val="0"/>
                    <w:keepLines w:val="0"/>
                    <w:suppressLineNumbers w:val="0"/>
                    <w:autoSpaceDE w:val="0"/>
                    <w:autoSpaceDN w:val="0"/>
                    <w:spacing w:before="0" w:beforeAutospacing="0" w:after="0" w:afterAutospacing="0"/>
                    <w:ind w:left="0" w:right="0"/>
                    <w:jc w:val="center"/>
                    <w:rPr>
                      <w:rFonts w:ascii="Times New Roman" w:hAnsi="Times New Roman"/>
                      <w:b/>
                      <w:sz w:val="21"/>
                      <w:szCs w:val="21"/>
                      <w:lang w:eastAsia="zh-CN"/>
                    </w:rPr>
                  </w:pPr>
                  <w:r>
                    <w:rPr>
                      <w:rFonts w:ascii="宋体" w:hAnsi="宋体"/>
                      <w:b/>
                      <w:sz w:val="21"/>
                      <w:szCs w:val="21"/>
                      <w:lang w:eastAsia="zh-CN"/>
                    </w:rPr>
                    <w:t>等效声级</w:t>
                  </w:r>
                </w:p>
                <w:p w14:paraId="4E0C3B78">
                  <w:pPr>
                    <w:keepNext w:val="0"/>
                    <w:keepLines w:val="0"/>
                    <w:suppressLineNumbers w:val="0"/>
                    <w:autoSpaceDE w:val="0"/>
                    <w:autoSpaceDN w:val="0"/>
                    <w:spacing w:before="0" w:beforeAutospacing="0" w:after="0" w:afterAutospacing="0"/>
                    <w:ind w:left="0" w:right="0"/>
                    <w:jc w:val="center"/>
                    <w:rPr>
                      <w:rFonts w:ascii="Times New Roman" w:hAnsi="Times New Roman"/>
                      <w:b/>
                      <w:sz w:val="21"/>
                      <w:szCs w:val="21"/>
                      <w:lang w:eastAsia="zh-CN"/>
                    </w:rPr>
                  </w:pPr>
                  <w:r>
                    <w:rPr>
                      <w:rFonts w:ascii="Times New Roman" w:hAnsi="Times New Roman"/>
                      <w:b/>
                      <w:sz w:val="21"/>
                      <w:szCs w:val="21"/>
                      <w:lang w:eastAsia="zh-CN"/>
                    </w:rPr>
                    <w:t>LeqdB</w:t>
                  </w:r>
                  <w:r>
                    <w:rPr>
                      <w:rFonts w:ascii="宋体" w:hAnsi="宋体"/>
                      <w:b/>
                      <w:sz w:val="21"/>
                      <w:szCs w:val="21"/>
                      <w:lang w:eastAsia="zh-CN"/>
                    </w:rPr>
                    <w:t>（</w:t>
                  </w:r>
                  <w:r>
                    <w:rPr>
                      <w:rFonts w:ascii="Times New Roman" w:hAnsi="Times New Roman"/>
                      <w:b/>
                      <w:sz w:val="21"/>
                      <w:szCs w:val="21"/>
                      <w:lang w:eastAsia="zh-CN"/>
                    </w:rPr>
                    <w:t>A</w:t>
                  </w:r>
                  <w:r>
                    <w:rPr>
                      <w:rFonts w:ascii="宋体" w:hAnsi="宋体"/>
                      <w:b/>
                      <w:sz w:val="21"/>
                      <w:szCs w:val="21"/>
                      <w:lang w:eastAsia="zh-CN"/>
                    </w:rPr>
                    <w:t>）</w:t>
                  </w:r>
                </w:p>
              </w:tc>
            </w:tr>
            <w:tr w14:paraId="1A8D4D4D">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28" w:type="dxa"/>
                  <w:bottom w:w="0" w:type="dxa"/>
                  <w:right w:w="28" w:type="dxa"/>
                </w:tblCellMar>
              </w:tblPrEx>
              <w:tc>
                <w:tcPr>
                  <w:tcW w:w="1110" w:type="dxa"/>
                  <w:vAlign w:val="center"/>
                </w:tcPr>
                <w:p w14:paraId="639F652F">
                  <w:pPr>
                    <w:keepNext w:val="0"/>
                    <w:keepLines w:val="0"/>
                    <w:suppressLineNumbers w:val="0"/>
                    <w:autoSpaceDE w:val="0"/>
                    <w:autoSpaceDN w:val="0"/>
                    <w:spacing w:before="0" w:beforeAutospacing="0" w:after="0" w:afterAutospacing="0"/>
                    <w:ind w:left="0" w:right="0"/>
                    <w:jc w:val="center"/>
                    <w:rPr>
                      <w:rFonts w:ascii="Times New Roman" w:hAnsi="Times New Roman"/>
                      <w:sz w:val="21"/>
                      <w:szCs w:val="21"/>
                      <w:lang w:eastAsia="en-US"/>
                    </w:rPr>
                  </w:pPr>
                  <w:r>
                    <w:rPr>
                      <w:rFonts w:ascii="Times New Roman" w:hAnsi="Times New Roman"/>
                      <w:sz w:val="21"/>
                      <w:szCs w:val="21"/>
                      <w:lang w:eastAsia="en-US"/>
                    </w:rPr>
                    <w:t>N3</w:t>
                  </w:r>
                </w:p>
              </w:tc>
              <w:tc>
                <w:tcPr>
                  <w:tcW w:w="1747" w:type="dxa"/>
                  <w:vAlign w:val="center"/>
                </w:tcPr>
                <w:p w14:paraId="53416E81">
                  <w:pPr>
                    <w:keepNext w:val="0"/>
                    <w:keepLines w:val="0"/>
                    <w:suppressLineNumbers w:val="0"/>
                    <w:autoSpaceDE w:val="0"/>
                    <w:autoSpaceDN w:val="0"/>
                    <w:spacing w:before="0" w:beforeAutospacing="0" w:after="0" w:afterAutospacing="0"/>
                    <w:ind w:left="0" w:right="0"/>
                    <w:jc w:val="center"/>
                    <w:rPr>
                      <w:rFonts w:ascii="Times New Roman" w:hAnsi="Times New Roman"/>
                      <w:sz w:val="21"/>
                      <w:szCs w:val="21"/>
                      <w:lang w:eastAsia="en-US"/>
                    </w:rPr>
                  </w:pPr>
                  <w:r>
                    <w:rPr>
                      <w:rFonts w:ascii="宋体" w:hAnsi="宋体"/>
                      <w:sz w:val="21"/>
                      <w:szCs w:val="21"/>
                      <w:lang w:eastAsia="en-US"/>
                    </w:rPr>
                    <w:t>厂界西</w:t>
                  </w:r>
                </w:p>
              </w:tc>
              <w:tc>
                <w:tcPr>
                  <w:tcW w:w="1338" w:type="dxa"/>
                  <w:vMerge w:val="restart"/>
                  <w:vAlign w:val="center"/>
                </w:tcPr>
                <w:p w14:paraId="34D3A680">
                  <w:pPr>
                    <w:keepNext w:val="0"/>
                    <w:keepLines w:val="0"/>
                    <w:suppressLineNumbers w:val="0"/>
                    <w:autoSpaceDE w:val="0"/>
                    <w:autoSpaceDN w:val="0"/>
                    <w:spacing w:before="0" w:beforeAutospacing="0" w:after="0" w:afterAutospacing="0"/>
                    <w:ind w:left="0" w:right="0"/>
                    <w:jc w:val="center"/>
                    <w:rPr>
                      <w:rFonts w:ascii="Times New Roman" w:hAnsi="宋体"/>
                      <w:sz w:val="21"/>
                      <w:szCs w:val="21"/>
                      <w:lang w:eastAsia="zh-CN"/>
                    </w:rPr>
                  </w:pPr>
                  <w:r>
                    <w:rPr>
                      <w:rFonts w:ascii="宋体" w:hAnsi="宋体"/>
                      <w:sz w:val="21"/>
                      <w:szCs w:val="21"/>
                      <w:lang w:eastAsia="zh-CN"/>
                    </w:rPr>
                    <w:t>生产</w:t>
                  </w:r>
                </w:p>
                <w:p w14:paraId="01C62F37">
                  <w:pPr>
                    <w:keepNext w:val="0"/>
                    <w:keepLines w:val="0"/>
                    <w:widowControl/>
                    <w:suppressLineNumbers w:val="0"/>
                    <w:autoSpaceDE w:val="0"/>
                    <w:autoSpaceDN w:val="0"/>
                    <w:spacing w:before="0" w:beforeAutospacing="0" w:after="0" w:afterAutospacing="0"/>
                    <w:ind w:left="0" w:right="0"/>
                    <w:jc w:val="center"/>
                    <w:rPr>
                      <w:rFonts w:ascii="Calibri" w:hAnsi="Calibri"/>
                      <w:sz w:val="21"/>
                      <w:szCs w:val="21"/>
                      <w:lang w:eastAsia="en-US"/>
                    </w:rPr>
                  </w:pPr>
                  <w:r>
                    <w:rPr>
                      <w:rFonts w:ascii="宋体" w:hAnsi="宋体"/>
                      <w:sz w:val="21"/>
                      <w:szCs w:val="21"/>
                      <w:lang w:eastAsia="zh-CN"/>
                    </w:rPr>
                    <w:t>设备</w:t>
                  </w:r>
                </w:p>
              </w:tc>
              <w:tc>
                <w:tcPr>
                  <w:tcW w:w="2496" w:type="dxa"/>
                  <w:vAlign w:val="center"/>
                </w:tcPr>
                <w:p w14:paraId="3DABC885">
                  <w:pPr>
                    <w:keepNext w:val="0"/>
                    <w:keepLines w:val="0"/>
                    <w:suppressLineNumbers w:val="0"/>
                    <w:autoSpaceDE w:val="0"/>
                    <w:autoSpaceDN w:val="0"/>
                    <w:spacing w:before="0" w:beforeAutospacing="0" w:after="0" w:afterAutospacing="0"/>
                    <w:ind w:left="0" w:right="0"/>
                    <w:jc w:val="center"/>
                    <w:rPr>
                      <w:rFonts w:ascii="Times New Roman" w:hAnsi="Times New Roman"/>
                      <w:sz w:val="21"/>
                      <w:szCs w:val="21"/>
                      <w:lang w:eastAsia="en-US"/>
                    </w:rPr>
                  </w:pPr>
                  <w:r>
                    <w:rPr>
                      <w:rFonts w:hint="eastAsia" w:ascii="Times New Roman" w:hAnsi="Times New Roman"/>
                      <w:sz w:val="21"/>
                      <w:szCs w:val="21"/>
                      <w:lang w:eastAsia="zh-CN"/>
                    </w:rPr>
                    <w:t>14</w:t>
                  </w:r>
                  <w:r>
                    <w:rPr>
                      <w:rFonts w:ascii="Times New Roman" w:hAnsi="Times New Roman"/>
                      <w:sz w:val="21"/>
                      <w:szCs w:val="21"/>
                      <w:lang w:eastAsia="en-US"/>
                    </w:rPr>
                    <w:t>:</w:t>
                  </w:r>
                  <w:r>
                    <w:rPr>
                      <w:rFonts w:hint="eastAsia" w:ascii="Times New Roman" w:hAnsi="Times New Roman"/>
                      <w:sz w:val="21"/>
                      <w:szCs w:val="21"/>
                      <w:lang w:eastAsia="zh-CN"/>
                    </w:rPr>
                    <w:t>55</w:t>
                  </w:r>
                  <w:r>
                    <w:rPr>
                      <w:rFonts w:ascii="Times New Roman" w:hAnsi="Times New Roman"/>
                      <w:sz w:val="21"/>
                      <w:szCs w:val="21"/>
                      <w:lang w:eastAsia="en-US"/>
                    </w:rPr>
                    <w:t>~</w:t>
                  </w:r>
                  <w:r>
                    <w:rPr>
                      <w:rFonts w:hint="eastAsia" w:ascii="Times New Roman" w:hAnsi="Times New Roman"/>
                      <w:sz w:val="21"/>
                      <w:szCs w:val="21"/>
                      <w:lang w:eastAsia="zh-CN"/>
                    </w:rPr>
                    <w:t>15</w:t>
                  </w:r>
                  <w:r>
                    <w:rPr>
                      <w:rFonts w:ascii="Times New Roman" w:hAnsi="Times New Roman"/>
                      <w:sz w:val="21"/>
                      <w:szCs w:val="21"/>
                      <w:lang w:eastAsia="en-US"/>
                    </w:rPr>
                    <w:t>:</w:t>
                  </w:r>
                  <w:r>
                    <w:rPr>
                      <w:rFonts w:hint="eastAsia" w:ascii="Times New Roman" w:hAnsi="Times New Roman"/>
                      <w:sz w:val="21"/>
                      <w:szCs w:val="21"/>
                      <w:lang w:eastAsia="zh-CN"/>
                    </w:rPr>
                    <w:t>00</w:t>
                  </w:r>
                </w:p>
              </w:tc>
              <w:tc>
                <w:tcPr>
                  <w:tcW w:w="2382" w:type="dxa"/>
                  <w:vAlign w:val="center"/>
                </w:tcPr>
                <w:p w14:paraId="015F67B9">
                  <w:pPr>
                    <w:keepNext w:val="0"/>
                    <w:keepLines w:val="0"/>
                    <w:suppressLineNumbers w:val="0"/>
                    <w:autoSpaceDE w:val="0"/>
                    <w:autoSpaceDN w:val="0"/>
                    <w:spacing w:before="0" w:beforeAutospacing="0" w:after="0" w:afterAutospacing="0"/>
                    <w:ind w:left="0" w:right="0"/>
                    <w:jc w:val="center"/>
                    <w:rPr>
                      <w:rFonts w:ascii="Times New Roman" w:hAnsi="Times New Roman"/>
                      <w:sz w:val="21"/>
                      <w:szCs w:val="21"/>
                      <w:lang w:eastAsia="zh-CN"/>
                    </w:rPr>
                  </w:pPr>
                  <w:r>
                    <w:rPr>
                      <w:rFonts w:hint="eastAsia" w:ascii="Times New Roman" w:hAnsi="Times New Roman"/>
                      <w:sz w:val="21"/>
                      <w:szCs w:val="21"/>
                      <w:lang w:eastAsia="zh-CN"/>
                    </w:rPr>
                    <w:t>56</w:t>
                  </w:r>
                </w:p>
              </w:tc>
            </w:tr>
            <w:tr w14:paraId="2E9C7988">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28" w:type="dxa"/>
                  <w:bottom w:w="0" w:type="dxa"/>
                  <w:right w:w="28" w:type="dxa"/>
                </w:tblCellMar>
              </w:tblPrEx>
              <w:tc>
                <w:tcPr>
                  <w:tcW w:w="1110" w:type="dxa"/>
                  <w:vAlign w:val="center"/>
                </w:tcPr>
                <w:p w14:paraId="607CDA36">
                  <w:pPr>
                    <w:keepNext w:val="0"/>
                    <w:keepLines w:val="0"/>
                    <w:suppressLineNumbers w:val="0"/>
                    <w:autoSpaceDE w:val="0"/>
                    <w:autoSpaceDN w:val="0"/>
                    <w:spacing w:before="0" w:beforeAutospacing="0" w:after="0" w:afterAutospacing="0"/>
                    <w:ind w:left="0" w:right="0"/>
                    <w:jc w:val="center"/>
                    <w:rPr>
                      <w:rFonts w:ascii="Times New Roman" w:hAnsi="Times New Roman"/>
                      <w:sz w:val="21"/>
                      <w:szCs w:val="21"/>
                      <w:lang w:eastAsia="en-US"/>
                    </w:rPr>
                  </w:pPr>
                  <w:r>
                    <w:rPr>
                      <w:rFonts w:ascii="Times New Roman" w:hAnsi="Times New Roman"/>
                      <w:sz w:val="21"/>
                      <w:szCs w:val="21"/>
                      <w:lang w:eastAsia="en-US"/>
                    </w:rPr>
                    <w:t>N4</w:t>
                  </w:r>
                </w:p>
              </w:tc>
              <w:tc>
                <w:tcPr>
                  <w:tcW w:w="1747" w:type="dxa"/>
                  <w:vAlign w:val="center"/>
                </w:tcPr>
                <w:p w14:paraId="3A58E137">
                  <w:pPr>
                    <w:keepNext w:val="0"/>
                    <w:keepLines w:val="0"/>
                    <w:suppressLineNumbers w:val="0"/>
                    <w:autoSpaceDE w:val="0"/>
                    <w:autoSpaceDN w:val="0"/>
                    <w:spacing w:before="0" w:beforeAutospacing="0" w:after="0" w:afterAutospacing="0"/>
                    <w:ind w:left="0" w:right="0"/>
                    <w:jc w:val="center"/>
                    <w:rPr>
                      <w:rFonts w:ascii="Times New Roman" w:hAnsi="Times New Roman"/>
                      <w:sz w:val="21"/>
                      <w:szCs w:val="21"/>
                      <w:lang w:eastAsia="en-US"/>
                    </w:rPr>
                  </w:pPr>
                  <w:r>
                    <w:rPr>
                      <w:rFonts w:ascii="宋体" w:hAnsi="宋体"/>
                      <w:sz w:val="21"/>
                      <w:szCs w:val="21"/>
                      <w:lang w:eastAsia="en-US"/>
                    </w:rPr>
                    <w:t>厂界北</w:t>
                  </w:r>
                </w:p>
              </w:tc>
              <w:tc>
                <w:tcPr>
                  <w:tcW w:w="1338" w:type="dxa"/>
                  <w:vMerge w:val="continue"/>
                  <w:vAlign w:val="center"/>
                </w:tcPr>
                <w:p w14:paraId="2543A117">
                  <w:pPr>
                    <w:keepNext w:val="0"/>
                    <w:keepLines w:val="0"/>
                    <w:widowControl/>
                    <w:suppressLineNumbers w:val="0"/>
                    <w:autoSpaceDE w:val="0"/>
                    <w:autoSpaceDN w:val="0"/>
                    <w:spacing w:before="0" w:beforeAutospacing="0" w:after="0" w:afterAutospacing="0"/>
                    <w:ind w:left="0" w:right="0"/>
                    <w:jc w:val="left"/>
                    <w:rPr>
                      <w:rFonts w:ascii="Calibri" w:hAnsi="Calibri"/>
                      <w:sz w:val="21"/>
                      <w:szCs w:val="21"/>
                      <w:lang w:eastAsia="en-US"/>
                    </w:rPr>
                  </w:pPr>
                </w:p>
              </w:tc>
              <w:tc>
                <w:tcPr>
                  <w:tcW w:w="2496" w:type="dxa"/>
                  <w:vAlign w:val="center"/>
                </w:tcPr>
                <w:p w14:paraId="652CE4A7">
                  <w:pPr>
                    <w:keepNext w:val="0"/>
                    <w:keepLines w:val="0"/>
                    <w:suppressLineNumbers w:val="0"/>
                    <w:autoSpaceDE w:val="0"/>
                    <w:autoSpaceDN w:val="0"/>
                    <w:spacing w:before="0" w:beforeAutospacing="0" w:after="0" w:afterAutospacing="0"/>
                    <w:ind w:left="0" w:right="0"/>
                    <w:jc w:val="center"/>
                    <w:rPr>
                      <w:rFonts w:ascii="Times New Roman" w:hAnsi="Times New Roman"/>
                      <w:sz w:val="21"/>
                      <w:szCs w:val="21"/>
                      <w:lang w:eastAsia="en-US"/>
                    </w:rPr>
                  </w:pPr>
                  <w:r>
                    <w:rPr>
                      <w:rFonts w:hint="eastAsia" w:ascii="Times New Roman" w:hAnsi="Times New Roman"/>
                      <w:sz w:val="21"/>
                      <w:szCs w:val="21"/>
                      <w:lang w:eastAsia="zh-CN"/>
                    </w:rPr>
                    <w:t>15</w:t>
                  </w:r>
                  <w:r>
                    <w:rPr>
                      <w:rFonts w:ascii="Times New Roman" w:hAnsi="Times New Roman"/>
                      <w:sz w:val="21"/>
                      <w:szCs w:val="21"/>
                      <w:lang w:eastAsia="en-US"/>
                    </w:rPr>
                    <w:t>:</w:t>
                  </w:r>
                  <w:r>
                    <w:rPr>
                      <w:rFonts w:hint="eastAsia" w:ascii="Times New Roman" w:hAnsi="Times New Roman"/>
                      <w:sz w:val="21"/>
                      <w:szCs w:val="21"/>
                      <w:lang w:eastAsia="zh-CN"/>
                    </w:rPr>
                    <w:t>04</w:t>
                  </w:r>
                  <w:r>
                    <w:rPr>
                      <w:rFonts w:ascii="Times New Roman" w:hAnsi="Times New Roman"/>
                      <w:sz w:val="21"/>
                      <w:szCs w:val="21"/>
                      <w:lang w:eastAsia="en-US"/>
                    </w:rPr>
                    <w:t>~</w:t>
                  </w:r>
                  <w:r>
                    <w:rPr>
                      <w:rFonts w:hint="eastAsia" w:ascii="Times New Roman" w:hAnsi="Times New Roman"/>
                      <w:sz w:val="21"/>
                      <w:szCs w:val="21"/>
                      <w:lang w:eastAsia="zh-CN"/>
                    </w:rPr>
                    <w:t>15</w:t>
                  </w:r>
                  <w:r>
                    <w:rPr>
                      <w:rFonts w:ascii="Times New Roman" w:hAnsi="Times New Roman"/>
                      <w:sz w:val="21"/>
                      <w:szCs w:val="21"/>
                      <w:lang w:eastAsia="en-US"/>
                    </w:rPr>
                    <w:t>:</w:t>
                  </w:r>
                  <w:r>
                    <w:rPr>
                      <w:rFonts w:hint="eastAsia" w:ascii="Times New Roman" w:hAnsi="Times New Roman"/>
                      <w:sz w:val="21"/>
                      <w:szCs w:val="21"/>
                      <w:lang w:eastAsia="zh-CN"/>
                    </w:rPr>
                    <w:t>09</w:t>
                  </w:r>
                </w:p>
              </w:tc>
              <w:tc>
                <w:tcPr>
                  <w:tcW w:w="2382" w:type="dxa"/>
                  <w:vAlign w:val="center"/>
                </w:tcPr>
                <w:p w14:paraId="04A38291">
                  <w:pPr>
                    <w:keepNext w:val="0"/>
                    <w:keepLines w:val="0"/>
                    <w:suppressLineNumbers w:val="0"/>
                    <w:autoSpaceDE w:val="0"/>
                    <w:autoSpaceDN w:val="0"/>
                    <w:spacing w:before="0" w:beforeAutospacing="0" w:after="0" w:afterAutospacing="0"/>
                    <w:ind w:left="0" w:right="0"/>
                    <w:jc w:val="center"/>
                    <w:rPr>
                      <w:rFonts w:ascii="Times New Roman" w:hAnsi="Times New Roman"/>
                      <w:sz w:val="21"/>
                      <w:szCs w:val="21"/>
                      <w:lang w:eastAsia="zh-CN"/>
                    </w:rPr>
                  </w:pPr>
                  <w:r>
                    <w:rPr>
                      <w:rFonts w:hint="eastAsia" w:ascii="Times New Roman" w:hAnsi="Times New Roman"/>
                      <w:sz w:val="21"/>
                      <w:szCs w:val="21"/>
                      <w:lang w:eastAsia="zh-CN"/>
                    </w:rPr>
                    <w:t>52</w:t>
                  </w:r>
                </w:p>
              </w:tc>
            </w:tr>
            <w:tr w14:paraId="43EB78D3">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28" w:type="dxa"/>
                  <w:bottom w:w="0" w:type="dxa"/>
                  <w:right w:w="28" w:type="dxa"/>
                </w:tblCellMar>
              </w:tblPrEx>
              <w:tc>
                <w:tcPr>
                  <w:tcW w:w="4195" w:type="dxa"/>
                  <w:gridSpan w:val="3"/>
                  <w:vAlign w:val="center"/>
                </w:tcPr>
                <w:p w14:paraId="71C4F19D">
                  <w:pPr>
                    <w:keepNext w:val="0"/>
                    <w:keepLines w:val="0"/>
                    <w:suppressLineNumbers w:val="0"/>
                    <w:autoSpaceDE w:val="0"/>
                    <w:autoSpaceDN w:val="0"/>
                    <w:spacing w:before="0" w:beforeAutospacing="0" w:after="0" w:afterAutospacing="0"/>
                    <w:ind w:left="0" w:right="0"/>
                    <w:jc w:val="center"/>
                    <w:rPr>
                      <w:rFonts w:ascii="Times New Roman" w:hAnsi="Times New Roman"/>
                      <w:b/>
                      <w:sz w:val="21"/>
                      <w:szCs w:val="21"/>
                      <w:lang w:eastAsia="en-US"/>
                    </w:rPr>
                  </w:pPr>
                  <w:r>
                    <w:rPr>
                      <w:rFonts w:ascii="宋体" w:hAnsi="宋体"/>
                      <w:b/>
                      <w:sz w:val="21"/>
                      <w:szCs w:val="21"/>
                      <w:lang w:eastAsia="en-US"/>
                    </w:rPr>
                    <w:t>标准限值</w:t>
                  </w:r>
                </w:p>
              </w:tc>
              <w:tc>
                <w:tcPr>
                  <w:tcW w:w="4878" w:type="dxa"/>
                  <w:gridSpan w:val="2"/>
                  <w:vAlign w:val="center"/>
                </w:tcPr>
                <w:p w14:paraId="62973039">
                  <w:pPr>
                    <w:keepNext w:val="0"/>
                    <w:keepLines w:val="0"/>
                    <w:suppressLineNumbers w:val="0"/>
                    <w:autoSpaceDE w:val="0"/>
                    <w:autoSpaceDN w:val="0"/>
                    <w:spacing w:before="0" w:beforeAutospacing="0" w:after="0" w:afterAutospacing="0"/>
                    <w:ind w:left="0" w:right="0"/>
                    <w:jc w:val="center"/>
                    <w:rPr>
                      <w:rFonts w:hint="default" w:ascii="Times New Roman" w:hAnsi="Times New Roman"/>
                      <w:sz w:val="21"/>
                      <w:szCs w:val="21"/>
                      <w:lang w:val="en-US" w:eastAsia="en-US"/>
                    </w:rPr>
                  </w:pPr>
                  <w:r>
                    <w:rPr>
                      <w:rFonts w:hint="eastAsia"/>
                      <w:sz w:val="21"/>
                      <w:szCs w:val="21"/>
                      <w:lang w:val="en-US" w:eastAsia="zh-CN"/>
                    </w:rPr>
                    <w:t>60</w:t>
                  </w:r>
                </w:p>
              </w:tc>
            </w:tr>
            <w:tr w14:paraId="362AB2B3">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28" w:type="dxa"/>
                  <w:bottom w:w="0" w:type="dxa"/>
                  <w:right w:w="28" w:type="dxa"/>
                </w:tblCellMar>
              </w:tblPrEx>
              <w:tc>
                <w:tcPr>
                  <w:tcW w:w="2857" w:type="dxa"/>
                  <w:gridSpan w:val="2"/>
                  <w:vAlign w:val="center"/>
                </w:tcPr>
                <w:p w14:paraId="1F24D7AC">
                  <w:pPr>
                    <w:keepNext w:val="0"/>
                    <w:keepLines w:val="0"/>
                    <w:suppressLineNumbers w:val="0"/>
                    <w:autoSpaceDE w:val="0"/>
                    <w:autoSpaceDN w:val="0"/>
                    <w:spacing w:before="0" w:beforeAutospacing="0" w:after="0" w:afterAutospacing="0"/>
                    <w:ind w:left="0" w:right="0"/>
                    <w:jc w:val="center"/>
                    <w:rPr>
                      <w:rFonts w:ascii="Times New Roman" w:hAnsi="Times New Roman"/>
                      <w:b/>
                      <w:sz w:val="21"/>
                      <w:szCs w:val="21"/>
                      <w:lang w:eastAsia="en-US"/>
                    </w:rPr>
                  </w:pPr>
                  <w:r>
                    <w:rPr>
                      <w:rFonts w:ascii="宋体" w:hAnsi="宋体"/>
                      <w:b/>
                      <w:sz w:val="21"/>
                      <w:szCs w:val="21"/>
                      <w:lang w:eastAsia="en-US"/>
                    </w:rPr>
                    <w:t>采样日期</w:t>
                  </w:r>
                </w:p>
              </w:tc>
              <w:tc>
                <w:tcPr>
                  <w:tcW w:w="6216" w:type="dxa"/>
                  <w:gridSpan w:val="3"/>
                  <w:vAlign w:val="center"/>
                </w:tcPr>
                <w:p w14:paraId="35B90BB5">
                  <w:pPr>
                    <w:keepNext w:val="0"/>
                    <w:keepLines w:val="0"/>
                    <w:suppressLineNumbers w:val="0"/>
                    <w:autoSpaceDE w:val="0"/>
                    <w:autoSpaceDN w:val="0"/>
                    <w:spacing w:before="0" w:beforeAutospacing="0" w:after="0" w:afterAutospacing="0"/>
                    <w:ind w:left="0" w:right="0"/>
                    <w:jc w:val="center"/>
                    <w:rPr>
                      <w:rFonts w:ascii="Times New Roman" w:hAnsi="Times New Roman"/>
                      <w:sz w:val="21"/>
                      <w:szCs w:val="21"/>
                      <w:lang w:eastAsia="en-US"/>
                    </w:rPr>
                  </w:pPr>
                  <w:r>
                    <w:rPr>
                      <w:rFonts w:ascii="Times New Roman" w:hAnsi="Times New Roman"/>
                      <w:sz w:val="21"/>
                      <w:szCs w:val="21"/>
                      <w:lang w:eastAsia="en-US"/>
                    </w:rPr>
                    <w:t>202</w:t>
                  </w:r>
                  <w:r>
                    <w:rPr>
                      <w:rFonts w:hint="eastAsia" w:ascii="Times New Roman" w:hAnsi="Times New Roman"/>
                      <w:sz w:val="21"/>
                      <w:szCs w:val="21"/>
                      <w:lang w:eastAsia="zh-CN"/>
                    </w:rPr>
                    <w:t>6</w:t>
                  </w:r>
                  <w:r>
                    <w:rPr>
                      <w:rFonts w:ascii="宋体" w:hAnsi="宋体"/>
                      <w:sz w:val="21"/>
                      <w:szCs w:val="21"/>
                      <w:lang w:eastAsia="en-US"/>
                    </w:rPr>
                    <w:t>年</w:t>
                  </w:r>
                  <w:r>
                    <w:rPr>
                      <w:rFonts w:ascii="Times New Roman" w:hAnsi="Times New Roman"/>
                      <w:sz w:val="21"/>
                      <w:szCs w:val="21"/>
                      <w:lang w:eastAsia="en-US"/>
                    </w:rPr>
                    <w:t>5</w:t>
                  </w:r>
                  <w:r>
                    <w:rPr>
                      <w:rFonts w:ascii="宋体" w:hAnsi="宋体"/>
                      <w:sz w:val="21"/>
                      <w:szCs w:val="21"/>
                      <w:lang w:eastAsia="en-US"/>
                    </w:rPr>
                    <w:t>月</w:t>
                  </w:r>
                  <w:r>
                    <w:rPr>
                      <w:rFonts w:ascii="Times New Roman" w:hAnsi="Times New Roman"/>
                      <w:sz w:val="21"/>
                      <w:szCs w:val="21"/>
                      <w:lang w:eastAsia="en-US"/>
                    </w:rPr>
                    <w:t>2</w:t>
                  </w:r>
                  <w:r>
                    <w:rPr>
                      <w:rFonts w:hint="eastAsia" w:ascii="Times New Roman" w:hAnsi="Times New Roman"/>
                      <w:sz w:val="21"/>
                      <w:szCs w:val="21"/>
                      <w:lang w:eastAsia="zh-CN"/>
                    </w:rPr>
                    <w:t>8</w:t>
                  </w:r>
                  <w:r>
                    <w:rPr>
                      <w:rFonts w:ascii="宋体" w:hAnsi="宋体"/>
                      <w:sz w:val="21"/>
                      <w:szCs w:val="21"/>
                      <w:lang w:eastAsia="en-US"/>
                    </w:rPr>
                    <w:t>日</w:t>
                  </w:r>
                </w:p>
              </w:tc>
            </w:tr>
            <w:tr w14:paraId="7FFF390D">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28" w:type="dxa"/>
                  <w:bottom w:w="0" w:type="dxa"/>
                  <w:right w:w="28" w:type="dxa"/>
                </w:tblCellMar>
              </w:tblPrEx>
              <w:tc>
                <w:tcPr>
                  <w:tcW w:w="1110" w:type="dxa"/>
                  <w:vAlign w:val="center"/>
                </w:tcPr>
                <w:p w14:paraId="720F98B8">
                  <w:pPr>
                    <w:keepNext w:val="0"/>
                    <w:keepLines w:val="0"/>
                    <w:suppressLineNumbers w:val="0"/>
                    <w:autoSpaceDE w:val="0"/>
                    <w:autoSpaceDN w:val="0"/>
                    <w:spacing w:before="0" w:beforeAutospacing="0" w:after="0" w:afterAutospacing="0"/>
                    <w:ind w:left="0" w:right="0"/>
                    <w:jc w:val="center"/>
                    <w:rPr>
                      <w:rFonts w:ascii="Times New Roman" w:hAnsi="Times New Roman"/>
                      <w:b/>
                      <w:sz w:val="21"/>
                      <w:szCs w:val="21"/>
                      <w:lang w:eastAsia="en-US"/>
                    </w:rPr>
                  </w:pPr>
                  <w:r>
                    <w:rPr>
                      <w:rFonts w:ascii="宋体" w:hAnsi="宋体"/>
                      <w:b/>
                      <w:sz w:val="21"/>
                      <w:szCs w:val="21"/>
                      <w:lang w:eastAsia="en-US"/>
                    </w:rPr>
                    <w:t>测点编号</w:t>
                  </w:r>
                </w:p>
              </w:tc>
              <w:tc>
                <w:tcPr>
                  <w:tcW w:w="1747" w:type="dxa"/>
                  <w:vAlign w:val="center"/>
                </w:tcPr>
                <w:p w14:paraId="1CCB5EA5">
                  <w:pPr>
                    <w:keepNext w:val="0"/>
                    <w:keepLines w:val="0"/>
                    <w:suppressLineNumbers w:val="0"/>
                    <w:autoSpaceDE w:val="0"/>
                    <w:autoSpaceDN w:val="0"/>
                    <w:spacing w:before="0" w:beforeAutospacing="0" w:after="0" w:afterAutospacing="0"/>
                    <w:ind w:left="0" w:right="0"/>
                    <w:jc w:val="center"/>
                    <w:rPr>
                      <w:rFonts w:ascii="Times New Roman" w:hAnsi="Times New Roman"/>
                      <w:b/>
                      <w:sz w:val="21"/>
                      <w:szCs w:val="21"/>
                      <w:lang w:eastAsia="en-US"/>
                    </w:rPr>
                  </w:pPr>
                  <w:r>
                    <w:rPr>
                      <w:rFonts w:ascii="宋体" w:hAnsi="宋体"/>
                      <w:b/>
                      <w:sz w:val="21"/>
                      <w:szCs w:val="21"/>
                      <w:lang w:eastAsia="en-US"/>
                    </w:rPr>
                    <w:t>测点位置</w:t>
                  </w:r>
                </w:p>
              </w:tc>
              <w:tc>
                <w:tcPr>
                  <w:tcW w:w="1338" w:type="dxa"/>
                  <w:vAlign w:val="center"/>
                </w:tcPr>
                <w:p w14:paraId="6EC88E5E">
                  <w:pPr>
                    <w:keepNext w:val="0"/>
                    <w:keepLines w:val="0"/>
                    <w:suppressLineNumbers w:val="0"/>
                    <w:autoSpaceDE w:val="0"/>
                    <w:autoSpaceDN w:val="0"/>
                    <w:spacing w:before="0" w:beforeAutospacing="0" w:after="0" w:afterAutospacing="0"/>
                    <w:ind w:left="0" w:right="0"/>
                    <w:jc w:val="center"/>
                    <w:rPr>
                      <w:rFonts w:ascii="Times New Roman" w:hAnsi="宋体"/>
                      <w:b/>
                      <w:sz w:val="21"/>
                      <w:szCs w:val="21"/>
                      <w:lang w:eastAsia="en-US"/>
                    </w:rPr>
                  </w:pPr>
                  <w:r>
                    <w:rPr>
                      <w:rFonts w:ascii="宋体" w:hAnsi="宋体"/>
                      <w:b/>
                      <w:sz w:val="21"/>
                      <w:szCs w:val="21"/>
                      <w:lang w:eastAsia="en-US"/>
                    </w:rPr>
                    <w:t>主要</w:t>
                  </w:r>
                </w:p>
                <w:p w14:paraId="7D636EB6">
                  <w:pPr>
                    <w:keepNext w:val="0"/>
                    <w:keepLines w:val="0"/>
                    <w:suppressLineNumbers w:val="0"/>
                    <w:autoSpaceDE w:val="0"/>
                    <w:autoSpaceDN w:val="0"/>
                    <w:spacing w:before="0" w:beforeAutospacing="0" w:after="0" w:afterAutospacing="0"/>
                    <w:ind w:left="0" w:right="0"/>
                    <w:jc w:val="center"/>
                    <w:rPr>
                      <w:rFonts w:ascii="Times New Roman" w:hAnsi="Times New Roman"/>
                      <w:b/>
                      <w:sz w:val="21"/>
                      <w:szCs w:val="21"/>
                      <w:lang w:eastAsia="en-US"/>
                    </w:rPr>
                  </w:pPr>
                  <w:r>
                    <w:rPr>
                      <w:rFonts w:ascii="宋体" w:hAnsi="宋体"/>
                      <w:b/>
                      <w:sz w:val="21"/>
                      <w:szCs w:val="21"/>
                      <w:lang w:eastAsia="en-US"/>
                    </w:rPr>
                    <w:t>声源</w:t>
                  </w:r>
                </w:p>
              </w:tc>
              <w:tc>
                <w:tcPr>
                  <w:tcW w:w="2496" w:type="dxa"/>
                  <w:vAlign w:val="center"/>
                </w:tcPr>
                <w:p w14:paraId="72DF54F1">
                  <w:pPr>
                    <w:keepNext w:val="0"/>
                    <w:keepLines w:val="0"/>
                    <w:suppressLineNumbers w:val="0"/>
                    <w:autoSpaceDE w:val="0"/>
                    <w:autoSpaceDN w:val="0"/>
                    <w:spacing w:before="0" w:beforeAutospacing="0" w:after="0" w:afterAutospacing="0"/>
                    <w:ind w:left="0" w:right="0"/>
                    <w:jc w:val="center"/>
                    <w:rPr>
                      <w:rFonts w:ascii="Times New Roman" w:hAnsi="Times New Roman"/>
                      <w:b/>
                      <w:sz w:val="21"/>
                      <w:szCs w:val="21"/>
                      <w:lang w:eastAsia="en-US"/>
                    </w:rPr>
                  </w:pPr>
                  <w:r>
                    <w:rPr>
                      <w:rFonts w:ascii="宋体" w:hAnsi="宋体"/>
                      <w:b/>
                      <w:sz w:val="21"/>
                      <w:szCs w:val="21"/>
                      <w:lang w:eastAsia="en-US"/>
                    </w:rPr>
                    <w:t>测量时间</w:t>
                  </w:r>
                </w:p>
                <w:p w14:paraId="09F2F366">
                  <w:pPr>
                    <w:keepNext w:val="0"/>
                    <w:keepLines w:val="0"/>
                    <w:suppressLineNumbers w:val="0"/>
                    <w:autoSpaceDE w:val="0"/>
                    <w:autoSpaceDN w:val="0"/>
                    <w:spacing w:before="0" w:beforeAutospacing="0" w:after="0" w:afterAutospacing="0"/>
                    <w:ind w:left="0" w:right="0"/>
                    <w:jc w:val="center"/>
                    <w:rPr>
                      <w:rFonts w:ascii="Times New Roman" w:hAnsi="Times New Roman"/>
                      <w:b/>
                      <w:sz w:val="21"/>
                      <w:szCs w:val="21"/>
                      <w:lang w:eastAsia="en-US"/>
                    </w:rPr>
                  </w:pPr>
                  <w:r>
                    <w:rPr>
                      <w:rFonts w:ascii="宋体" w:hAnsi="宋体"/>
                      <w:b/>
                      <w:sz w:val="21"/>
                      <w:szCs w:val="21"/>
                      <w:lang w:eastAsia="en-US"/>
                    </w:rPr>
                    <w:t>（昼间）</w:t>
                  </w:r>
                </w:p>
              </w:tc>
              <w:tc>
                <w:tcPr>
                  <w:tcW w:w="2382" w:type="dxa"/>
                  <w:vAlign w:val="center"/>
                </w:tcPr>
                <w:p w14:paraId="18E44E5C">
                  <w:pPr>
                    <w:keepNext w:val="0"/>
                    <w:keepLines w:val="0"/>
                    <w:suppressLineNumbers w:val="0"/>
                    <w:autoSpaceDE w:val="0"/>
                    <w:autoSpaceDN w:val="0"/>
                    <w:spacing w:before="0" w:beforeAutospacing="0" w:after="0" w:afterAutospacing="0"/>
                    <w:ind w:left="0" w:right="0"/>
                    <w:jc w:val="center"/>
                    <w:rPr>
                      <w:rFonts w:ascii="Times New Roman" w:hAnsi="Times New Roman"/>
                      <w:b/>
                      <w:sz w:val="21"/>
                      <w:szCs w:val="21"/>
                      <w:lang w:eastAsia="zh-CN"/>
                    </w:rPr>
                  </w:pPr>
                  <w:r>
                    <w:rPr>
                      <w:rFonts w:ascii="宋体" w:hAnsi="宋体"/>
                      <w:b/>
                      <w:sz w:val="21"/>
                      <w:szCs w:val="21"/>
                      <w:lang w:eastAsia="zh-CN"/>
                    </w:rPr>
                    <w:t>等效声级</w:t>
                  </w:r>
                </w:p>
                <w:p w14:paraId="482A7E31">
                  <w:pPr>
                    <w:keepNext w:val="0"/>
                    <w:keepLines w:val="0"/>
                    <w:suppressLineNumbers w:val="0"/>
                    <w:autoSpaceDE w:val="0"/>
                    <w:autoSpaceDN w:val="0"/>
                    <w:spacing w:before="0" w:beforeAutospacing="0" w:after="0" w:afterAutospacing="0"/>
                    <w:ind w:left="0" w:right="0"/>
                    <w:jc w:val="center"/>
                    <w:rPr>
                      <w:rFonts w:ascii="Times New Roman" w:hAnsi="Times New Roman"/>
                      <w:b/>
                      <w:sz w:val="21"/>
                      <w:szCs w:val="21"/>
                      <w:lang w:eastAsia="zh-CN"/>
                    </w:rPr>
                  </w:pPr>
                  <w:r>
                    <w:rPr>
                      <w:rFonts w:ascii="Times New Roman" w:hAnsi="Times New Roman"/>
                      <w:b/>
                      <w:sz w:val="21"/>
                      <w:szCs w:val="21"/>
                      <w:lang w:eastAsia="zh-CN"/>
                    </w:rPr>
                    <w:t>LeqdB</w:t>
                  </w:r>
                  <w:r>
                    <w:rPr>
                      <w:rFonts w:ascii="宋体" w:hAnsi="宋体"/>
                      <w:b/>
                      <w:sz w:val="21"/>
                      <w:szCs w:val="21"/>
                      <w:lang w:eastAsia="zh-CN"/>
                    </w:rPr>
                    <w:t>（</w:t>
                  </w:r>
                  <w:r>
                    <w:rPr>
                      <w:rFonts w:ascii="Times New Roman" w:hAnsi="Times New Roman"/>
                      <w:b/>
                      <w:sz w:val="21"/>
                      <w:szCs w:val="21"/>
                      <w:lang w:eastAsia="zh-CN"/>
                    </w:rPr>
                    <w:t>A</w:t>
                  </w:r>
                  <w:r>
                    <w:rPr>
                      <w:rFonts w:ascii="宋体" w:hAnsi="宋体"/>
                      <w:b/>
                      <w:sz w:val="21"/>
                      <w:szCs w:val="21"/>
                      <w:lang w:eastAsia="zh-CN"/>
                    </w:rPr>
                    <w:t>）</w:t>
                  </w:r>
                </w:p>
              </w:tc>
            </w:tr>
            <w:tr w14:paraId="09B069C2">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28" w:type="dxa"/>
                  <w:bottom w:w="0" w:type="dxa"/>
                  <w:right w:w="28" w:type="dxa"/>
                </w:tblCellMar>
              </w:tblPrEx>
              <w:tc>
                <w:tcPr>
                  <w:tcW w:w="1110" w:type="dxa"/>
                  <w:vAlign w:val="center"/>
                </w:tcPr>
                <w:p w14:paraId="2A8D10B7">
                  <w:pPr>
                    <w:keepNext w:val="0"/>
                    <w:keepLines w:val="0"/>
                    <w:suppressLineNumbers w:val="0"/>
                    <w:autoSpaceDE w:val="0"/>
                    <w:autoSpaceDN w:val="0"/>
                    <w:spacing w:before="0" w:beforeAutospacing="0" w:after="0" w:afterAutospacing="0"/>
                    <w:ind w:left="0" w:right="0"/>
                    <w:jc w:val="center"/>
                    <w:rPr>
                      <w:rFonts w:ascii="Times New Roman" w:hAnsi="Times New Roman"/>
                      <w:sz w:val="21"/>
                      <w:szCs w:val="21"/>
                      <w:lang w:eastAsia="zh-CN"/>
                    </w:rPr>
                  </w:pPr>
                  <w:r>
                    <w:rPr>
                      <w:rFonts w:ascii="Times New Roman" w:hAnsi="Times New Roman"/>
                      <w:sz w:val="21"/>
                      <w:szCs w:val="21"/>
                      <w:lang w:eastAsia="zh-CN"/>
                    </w:rPr>
                    <w:t>N3</w:t>
                  </w:r>
                </w:p>
              </w:tc>
              <w:tc>
                <w:tcPr>
                  <w:tcW w:w="1747" w:type="dxa"/>
                  <w:vAlign w:val="center"/>
                </w:tcPr>
                <w:p w14:paraId="5E45298D">
                  <w:pPr>
                    <w:keepNext w:val="0"/>
                    <w:keepLines w:val="0"/>
                    <w:suppressLineNumbers w:val="0"/>
                    <w:autoSpaceDE w:val="0"/>
                    <w:autoSpaceDN w:val="0"/>
                    <w:spacing w:before="0" w:beforeAutospacing="0" w:after="0" w:afterAutospacing="0"/>
                    <w:ind w:left="0" w:right="0"/>
                    <w:jc w:val="center"/>
                    <w:rPr>
                      <w:rFonts w:ascii="Times New Roman" w:hAnsi="Times New Roman"/>
                      <w:sz w:val="21"/>
                      <w:szCs w:val="21"/>
                      <w:lang w:eastAsia="zh-CN"/>
                    </w:rPr>
                  </w:pPr>
                  <w:r>
                    <w:rPr>
                      <w:rFonts w:ascii="宋体" w:hAnsi="宋体"/>
                      <w:sz w:val="21"/>
                      <w:szCs w:val="21"/>
                      <w:lang w:eastAsia="zh-CN"/>
                    </w:rPr>
                    <w:t>厂界西</w:t>
                  </w:r>
                </w:p>
              </w:tc>
              <w:tc>
                <w:tcPr>
                  <w:tcW w:w="1338" w:type="dxa"/>
                  <w:vMerge w:val="restart"/>
                  <w:vAlign w:val="center"/>
                </w:tcPr>
                <w:p w14:paraId="1A48F99F">
                  <w:pPr>
                    <w:keepNext w:val="0"/>
                    <w:keepLines w:val="0"/>
                    <w:suppressLineNumbers w:val="0"/>
                    <w:autoSpaceDE w:val="0"/>
                    <w:autoSpaceDN w:val="0"/>
                    <w:spacing w:before="0" w:beforeAutospacing="0" w:after="0" w:afterAutospacing="0"/>
                    <w:ind w:left="0" w:right="0"/>
                    <w:jc w:val="center"/>
                    <w:rPr>
                      <w:rFonts w:ascii="Times New Roman" w:hAnsi="宋体"/>
                      <w:sz w:val="21"/>
                      <w:szCs w:val="21"/>
                      <w:lang w:eastAsia="zh-CN"/>
                    </w:rPr>
                  </w:pPr>
                  <w:r>
                    <w:rPr>
                      <w:rFonts w:ascii="宋体" w:hAnsi="宋体"/>
                      <w:sz w:val="21"/>
                      <w:szCs w:val="21"/>
                      <w:lang w:eastAsia="zh-CN"/>
                    </w:rPr>
                    <w:t>生产</w:t>
                  </w:r>
                </w:p>
                <w:p w14:paraId="083A4E8E">
                  <w:pPr>
                    <w:keepNext w:val="0"/>
                    <w:keepLines w:val="0"/>
                    <w:widowControl/>
                    <w:suppressLineNumbers w:val="0"/>
                    <w:autoSpaceDE w:val="0"/>
                    <w:autoSpaceDN w:val="0"/>
                    <w:spacing w:before="0" w:beforeAutospacing="0" w:after="0" w:afterAutospacing="0"/>
                    <w:ind w:left="0" w:right="0"/>
                    <w:jc w:val="center"/>
                    <w:rPr>
                      <w:rFonts w:ascii="Calibri" w:hAnsi="Calibri"/>
                      <w:sz w:val="21"/>
                      <w:szCs w:val="21"/>
                      <w:lang w:eastAsia="zh-CN"/>
                    </w:rPr>
                  </w:pPr>
                  <w:r>
                    <w:rPr>
                      <w:rFonts w:ascii="宋体" w:hAnsi="宋体"/>
                      <w:sz w:val="21"/>
                      <w:szCs w:val="21"/>
                      <w:lang w:eastAsia="zh-CN"/>
                    </w:rPr>
                    <w:t>设备</w:t>
                  </w:r>
                </w:p>
              </w:tc>
              <w:tc>
                <w:tcPr>
                  <w:tcW w:w="2496" w:type="dxa"/>
                  <w:vAlign w:val="center"/>
                </w:tcPr>
                <w:p w14:paraId="26F13094">
                  <w:pPr>
                    <w:keepNext w:val="0"/>
                    <w:keepLines w:val="0"/>
                    <w:suppressLineNumbers w:val="0"/>
                    <w:autoSpaceDE w:val="0"/>
                    <w:autoSpaceDN w:val="0"/>
                    <w:spacing w:before="0" w:beforeAutospacing="0" w:after="0" w:afterAutospacing="0"/>
                    <w:ind w:left="0" w:right="0"/>
                    <w:jc w:val="center"/>
                    <w:rPr>
                      <w:rFonts w:ascii="Times New Roman" w:hAnsi="Times New Roman"/>
                      <w:sz w:val="21"/>
                      <w:szCs w:val="21"/>
                      <w:lang w:eastAsia="zh-CN"/>
                    </w:rPr>
                  </w:pPr>
                  <w:r>
                    <w:rPr>
                      <w:rFonts w:hint="eastAsia" w:ascii="Times New Roman" w:hAnsi="Times New Roman"/>
                      <w:sz w:val="21"/>
                      <w:szCs w:val="21"/>
                      <w:lang w:eastAsia="zh-CN"/>
                    </w:rPr>
                    <w:t>15</w:t>
                  </w:r>
                  <w:r>
                    <w:rPr>
                      <w:rFonts w:ascii="Times New Roman" w:hAnsi="Times New Roman"/>
                      <w:sz w:val="21"/>
                      <w:szCs w:val="21"/>
                      <w:lang w:eastAsia="en-US"/>
                    </w:rPr>
                    <w:t>:</w:t>
                  </w:r>
                  <w:r>
                    <w:rPr>
                      <w:rFonts w:hint="eastAsia" w:ascii="Times New Roman" w:hAnsi="Times New Roman"/>
                      <w:sz w:val="21"/>
                      <w:szCs w:val="21"/>
                      <w:lang w:eastAsia="zh-CN"/>
                    </w:rPr>
                    <w:t>36</w:t>
                  </w:r>
                  <w:r>
                    <w:rPr>
                      <w:rFonts w:ascii="Times New Roman" w:hAnsi="Times New Roman"/>
                      <w:sz w:val="21"/>
                      <w:szCs w:val="21"/>
                      <w:lang w:eastAsia="en-US"/>
                    </w:rPr>
                    <w:t>~</w:t>
                  </w:r>
                  <w:r>
                    <w:rPr>
                      <w:rFonts w:hint="eastAsia" w:ascii="Times New Roman" w:hAnsi="Times New Roman"/>
                      <w:sz w:val="21"/>
                      <w:szCs w:val="21"/>
                      <w:lang w:eastAsia="zh-CN"/>
                    </w:rPr>
                    <w:t>15</w:t>
                  </w:r>
                  <w:r>
                    <w:rPr>
                      <w:rFonts w:ascii="Times New Roman" w:hAnsi="Times New Roman"/>
                      <w:sz w:val="21"/>
                      <w:szCs w:val="21"/>
                      <w:lang w:eastAsia="en-US"/>
                    </w:rPr>
                    <w:t>:</w:t>
                  </w:r>
                  <w:r>
                    <w:rPr>
                      <w:rFonts w:hint="eastAsia" w:ascii="Times New Roman" w:hAnsi="Times New Roman"/>
                      <w:sz w:val="21"/>
                      <w:szCs w:val="21"/>
                      <w:lang w:eastAsia="zh-CN"/>
                    </w:rPr>
                    <w:t>41</w:t>
                  </w:r>
                </w:p>
              </w:tc>
              <w:tc>
                <w:tcPr>
                  <w:tcW w:w="2382" w:type="dxa"/>
                  <w:vAlign w:val="center"/>
                </w:tcPr>
                <w:p w14:paraId="490845E4">
                  <w:pPr>
                    <w:keepNext w:val="0"/>
                    <w:keepLines w:val="0"/>
                    <w:suppressLineNumbers w:val="0"/>
                    <w:autoSpaceDE w:val="0"/>
                    <w:autoSpaceDN w:val="0"/>
                    <w:spacing w:before="0" w:beforeAutospacing="0" w:after="0" w:afterAutospacing="0"/>
                    <w:ind w:left="0" w:right="0"/>
                    <w:jc w:val="center"/>
                    <w:rPr>
                      <w:rFonts w:ascii="Times New Roman" w:hAnsi="Times New Roman"/>
                      <w:sz w:val="21"/>
                      <w:szCs w:val="21"/>
                      <w:lang w:eastAsia="zh-CN"/>
                    </w:rPr>
                  </w:pPr>
                  <w:r>
                    <w:rPr>
                      <w:rFonts w:hint="eastAsia" w:ascii="Times New Roman" w:hAnsi="Times New Roman"/>
                      <w:sz w:val="21"/>
                      <w:szCs w:val="21"/>
                      <w:lang w:eastAsia="zh-CN"/>
                    </w:rPr>
                    <w:t>54</w:t>
                  </w:r>
                </w:p>
              </w:tc>
            </w:tr>
            <w:tr w14:paraId="508107FA">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28" w:type="dxa"/>
                  <w:bottom w:w="0" w:type="dxa"/>
                  <w:right w:w="28" w:type="dxa"/>
                </w:tblCellMar>
              </w:tblPrEx>
              <w:tc>
                <w:tcPr>
                  <w:tcW w:w="1110" w:type="dxa"/>
                  <w:vAlign w:val="center"/>
                </w:tcPr>
                <w:p w14:paraId="37E993AE">
                  <w:pPr>
                    <w:keepNext w:val="0"/>
                    <w:keepLines w:val="0"/>
                    <w:suppressLineNumbers w:val="0"/>
                    <w:autoSpaceDE w:val="0"/>
                    <w:autoSpaceDN w:val="0"/>
                    <w:spacing w:before="0" w:beforeAutospacing="0" w:after="0" w:afterAutospacing="0"/>
                    <w:ind w:left="0" w:right="0"/>
                    <w:jc w:val="center"/>
                    <w:rPr>
                      <w:rFonts w:ascii="Times New Roman" w:hAnsi="Times New Roman"/>
                      <w:sz w:val="21"/>
                      <w:szCs w:val="21"/>
                      <w:lang w:eastAsia="zh-CN"/>
                    </w:rPr>
                  </w:pPr>
                  <w:r>
                    <w:rPr>
                      <w:rFonts w:ascii="Times New Roman" w:hAnsi="Times New Roman"/>
                      <w:sz w:val="21"/>
                      <w:szCs w:val="21"/>
                      <w:lang w:eastAsia="zh-CN"/>
                    </w:rPr>
                    <w:t>N4</w:t>
                  </w:r>
                </w:p>
              </w:tc>
              <w:tc>
                <w:tcPr>
                  <w:tcW w:w="1747" w:type="dxa"/>
                  <w:vAlign w:val="center"/>
                </w:tcPr>
                <w:p w14:paraId="03B663F3">
                  <w:pPr>
                    <w:keepNext w:val="0"/>
                    <w:keepLines w:val="0"/>
                    <w:suppressLineNumbers w:val="0"/>
                    <w:autoSpaceDE w:val="0"/>
                    <w:autoSpaceDN w:val="0"/>
                    <w:spacing w:before="0" w:beforeAutospacing="0" w:after="0" w:afterAutospacing="0"/>
                    <w:ind w:left="0" w:right="0"/>
                    <w:jc w:val="center"/>
                    <w:rPr>
                      <w:rFonts w:ascii="Times New Roman" w:hAnsi="Times New Roman"/>
                      <w:sz w:val="21"/>
                      <w:szCs w:val="21"/>
                      <w:lang w:eastAsia="zh-CN"/>
                    </w:rPr>
                  </w:pPr>
                  <w:r>
                    <w:rPr>
                      <w:rFonts w:ascii="宋体" w:hAnsi="宋体"/>
                      <w:sz w:val="21"/>
                      <w:szCs w:val="21"/>
                      <w:lang w:eastAsia="zh-CN"/>
                    </w:rPr>
                    <w:t>厂界北</w:t>
                  </w:r>
                </w:p>
              </w:tc>
              <w:tc>
                <w:tcPr>
                  <w:tcW w:w="1338" w:type="dxa"/>
                  <w:vMerge w:val="continue"/>
                  <w:vAlign w:val="center"/>
                </w:tcPr>
                <w:p w14:paraId="6938CE35">
                  <w:pPr>
                    <w:keepNext w:val="0"/>
                    <w:keepLines w:val="0"/>
                    <w:widowControl/>
                    <w:suppressLineNumbers w:val="0"/>
                    <w:autoSpaceDE w:val="0"/>
                    <w:autoSpaceDN w:val="0"/>
                    <w:spacing w:before="0" w:beforeAutospacing="0" w:after="0" w:afterAutospacing="0"/>
                    <w:ind w:left="0" w:right="0"/>
                    <w:jc w:val="left"/>
                    <w:rPr>
                      <w:rFonts w:ascii="Calibri" w:hAnsi="Calibri"/>
                      <w:sz w:val="21"/>
                      <w:szCs w:val="21"/>
                      <w:lang w:eastAsia="zh-CN"/>
                    </w:rPr>
                  </w:pPr>
                </w:p>
              </w:tc>
              <w:tc>
                <w:tcPr>
                  <w:tcW w:w="2496" w:type="dxa"/>
                  <w:vAlign w:val="center"/>
                </w:tcPr>
                <w:p w14:paraId="4E77277C">
                  <w:pPr>
                    <w:keepNext w:val="0"/>
                    <w:keepLines w:val="0"/>
                    <w:suppressLineNumbers w:val="0"/>
                    <w:autoSpaceDE w:val="0"/>
                    <w:autoSpaceDN w:val="0"/>
                    <w:spacing w:before="0" w:beforeAutospacing="0" w:after="0" w:afterAutospacing="0"/>
                    <w:ind w:left="0" w:right="0"/>
                    <w:jc w:val="center"/>
                    <w:rPr>
                      <w:rFonts w:ascii="Times New Roman" w:hAnsi="Times New Roman"/>
                      <w:sz w:val="21"/>
                      <w:szCs w:val="21"/>
                      <w:lang w:eastAsia="zh-CN"/>
                    </w:rPr>
                  </w:pPr>
                  <w:r>
                    <w:rPr>
                      <w:rFonts w:hint="eastAsia" w:ascii="Times New Roman" w:hAnsi="Times New Roman"/>
                      <w:sz w:val="21"/>
                      <w:szCs w:val="21"/>
                      <w:lang w:eastAsia="zh-CN"/>
                    </w:rPr>
                    <w:t>15</w:t>
                  </w:r>
                  <w:r>
                    <w:rPr>
                      <w:rFonts w:ascii="Times New Roman" w:hAnsi="Times New Roman"/>
                      <w:sz w:val="21"/>
                      <w:szCs w:val="21"/>
                      <w:lang w:eastAsia="en-US"/>
                    </w:rPr>
                    <w:t>:</w:t>
                  </w:r>
                  <w:r>
                    <w:rPr>
                      <w:rFonts w:hint="eastAsia" w:ascii="Times New Roman" w:hAnsi="Times New Roman"/>
                      <w:sz w:val="21"/>
                      <w:szCs w:val="21"/>
                      <w:lang w:eastAsia="zh-CN"/>
                    </w:rPr>
                    <w:t>48</w:t>
                  </w:r>
                  <w:r>
                    <w:rPr>
                      <w:rFonts w:ascii="Times New Roman" w:hAnsi="Times New Roman"/>
                      <w:sz w:val="21"/>
                      <w:szCs w:val="21"/>
                      <w:lang w:eastAsia="en-US"/>
                    </w:rPr>
                    <w:t>~</w:t>
                  </w:r>
                  <w:r>
                    <w:rPr>
                      <w:rFonts w:hint="eastAsia" w:ascii="Times New Roman" w:hAnsi="Times New Roman"/>
                      <w:sz w:val="21"/>
                      <w:szCs w:val="21"/>
                      <w:lang w:eastAsia="zh-CN"/>
                    </w:rPr>
                    <w:t>15</w:t>
                  </w:r>
                  <w:r>
                    <w:rPr>
                      <w:rFonts w:ascii="Times New Roman" w:hAnsi="Times New Roman"/>
                      <w:sz w:val="21"/>
                      <w:szCs w:val="21"/>
                      <w:lang w:eastAsia="en-US"/>
                    </w:rPr>
                    <w:t>:</w:t>
                  </w:r>
                  <w:r>
                    <w:rPr>
                      <w:rFonts w:hint="eastAsia" w:ascii="Times New Roman" w:hAnsi="Times New Roman"/>
                      <w:sz w:val="21"/>
                      <w:szCs w:val="21"/>
                      <w:lang w:eastAsia="zh-CN"/>
                    </w:rPr>
                    <w:t>53</w:t>
                  </w:r>
                </w:p>
              </w:tc>
              <w:tc>
                <w:tcPr>
                  <w:tcW w:w="2382" w:type="dxa"/>
                  <w:vAlign w:val="center"/>
                </w:tcPr>
                <w:p w14:paraId="48E98D2D">
                  <w:pPr>
                    <w:keepNext w:val="0"/>
                    <w:keepLines w:val="0"/>
                    <w:suppressLineNumbers w:val="0"/>
                    <w:autoSpaceDE w:val="0"/>
                    <w:autoSpaceDN w:val="0"/>
                    <w:spacing w:before="0" w:beforeAutospacing="0" w:after="0" w:afterAutospacing="0"/>
                    <w:ind w:left="0" w:right="0"/>
                    <w:jc w:val="center"/>
                    <w:rPr>
                      <w:rFonts w:ascii="Times New Roman" w:hAnsi="Times New Roman"/>
                      <w:sz w:val="21"/>
                      <w:szCs w:val="21"/>
                      <w:lang w:eastAsia="zh-CN"/>
                    </w:rPr>
                  </w:pPr>
                  <w:r>
                    <w:rPr>
                      <w:rFonts w:hint="eastAsia" w:ascii="Times New Roman" w:hAnsi="Times New Roman"/>
                      <w:sz w:val="21"/>
                      <w:szCs w:val="21"/>
                      <w:lang w:eastAsia="zh-CN"/>
                    </w:rPr>
                    <w:t>54</w:t>
                  </w:r>
                </w:p>
              </w:tc>
            </w:tr>
            <w:tr w14:paraId="317816C9">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28" w:type="dxa"/>
                  <w:bottom w:w="0" w:type="dxa"/>
                  <w:right w:w="28" w:type="dxa"/>
                </w:tblCellMar>
              </w:tblPrEx>
              <w:tc>
                <w:tcPr>
                  <w:tcW w:w="4195" w:type="dxa"/>
                  <w:gridSpan w:val="3"/>
                  <w:vAlign w:val="center"/>
                </w:tcPr>
                <w:p w14:paraId="5141BEF6">
                  <w:pPr>
                    <w:keepNext w:val="0"/>
                    <w:keepLines w:val="0"/>
                    <w:suppressLineNumbers w:val="0"/>
                    <w:autoSpaceDE w:val="0"/>
                    <w:autoSpaceDN w:val="0"/>
                    <w:spacing w:before="0" w:beforeAutospacing="0" w:after="0" w:afterAutospacing="0"/>
                    <w:ind w:left="0" w:right="0"/>
                    <w:jc w:val="center"/>
                    <w:rPr>
                      <w:rFonts w:ascii="Times New Roman" w:hAnsi="Times New Roman"/>
                      <w:b/>
                      <w:sz w:val="21"/>
                      <w:szCs w:val="21"/>
                      <w:lang w:eastAsia="zh-CN"/>
                    </w:rPr>
                  </w:pPr>
                  <w:r>
                    <w:rPr>
                      <w:rFonts w:ascii="宋体" w:hAnsi="宋体"/>
                      <w:b/>
                      <w:sz w:val="21"/>
                      <w:szCs w:val="21"/>
                      <w:lang w:eastAsia="zh-CN"/>
                    </w:rPr>
                    <w:t>标准限值</w:t>
                  </w:r>
                </w:p>
              </w:tc>
              <w:tc>
                <w:tcPr>
                  <w:tcW w:w="4878" w:type="dxa"/>
                  <w:gridSpan w:val="2"/>
                  <w:vAlign w:val="center"/>
                </w:tcPr>
                <w:p w14:paraId="7B5CB30D">
                  <w:pPr>
                    <w:keepNext w:val="0"/>
                    <w:keepLines w:val="0"/>
                    <w:suppressLineNumbers w:val="0"/>
                    <w:autoSpaceDE w:val="0"/>
                    <w:autoSpaceDN w:val="0"/>
                    <w:spacing w:before="0" w:beforeAutospacing="0" w:after="0" w:afterAutospacing="0"/>
                    <w:ind w:left="0" w:right="0"/>
                    <w:jc w:val="center"/>
                    <w:rPr>
                      <w:rFonts w:hint="default" w:ascii="Times New Roman" w:hAnsi="Times New Roman"/>
                      <w:sz w:val="21"/>
                      <w:szCs w:val="21"/>
                      <w:lang w:val="en-US" w:eastAsia="zh-CN"/>
                    </w:rPr>
                  </w:pPr>
                  <w:r>
                    <w:rPr>
                      <w:rFonts w:hint="eastAsia"/>
                      <w:sz w:val="21"/>
                      <w:szCs w:val="21"/>
                      <w:lang w:val="en-US" w:eastAsia="zh-CN"/>
                    </w:rPr>
                    <w:t>60</w:t>
                  </w:r>
                </w:p>
              </w:tc>
            </w:tr>
            <w:tr w14:paraId="1F8F8A7C">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28" w:type="dxa"/>
                  <w:bottom w:w="0" w:type="dxa"/>
                  <w:right w:w="28" w:type="dxa"/>
                </w:tblCellMar>
              </w:tblPrEx>
              <w:tc>
                <w:tcPr>
                  <w:tcW w:w="4195" w:type="dxa"/>
                  <w:gridSpan w:val="3"/>
                  <w:vAlign w:val="center"/>
                </w:tcPr>
                <w:p w14:paraId="1BD63866">
                  <w:pPr>
                    <w:keepNext w:val="0"/>
                    <w:keepLines w:val="0"/>
                    <w:suppressLineNumbers w:val="0"/>
                    <w:autoSpaceDE w:val="0"/>
                    <w:autoSpaceDN w:val="0"/>
                    <w:spacing w:before="0" w:beforeAutospacing="0" w:after="0" w:afterAutospacing="0"/>
                    <w:ind w:left="0" w:right="0"/>
                    <w:jc w:val="center"/>
                    <w:rPr>
                      <w:rFonts w:ascii="Times New Roman" w:hAnsi="Times New Roman"/>
                      <w:b/>
                      <w:sz w:val="21"/>
                      <w:szCs w:val="21"/>
                      <w:lang w:eastAsia="en-US"/>
                    </w:rPr>
                  </w:pPr>
                  <w:r>
                    <w:rPr>
                      <w:rFonts w:ascii="宋体" w:hAnsi="宋体"/>
                      <w:b/>
                      <w:sz w:val="21"/>
                      <w:szCs w:val="21"/>
                      <w:lang w:eastAsia="en-US"/>
                    </w:rPr>
                    <w:t>采样日期</w:t>
                  </w:r>
                </w:p>
              </w:tc>
              <w:tc>
                <w:tcPr>
                  <w:tcW w:w="4878" w:type="dxa"/>
                  <w:gridSpan w:val="2"/>
                  <w:vAlign w:val="center"/>
                </w:tcPr>
                <w:p w14:paraId="554C39EA">
                  <w:pPr>
                    <w:keepNext w:val="0"/>
                    <w:keepLines w:val="0"/>
                    <w:suppressLineNumbers w:val="0"/>
                    <w:autoSpaceDE w:val="0"/>
                    <w:autoSpaceDN w:val="0"/>
                    <w:spacing w:before="0" w:beforeAutospacing="0" w:after="0" w:afterAutospacing="0"/>
                    <w:ind w:left="0" w:right="0"/>
                    <w:jc w:val="center"/>
                    <w:rPr>
                      <w:rFonts w:ascii="Times New Roman" w:hAnsi="Times New Roman"/>
                      <w:sz w:val="21"/>
                      <w:szCs w:val="21"/>
                      <w:lang w:eastAsia="en-US"/>
                    </w:rPr>
                  </w:pPr>
                  <w:r>
                    <w:rPr>
                      <w:rFonts w:ascii="Times New Roman" w:hAnsi="Times New Roman"/>
                      <w:sz w:val="21"/>
                      <w:szCs w:val="21"/>
                      <w:lang w:eastAsia="en-US"/>
                    </w:rPr>
                    <w:t>202</w:t>
                  </w:r>
                  <w:r>
                    <w:rPr>
                      <w:rFonts w:hint="eastAsia" w:ascii="Times New Roman" w:hAnsi="Times New Roman"/>
                      <w:sz w:val="21"/>
                      <w:szCs w:val="21"/>
                      <w:lang w:eastAsia="zh-CN"/>
                    </w:rPr>
                    <w:t>6</w:t>
                  </w:r>
                  <w:r>
                    <w:rPr>
                      <w:rFonts w:ascii="宋体" w:hAnsi="宋体"/>
                      <w:sz w:val="21"/>
                      <w:szCs w:val="21"/>
                      <w:lang w:eastAsia="en-US"/>
                    </w:rPr>
                    <w:t>年</w:t>
                  </w:r>
                  <w:r>
                    <w:rPr>
                      <w:rFonts w:ascii="Times New Roman" w:hAnsi="Times New Roman"/>
                      <w:sz w:val="21"/>
                      <w:szCs w:val="21"/>
                      <w:lang w:eastAsia="en-US"/>
                    </w:rPr>
                    <w:t>5</w:t>
                  </w:r>
                  <w:r>
                    <w:rPr>
                      <w:rFonts w:ascii="宋体" w:hAnsi="宋体"/>
                      <w:sz w:val="21"/>
                      <w:szCs w:val="21"/>
                      <w:lang w:eastAsia="en-US"/>
                    </w:rPr>
                    <w:t>月</w:t>
                  </w:r>
                  <w:r>
                    <w:rPr>
                      <w:rFonts w:ascii="Times New Roman" w:hAnsi="Times New Roman"/>
                      <w:sz w:val="21"/>
                      <w:szCs w:val="21"/>
                      <w:lang w:eastAsia="en-US"/>
                    </w:rPr>
                    <w:t>2</w:t>
                  </w:r>
                  <w:r>
                    <w:rPr>
                      <w:rFonts w:hint="eastAsia" w:ascii="Times New Roman" w:hAnsi="Times New Roman"/>
                      <w:sz w:val="21"/>
                      <w:szCs w:val="21"/>
                      <w:lang w:eastAsia="zh-CN"/>
                    </w:rPr>
                    <w:t>7</w:t>
                  </w:r>
                  <w:r>
                    <w:rPr>
                      <w:rFonts w:ascii="宋体" w:hAnsi="宋体"/>
                      <w:sz w:val="21"/>
                      <w:szCs w:val="21"/>
                      <w:lang w:eastAsia="en-US"/>
                    </w:rPr>
                    <w:t>日</w:t>
                  </w:r>
                </w:p>
              </w:tc>
            </w:tr>
            <w:tr w14:paraId="276C18C2">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28" w:type="dxa"/>
                  <w:bottom w:w="0" w:type="dxa"/>
                  <w:right w:w="28" w:type="dxa"/>
                </w:tblCellMar>
              </w:tblPrEx>
              <w:tc>
                <w:tcPr>
                  <w:tcW w:w="1110" w:type="dxa"/>
                  <w:vAlign w:val="center"/>
                </w:tcPr>
                <w:p w14:paraId="2E071EBA">
                  <w:pPr>
                    <w:keepNext w:val="0"/>
                    <w:keepLines w:val="0"/>
                    <w:suppressLineNumbers w:val="0"/>
                    <w:autoSpaceDE w:val="0"/>
                    <w:autoSpaceDN w:val="0"/>
                    <w:spacing w:before="0" w:beforeAutospacing="0" w:after="0" w:afterAutospacing="0"/>
                    <w:ind w:left="0" w:right="0"/>
                    <w:jc w:val="center"/>
                    <w:rPr>
                      <w:rFonts w:ascii="Times New Roman" w:hAnsi="宋体"/>
                      <w:b/>
                      <w:sz w:val="21"/>
                      <w:szCs w:val="21"/>
                      <w:lang w:eastAsia="en-US"/>
                    </w:rPr>
                  </w:pPr>
                  <w:r>
                    <w:rPr>
                      <w:rFonts w:ascii="宋体" w:hAnsi="宋体"/>
                      <w:b/>
                      <w:sz w:val="21"/>
                      <w:szCs w:val="21"/>
                      <w:lang w:eastAsia="en-US"/>
                    </w:rPr>
                    <w:t>测点</w:t>
                  </w:r>
                </w:p>
                <w:p w14:paraId="244BE279">
                  <w:pPr>
                    <w:keepNext w:val="0"/>
                    <w:keepLines w:val="0"/>
                    <w:suppressLineNumbers w:val="0"/>
                    <w:autoSpaceDE w:val="0"/>
                    <w:autoSpaceDN w:val="0"/>
                    <w:spacing w:before="0" w:beforeAutospacing="0" w:after="0" w:afterAutospacing="0"/>
                    <w:ind w:left="0" w:right="0"/>
                    <w:jc w:val="center"/>
                    <w:rPr>
                      <w:rFonts w:ascii="Times New Roman" w:hAnsi="Times New Roman"/>
                      <w:b/>
                      <w:sz w:val="21"/>
                      <w:szCs w:val="21"/>
                      <w:lang w:eastAsia="en-US"/>
                    </w:rPr>
                  </w:pPr>
                  <w:r>
                    <w:rPr>
                      <w:rFonts w:ascii="宋体" w:hAnsi="宋体"/>
                      <w:b/>
                      <w:sz w:val="21"/>
                      <w:szCs w:val="21"/>
                      <w:lang w:eastAsia="en-US"/>
                    </w:rPr>
                    <w:t>编号</w:t>
                  </w:r>
                </w:p>
              </w:tc>
              <w:tc>
                <w:tcPr>
                  <w:tcW w:w="1747" w:type="dxa"/>
                  <w:vAlign w:val="center"/>
                </w:tcPr>
                <w:p w14:paraId="0F4E94F3">
                  <w:pPr>
                    <w:keepNext w:val="0"/>
                    <w:keepLines w:val="0"/>
                    <w:suppressLineNumbers w:val="0"/>
                    <w:autoSpaceDE w:val="0"/>
                    <w:autoSpaceDN w:val="0"/>
                    <w:spacing w:before="0" w:beforeAutospacing="0" w:after="0" w:afterAutospacing="0"/>
                    <w:ind w:left="0" w:right="0"/>
                    <w:jc w:val="center"/>
                    <w:rPr>
                      <w:rFonts w:ascii="Times New Roman" w:hAnsi="Times New Roman"/>
                      <w:b/>
                      <w:sz w:val="21"/>
                      <w:szCs w:val="21"/>
                      <w:lang w:eastAsia="en-US"/>
                    </w:rPr>
                  </w:pPr>
                  <w:r>
                    <w:rPr>
                      <w:rFonts w:ascii="宋体" w:hAnsi="宋体"/>
                      <w:b/>
                      <w:sz w:val="21"/>
                      <w:szCs w:val="21"/>
                      <w:lang w:eastAsia="en-US"/>
                    </w:rPr>
                    <w:t>测点位置</w:t>
                  </w:r>
                </w:p>
              </w:tc>
              <w:tc>
                <w:tcPr>
                  <w:tcW w:w="1338" w:type="dxa"/>
                  <w:vAlign w:val="center"/>
                </w:tcPr>
                <w:p w14:paraId="2AC8FC7B">
                  <w:pPr>
                    <w:keepNext w:val="0"/>
                    <w:keepLines w:val="0"/>
                    <w:suppressLineNumbers w:val="0"/>
                    <w:autoSpaceDE w:val="0"/>
                    <w:autoSpaceDN w:val="0"/>
                    <w:spacing w:before="0" w:beforeAutospacing="0" w:after="0" w:afterAutospacing="0"/>
                    <w:ind w:left="0" w:right="0"/>
                    <w:jc w:val="center"/>
                    <w:rPr>
                      <w:rFonts w:ascii="Times New Roman" w:hAnsi="宋体"/>
                      <w:b/>
                      <w:sz w:val="21"/>
                      <w:szCs w:val="21"/>
                      <w:lang w:eastAsia="en-US"/>
                    </w:rPr>
                  </w:pPr>
                  <w:r>
                    <w:rPr>
                      <w:rFonts w:ascii="宋体" w:hAnsi="宋体"/>
                      <w:b/>
                      <w:sz w:val="21"/>
                      <w:szCs w:val="21"/>
                      <w:lang w:eastAsia="en-US"/>
                    </w:rPr>
                    <w:t>主要</w:t>
                  </w:r>
                </w:p>
                <w:p w14:paraId="53657825">
                  <w:pPr>
                    <w:keepNext w:val="0"/>
                    <w:keepLines w:val="0"/>
                    <w:suppressLineNumbers w:val="0"/>
                    <w:autoSpaceDE w:val="0"/>
                    <w:autoSpaceDN w:val="0"/>
                    <w:spacing w:before="0" w:beforeAutospacing="0" w:after="0" w:afterAutospacing="0"/>
                    <w:ind w:left="0" w:right="0"/>
                    <w:jc w:val="center"/>
                    <w:rPr>
                      <w:rFonts w:ascii="Times New Roman" w:hAnsi="Times New Roman"/>
                      <w:b/>
                      <w:sz w:val="21"/>
                      <w:szCs w:val="21"/>
                      <w:lang w:eastAsia="en-US"/>
                    </w:rPr>
                  </w:pPr>
                  <w:r>
                    <w:rPr>
                      <w:rFonts w:ascii="宋体" w:hAnsi="宋体"/>
                      <w:b/>
                      <w:sz w:val="21"/>
                      <w:szCs w:val="21"/>
                      <w:lang w:eastAsia="en-US"/>
                    </w:rPr>
                    <w:t>声源</w:t>
                  </w:r>
                </w:p>
              </w:tc>
              <w:tc>
                <w:tcPr>
                  <w:tcW w:w="2496" w:type="dxa"/>
                  <w:vAlign w:val="center"/>
                </w:tcPr>
                <w:p w14:paraId="3B76C144">
                  <w:pPr>
                    <w:keepNext w:val="0"/>
                    <w:keepLines w:val="0"/>
                    <w:suppressLineNumbers w:val="0"/>
                    <w:autoSpaceDE w:val="0"/>
                    <w:autoSpaceDN w:val="0"/>
                    <w:spacing w:before="0" w:beforeAutospacing="0" w:after="0" w:afterAutospacing="0"/>
                    <w:ind w:left="0" w:right="0"/>
                    <w:jc w:val="center"/>
                    <w:rPr>
                      <w:rFonts w:ascii="Times New Roman" w:hAnsi="Times New Roman"/>
                      <w:b/>
                      <w:sz w:val="21"/>
                      <w:szCs w:val="21"/>
                      <w:lang w:eastAsia="en-US"/>
                    </w:rPr>
                  </w:pPr>
                  <w:r>
                    <w:rPr>
                      <w:rFonts w:ascii="宋体" w:hAnsi="宋体"/>
                      <w:b/>
                      <w:sz w:val="21"/>
                      <w:szCs w:val="21"/>
                      <w:lang w:eastAsia="en-US"/>
                    </w:rPr>
                    <w:t>测量时间</w:t>
                  </w:r>
                </w:p>
                <w:p w14:paraId="5F35C909">
                  <w:pPr>
                    <w:keepNext w:val="0"/>
                    <w:keepLines w:val="0"/>
                    <w:suppressLineNumbers w:val="0"/>
                    <w:autoSpaceDE w:val="0"/>
                    <w:autoSpaceDN w:val="0"/>
                    <w:spacing w:before="0" w:beforeAutospacing="0" w:after="0" w:afterAutospacing="0"/>
                    <w:ind w:left="0" w:right="0"/>
                    <w:jc w:val="center"/>
                    <w:rPr>
                      <w:rFonts w:ascii="Times New Roman" w:hAnsi="Times New Roman"/>
                      <w:b/>
                      <w:sz w:val="21"/>
                      <w:szCs w:val="21"/>
                      <w:lang w:eastAsia="en-US"/>
                    </w:rPr>
                  </w:pPr>
                  <w:r>
                    <w:rPr>
                      <w:rFonts w:ascii="宋体" w:hAnsi="宋体"/>
                      <w:b/>
                      <w:sz w:val="21"/>
                      <w:szCs w:val="21"/>
                      <w:lang w:eastAsia="en-US"/>
                    </w:rPr>
                    <w:t>（昼间）</w:t>
                  </w:r>
                </w:p>
              </w:tc>
              <w:tc>
                <w:tcPr>
                  <w:tcW w:w="2382" w:type="dxa"/>
                  <w:vAlign w:val="center"/>
                </w:tcPr>
                <w:p w14:paraId="1132DA31">
                  <w:pPr>
                    <w:keepNext w:val="0"/>
                    <w:keepLines w:val="0"/>
                    <w:suppressLineNumbers w:val="0"/>
                    <w:autoSpaceDE w:val="0"/>
                    <w:autoSpaceDN w:val="0"/>
                    <w:spacing w:before="0" w:beforeAutospacing="0" w:after="0" w:afterAutospacing="0"/>
                    <w:ind w:left="0" w:right="0"/>
                    <w:jc w:val="center"/>
                    <w:rPr>
                      <w:rFonts w:ascii="Times New Roman" w:hAnsi="Times New Roman"/>
                      <w:b/>
                      <w:sz w:val="21"/>
                      <w:szCs w:val="21"/>
                      <w:lang w:eastAsia="zh-CN"/>
                    </w:rPr>
                  </w:pPr>
                  <w:r>
                    <w:rPr>
                      <w:rFonts w:ascii="宋体" w:hAnsi="宋体"/>
                      <w:b/>
                      <w:sz w:val="21"/>
                      <w:szCs w:val="21"/>
                      <w:lang w:eastAsia="zh-CN"/>
                    </w:rPr>
                    <w:t>等效声级</w:t>
                  </w:r>
                </w:p>
                <w:p w14:paraId="7DB9A439">
                  <w:pPr>
                    <w:keepNext w:val="0"/>
                    <w:keepLines w:val="0"/>
                    <w:suppressLineNumbers w:val="0"/>
                    <w:autoSpaceDE w:val="0"/>
                    <w:autoSpaceDN w:val="0"/>
                    <w:spacing w:before="0" w:beforeAutospacing="0" w:after="0" w:afterAutospacing="0"/>
                    <w:ind w:left="0" w:right="0"/>
                    <w:jc w:val="center"/>
                    <w:rPr>
                      <w:rFonts w:ascii="Times New Roman" w:hAnsi="Times New Roman"/>
                      <w:b/>
                      <w:sz w:val="21"/>
                      <w:szCs w:val="21"/>
                      <w:lang w:eastAsia="zh-CN"/>
                    </w:rPr>
                  </w:pPr>
                  <w:r>
                    <w:rPr>
                      <w:rFonts w:ascii="Times New Roman" w:hAnsi="Times New Roman"/>
                      <w:b/>
                      <w:sz w:val="21"/>
                      <w:szCs w:val="21"/>
                      <w:lang w:eastAsia="zh-CN"/>
                    </w:rPr>
                    <w:t>LeqdB</w:t>
                  </w:r>
                  <w:r>
                    <w:rPr>
                      <w:rFonts w:ascii="宋体" w:hAnsi="宋体"/>
                      <w:b/>
                      <w:sz w:val="21"/>
                      <w:szCs w:val="21"/>
                      <w:lang w:eastAsia="zh-CN"/>
                    </w:rPr>
                    <w:t>（</w:t>
                  </w:r>
                  <w:r>
                    <w:rPr>
                      <w:rFonts w:ascii="Times New Roman" w:hAnsi="Times New Roman"/>
                      <w:b/>
                      <w:sz w:val="21"/>
                      <w:szCs w:val="21"/>
                      <w:lang w:eastAsia="zh-CN"/>
                    </w:rPr>
                    <w:t>A</w:t>
                  </w:r>
                  <w:r>
                    <w:rPr>
                      <w:rFonts w:ascii="宋体" w:hAnsi="宋体"/>
                      <w:b/>
                      <w:sz w:val="21"/>
                      <w:szCs w:val="21"/>
                      <w:lang w:eastAsia="zh-CN"/>
                    </w:rPr>
                    <w:t>）</w:t>
                  </w:r>
                </w:p>
              </w:tc>
            </w:tr>
            <w:tr w14:paraId="7F2D3F75">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28" w:type="dxa"/>
                  <w:bottom w:w="0" w:type="dxa"/>
                  <w:right w:w="28" w:type="dxa"/>
                </w:tblCellMar>
              </w:tblPrEx>
              <w:tc>
                <w:tcPr>
                  <w:tcW w:w="1110" w:type="dxa"/>
                  <w:vAlign w:val="center"/>
                </w:tcPr>
                <w:p w14:paraId="359ACB3B">
                  <w:pPr>
                    <w:keepNext w:val="0"/>
                    <w:keepLines w:val="0"/>
                    <w:suppressLineNumbers w:val="0"/>
                    <w:autoSpaceDE w:val="0"/>
                    <w:autoSpaceDN w:val="0"/>
                    <w:spacing w:before="0" w:beforeAutospacing="0" w:after="0" w:afterAutospacing="0"/>
                    <w:ind w:left="0" w:right="0"/>
                    <w:jc w:val="center"/>
                    <w:rPr>
                      <w:rFonts w:ascii="Times New Roman" w:hAnsi="Times New Roman"/>
                      <w:sz w:val="21"/>
                      <w:szCs w:val="21"/>
                      <w:lang w:eastAsia="en-US"/>
                    </w:rPr>
                  </w:pPr>
                  <w:r>
                    <w:rPr>
                      <w:rFonts w:ascii="Times New Roman" w:hAnsi="Times New Roman"/>
                      <w:sz w:val="21"/>
                      <w:szCs w:val="21"/>
                      <w:lang w:eastAsia="en-US"/>
                    </w:rPr>
                    <w:t>N1</w:t>
                  </w:r>
                </w:p>
              </w:tc>
              <w:tc>
                <w:tcPr>
                  <w:tcW w:w="1747" w:type="dxa"/>
                  <w:vAlign w:val="center"/>
                </w:tcPr>
                <w:p w14:paraId="040E4CA3">
                  <w:pPr>
                    <w:keepNext w:val="0"/>
                    <w:keepLines w:val="0"/>
                    <w:suppressLineNumbers w:val="0"/>
                    <w:autoSpaceDE w:val="0"/>
                    <w:autoSpaceDN w:val="0"/>
                    <w:spacing w:before="0" w:beforeAutospacing="0" w:after="0" w:afterAutospacing="0"/>
                    <w:ind w:left="0" w:right="0"/>
                    <w:jc w:val="center"/>
                    <w:rPr>
                      <w:rFonts w:ascii="Times New Roman" w:hAnsi="Times New Roman"/>
                      <w:sz w:val="21"/>
                      <w:szCs w:val="21"/>
                      <w:lang w:eastAsia="en-US"/>
                    </w:rPr>
                  </w:pPr>
                  <w:r>
                    <w:rPr>
                      <w:rFonts w:ascii="宋体" w:hAnsi="宋体"/>
                      <w:sz w:val="21"/>
                      <w:szCs w:val="21"/>
                      <w:lang w:eastAsia="en-US"/>
                    </w:rPr>
                    <w:t>厂界东</w:t>
                  </w:r>
                </w:p>
              </w:tc>
              <w:tc>
                <w:tcPr>
                  <w:tcW w:w="1338" w:type="dxa"/>
                  <w:vMerge w:val="restart"/>
                  <w:vAlign w:val="center"/>
                </w:tcPr>
                <w:p w14:paraId="2F807B7F">
                  <w:pPr>
                    <w:keepNext w:val="0"/>
                    <w:keepLines w:val="0"/>
                    <w:suppressLineNumbers w:val="0"/>
                    <w:autoSpaceDE w:val="0"/>
                    <w:autoSpaceDN w:val="0"/>
                    <w:spacing w:before="0" w:beforeAutospacing="0" w:after="0" w:afterAutospacing="0"/>
                    <w:ind w:left="0" w:right="0"/>
                    <w:jc w:val="center"/>
                    <w:rPr>
                      <w:rFonts w:ascii="Times New Roman" w:hAnsi="宋体"/>
                      <w:sz w:val="21"/>
                      <w:szCs w:val="21"/>
                      <w:lang w:eastAsia="en-US"/>
                    </w:rPr>
                  </w:pPr>
                  <w:r>
                    <w:rPr>
                      <w:rFonts w:ascii="宋体" w:hAnsi="宋体"/>
                      <w:sz w:val="21"/>
                      <w:szCs w:val="21"/>
                      <w:lang w:eastAsia="en-US"/>
                    </w:rPr>
                    <w:t>生产</w:t>
                  </w:r>
                </w:p>
                <w:p w14:paraId="5AEDB3EC">
                  <w:pPr>
                    <w:keepNext w:val="0"/>
                    <w:keepLines w:val="0"/>
                    <w:suppressLineNumbers w:val="0"/>
                    <w:autoSpaceDE w:val="0"/>
                    <w:autoSpaceDN w:val="0"/>
                    <w:spacing w:before="0" w:beforeAutospacing="0" w:after="0" w:afterAutospacing="0"/>
                    <w:ind w:left="0" w:right="0"/>
                    <w:jc w:val="center"/>
                    <w:rPr>
                      <w:rFonts w:ascii="Times New Roman" w:hAnsi="Times New Roman"/>
                      <w:sz w:val="21"/>
                      <w:szCs w:val="21"/>
                      <w:lang w:eastAsia="en-US"/>
                    </w:rPr>
                  </w:pPr>
                  <w:r>
                    <w:rPr>
                      <w:rFonts w:ascii="宋体" w:hAnsi="宋体"/>
                      <w:sz w:val="21"/>
                      <w:szCs w:val="21"/>
                      <w:lang w:eastAsia="en-US"/>
                    </w:rPr>
                    <w:t>设备</w:t>
                  </w:r>
                </w:p>
              </w:tc>
              <w:tc>
                <w:tcPr>
                  <w:tcW w:w="2496" w:type="dxa"/>
                  <w:vAlign w:val="center"/>
                </w:tcPr>
                <w:p w14:paraId="503FCDB5">
                  <w:pPr>
                    <w:keepNext w:val="0"/>
                    <w:keepLines w:val="0"/>
                    <w:suppressLineNumbers w:val="0"/>
                    <w:autoSpaceDE w:val="0"/>
                    <w:autoSpaceDN w:val="0"/>
                    <w:spacing w:before="0" w:beforeAutospacing="0" w:after="0" w:afterAutospacing="0"/>
                    <w:ind w:left="0" w:right="0"/>
                    <w:jc w:val="center"/>
                    <w:rPr>
                      <w:rFonts w:ascii="Times New Roman" w:hAnsi="Times New Roman"/>
                      <w:sz w:val="21"/>
                      <w:szCs w:val="21"/>
                      <w:lang w:eastAsia="en-US"/>
                    </w:rPr>
                  </w:pPr>
                  <w:r>
                    <w:rPr>
                      <w:rFonts w:hint="eastAsia" w:ascii="Times New Roman" w:hAnsi="Times New Roman"/>
                      <w:sz w:val="21"/>
                      <w:szCs w:val="21"/>
                      <w:lang w:eastAsia="zh-CN"/>
                    </w:rPr>
                    <w:t>14</w:t>
                  </w:r>
                  <w:r>
                    <w:rPr>
                      <w:rFonts w:ascii="Times New Roman" w:hAnsi="Times New Roman"/>
                      <w:sz w:val="21"/>
                      <w:szCs w:val="21"/>
                      <w:lang w:eastAsia="en-US"/>
                    </w:rPr>
                    <w:t>:</w:t>
                  </w:r>
                  <w:r>
                    <w:rPr>
                      <w:rFonts w:hint="eastAsia" w:ascii="Times New Roman" w:hAnsi="Times New Roman"/>
                      <w:sz w:val="21"/>
                      <w:szCs w:val="21"/>
                      <w:lang w:eastAsia="zh-CN"/>
                    </w:rPr>
                    <w:t>37</w:t>
                  </w:r>
                  <w:r>
                    <w:rPr>
                      <w:rFonts w:ascii="Times New Roman" w:hAnsi="Times New Roman"/>
                      <w:sz w:val="21"/>
                      <w:szCs w:val="21"/>
                      <w:lang w:eastAsia="en-US"/>
                    </w:rPr>
                    <w:t>~</w:t>
                  </w:r>
                  <w:r>
                    <w:rPr>
                      <w:rFonts w:hint="eastAsia" w:ascii="Times New Roman" w:hAnsi="Times New Roman"/>
                      <w:sz w:val="21"/>
                      <w:szCs w:val="21"/>
                      <w:lang w:eastAsia="zh-CN"/>
                    </w:rPr>
                    <w:t>14</w:t>
                  </w:r>
                  <w:r>
                    <w:rPr>
                      <w:rFonts w:ascii="Times New Roman" w:hAnsi="Times New Roman"/>
                      <w:sz w:val="21"/>
                      <w:szCs w:val="21"/>
                      <w:lang w:eastAsia="en-US"/>
                    </w:rPr>
                    <w:t>:</w:t>
                  </w:r>
                  <w:r>
                    <w:rPr>
                      <w:rFonts w:hint="eastAsia" w:ascii="Times New Roman" w:hAnsi="Times New Roman"/>
                      <w:sz w:val="21"/>
                      <w:szCs w:val="21"/>
                      <w:lang w:eastAsia="zh-CN"/>
                    </w:rPr>
                    <w:t>4</w:t>
                  </w:r>
                  <w:r>
                    <w:rPr>
                      <w:rFonts w:ascii="Times New Roman" w:hAnsi="Times New Roman"/>
                      <w:sz w:val="21"/>
                      <w:szCs w:val="21"/>
                      <w:lang w:eastAsia="en-US"/>
                    </w:rPr>
                    <w:t>2</w:t>
                  </w:r>
                </w:p>
              </w:tc>
              <w:tc>
                <w:tcPr>
                  <w:tcW w:w="2382" w:type="dxa"/>
                  <w:vAlign w:val="center"/>
                </w:tcPr>
                <w:p w14:paraId="691587E0">
                  <w:pPr>
                    <w:keepNext w:val="0"/>
                    <w:keepLines w:val="0"/>
                    <w:suppressLineNumbers w:val="0"/>
                    <w:autoSpaceDE w:val="0"/>
                    <w:autoSpaceDN w:val="0"/>
                    <w:spacing w:before="0" w:beforeAutospacing="0" w:after="0" w:afterAutospacing="0"/>
                    <w:ind w:left="0" w:right="0"/>
                    <w:jc w:val="center"/>
                    <w:rPr>
                      <w:rFonts w:ascii="Times New Roman" w:hAnsi="Times New Roman"/>
                      <w:sz w:val="21"/>
                      <w:szCs w:val="21"/>
                      <w:lang w:eastAsia="zh-CN"/>
                    </w:rPr>
                  </w:pPr>
                  <w:r>
                    <w:rPr>
                      <w:rFonts w:hint="eastAsia" w:ascii="Times New Roman" w:hAnsi="Times New Roman"/>
                      <w:sz w:val="21"/>
                      <w:szCs w:val="21"/>
                      <w:lang w:eastAsia="zh-CN"/>
                    </w:rPr>
                    <w:t>55</w:t>
                  </w:r>
                </w:p>
              </w:tc>
            </w:tr>
            <w:tr w14:paraId="4EA723B6">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28" w:type="dxa"/>
                  <w:bottom w:w="0" w:type="dxa"/>
                  <w:right w:w="28" w:type="dxa"/>
                </w:tblCellMar>
              </w:tblPrEx>
              <w:tc>
                <w:tcPr>
                  <w:tcW w:w="1110" w:type="dxa"/>
                  <w:vAlign w:val="center"/>
                </w:tcPr>
                <w:p w14:paraId="4AFC1900">
                  <w:pPr>
                    <w:keepNext w:val="0"/>
                    <w:keepLines w:val="0"/>
                    <w:suppressLineNumbers w:val="0"/>
                    <w:autoSpaceDE w:val="0"/>
                    <w:autoSpaceDN w:val="0"/>
                    <w:spacing w:before="0" w:beforeAutospacing="0" w:after="0" w:afterAutospacing="0"/>
                    <w:ind w:left="0" w:right="0"/>
                    <w:jc w:val="center"/>
                    <w:rPr>
                      <w:rFonts w:ascii="Times New Roman" w:hAnsi="Times New Roman"/>
                      <w:sz w:val="21"/>
                      <w:szCs w:val="21"/>
                      <w:lang w:eastAsia="en-US"/>
                    </w:rPr>
                  </w:pPr>
                  <w:r>
                    <w:rPr>
                      <w:rFonts w:ascii="Times New Roman" w:hAnsi="Times New Roman"/>
                      <w:sz w:val="21"/>
                      <w:szCs w:val="21"/>
                      <w:lang w:eastAsia="en-US"/>
                    </w:rPr>
                    <w:t>N2</w:t>
                  </w:r>
                </w:p>
              </w:tc>
              <w:tc>
                <w:tcPr>
                  <w:tcW w:w="1747" w:type="dxa"/>
                  <w:vAlign w:val="center"/>
                </w:tcPr>
                <w:p w14:paraId="0D925C5D">
                  <w:pPr>
                    <w:keepNext w:val="0"/>
                    <w:keepLines w:val="0"/>
                    <w:suppressLineNumbers w:val="0"/>
                    <w:autoSpaceDE w:val="0"/>
                    <w:autoSpaceDN w:val="0"/>
                    <w:spacing w:before="0" w:beforeAutospacing="0" w:after="0" w:afterAutospacing="0"/>
                    <w:ind w:left="0" w:right="0"/>
                    <w:jc w:val="center"/>
                    <w:rPr>
                      <w:rFonts w:ascii="Times New Roman" w:hAnsi="Times New Roman"/>
                      <w:sz w:val="21"/>
                      <w:szCs w:val="21"/>
                      <w:lang w:eastAsia="en-US"/>
                    </w:rPr>
                  </w:pPr>
                  <w:r>
                    <w:rPr>
                      <w:rFonts w:ascii="宋体" w:hAnsi="宋体"/>
                      <w:sz w:val="21"/>
                      <w:szCs w:val="21"/>
                      <w:lang w:eastAsia="en-US"/>
                    </w:rPr>
                    <w:t>厂界南</w:t>
                  </w:r>
                </w:p>
              </w:tc>
              <w:tc>
                <w:tcPr>
                  <w:tcW w:w="1338" w:type="dxa"/>
                  <w:vMerge w:val="continue"/>
                  <w:vAlign w:val="center"/>
                </w:tcPr>
                <w:p w14:paraId="076524A6">
                  <w:pPr>
                    <w:keepNext w:val="0"/>
                    <w:keepLines w:val="0"/>
                    <w:widowControl/>
                    <w:suppressLineNumbers w:val="0"/>
                    <w:autoSpaceDE w:val="0"/>
                    <w:autoSpaceDN w:val="0"/>
                    <w:spacing w:before="0" w:beforeAutospacing="0" w:after="0" w:afterAutospacing="0"/>
                    <w:ind w:left="0" w:right="0"/>
                    <w:jc w:val="left"/>
                    <w:rPr>
                      <w:rFonts w:ascii="Calibri" w:hAnsi="Calibri"/>
                      <w:sz w:val="21"/>
                      <w:szCs w:val="21"/>
                      <w:lang w:eastAsia="en-US"/>
                    </w:rPr>
                  </w:pPr>
                </w:p>
              </w:tc>
              <w:tc>
                <w:tcPr>
                  <w:tcW w:w="2496" w:type="dxa"/>
                  <w:vAlign w:val="center"/>
                </w:tcPr>
                <w:p w14:paraId="435ECAD4">
                  <w:pPr>
                    <w:keepNext w:val="0"/>
                    <w:keepLines w:val="0"/>
                    <w:suppressLineNumbers w:val="0"/>
                    <w:autoSpaceDE w:val="0"/>
                    <w:autoSpaceDN w:val="0"/>
                    <w:spacing w:before="0" w:beforeAutospacing="0" w:after="0" w:afterAutospacing="0"/>
                    <w:ind w:left="0" w:right="0"/>
                    <w:jc w:val="center"/>
                    <w:rPr>
                      <w:rFonts w:ascii="Times New Roman" w:hAnsi="Times New Roman"/>
                      <w:sz w:val="21"/>
                      <w:szCs w:val="21"/>
                      <w:lang w:eastAsia="en-US"/>
                    </w:rPr>
                  </w:pPr>
                  <w:r>
                    <w:rPr>
                      <w:rFonts w:hint="eastAsia" w:ascii="Times New Roman" w:hAnsi="Times New Roman"/>
                      <w:sz w:val="21"/>
                      <w:szCs w:val="21"/>
                      <w:lang w:eastAsia="zh-CN"/>
                    </w:rPr>
                    <w:t>14</w:t>
                  </w:r>
                  <w:r>
                    <w:rPr>
                      <w:rFonts w:ascii="Times New Roman" w:hAnsi="Times New Roman"/>
                      <w:sz w:val="21"/>
                      <w:szCs w:val="21"/>
                      <w:lang w:eastAsia="en-US"/>
                    </w:rPr>
                    <w:t>:</w:t>
                  </w:r>
                  <w:r>
                    <w:rPr>
                      <w:rFonts w:hint="eastAsia" w:ascii="Times New Roman" w:hAnsi="Times New Roman"/>
                      <w:sz w:val="21"/>
                      <w:szCs w:val="21"/>
                      <w:lang w:eastAsia="zh-CN"/>
                    </w:rPr>
                    <w:t>45</w:t>
                  </w:r>
                  <w:r>
                    <w:rPr>
                      <w:rFonts w:ascii="Times New Roman" w:hAnsi="Times New Roman"/>
                      <w:sz w:val="21"/>
                      <w:szCs w:val="21"/>
                      <w:lang w:eastAsia="en-US"/>
                    </w:rPr>
                    <w:t>~</w:t>
                  </w:r>
                  <w:r>
                    <w:rPr>
                      <w:rFonts w:hint="eastAsia" w:ascii="Times New Roman" w:hAnsi="Times New Roman"/>
                      <w:sz w:val="21"/>
                      <w:szCs w:val="21"/>
                      <w:lang w:eastAsia="zh-CN"/>
                    </w:rPr>
                    <w:t>14</w:t>
                  </w:r>
                  <w:r>
                    <w:rPr>
                      <w:rFonts w:ascii="Times New Roman" w:hAnsi="Times New Roman"/>
                      <w:sz w:val="21"/>
                      <w:szCs w:val="21"/>
                      <w:lang w:eastAsia="en-US"/>
                    </w:rPr>
                    <w:t>:</w:t>
                  </w:r>
                  <w:r>
                    <w:rPr>
                      <w:rFonts w:hint="eastAsia" w:ascii="Times New Roman" w:hAnsi="Times New Roman"/>
                      <w:sz w:val="21"/>
                      <w:szCs w:val="21"/>
                      <w:lang w:eastAsia="zh-CN"/>
                    </w:rPr>
                    <w:t>50</w:t>
                  </w:r>
                </w:p>
              </w:tc>
              <w:tc>
                <w:tcPr>
                  <w:tcW w:w="2382" w:type="dxa"/>
                  <w:vAlign w:val="center"/>
                </w:tcPr>
                <w:p w14:paraId="748DF15B">
                  <w:pPr>
                    <w:keepNext w:val="0"/>
                    <w:keepLines w:val="0"/>
                    <w:suppressLineNumbers w:val="0"/>
                    <w:autoSpaceDE w:val="0"/>
                    <w:autoSpaceDN w:val="0"/>
                    <w:spacing w:before="0" w:beforeAutospacing="0" w:after="0" w:afterAutospacing="0"/>
                    <w:ind w:left="0" w:right="0"/>
                    <w:jc w:val="center"/>
                    <w:rPr>
                      <w:rFonts w:ascii="Times New Roman" w:hAnsi="Times New Roman"/>
                      <w:sz w:val="21"/>
                      <w:szCs w:val="21"/>
                      <w:lang w:eastAsia="zh-CN"/>
                    </w:rPr>
                  </w:pPr>
                  <w:r>
                    <w:rPr>
                      <w:rFonts w:hint="eastAsia" w:ascii="Times New Roman" w:hAnsi="Times New Roman"/>
                      <w:sz w:val="21"/>
                      <w:szCs w:val="21"/>
                      <w:lang w:eastAsia="zh-CN"/>
                    </w:rPr>
                    <w:t>52</w:t>
                  </w:r>
                </w:p>
              </w:tc>
            </w:tr>
            <w:tr w14:paraId="15A39DEE">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28" w:type="dxa"/>
                  <w:bottom w:w="0" w:type="dxa"/>
                  <w:right w:w="28" w:type="dxa"/>
                </w:tblCellMar>
              </w:tblPrEx>
              <w:tc>
                <w:tcPr>
                  <w:tcW w:w="4195" w:type="dxa"/>
                  <w:gridSpan w:val="3"/>
                  <w:vAlign w:val="center"/>
                </w:tcPr>
                <w:p w14:paraId="4CD81D60">
                  <w:pPr>
                    <w:keepNext w:val="0"/>
                    <w:keepLines w:val="0"/>
                    <w:suppressLineNumbers w:val="0"/>
                    <w:autoSpaceDE w:val="0"/>
                    <w:autoSpaceDN w:val="0"/>
                    <w:spacing w:before="0" w:beforeAutospacing="0" w:after="0" w:afterAutospacing="0"/>
                    <w:ind w:left="0" w:right="0"/>
                    <w:jc w:val="center"/>
                    <w:rPr>
                      <w:rFonts w:ascii="Times New Roman" w:hAnsi="Times New Roman"/>
                      <w:b/>
                      <w:sz w:val="21"/>
                      <w:szCs w:val="21"/>
                      <w:lang w:eastAsia="en-US"/>
                    </w:rPr>
                  </w:pPr>
                  <w:r>
                    <w:rPr>
                      <w:rFonts w:ascii="宋体" w:hAnsi="宋体"/>
                      <w:b/>
                      <w:sz w:val="21"/>
                      <w:szCs w:val="21"/>
                      <w:lang w:eastAsia="en-US"/>
                    </w:rPr>
                    <w:t>标准限值</w:t>
                  </w:r>
                </w:p>
              </w:tc>
              <w:tc>
                <w:tcPr>
                  <w:tcW w:w="4878" w:type="dxa"/>
                  <w:gridSpan w:val="2"/>
                  <w:vAlign w:val="center"/>
                </w:tcPr>
                <w:p w14:paraId="14E1A937">
                  <w:pPr>
                    <w:keepNext w:val="0"/>
                    <w:keepLines w:val="0"/>
                    <w:suppressLineNumbers w:val="0"/>
                    <w:autoSpaceDE w:val="0"/>
                    <w:autoSpaceDN w:val="0"/>
                    <w:spacing w:before="0" w:beforeAutospacing="0" w:after="0" w:afterAutospacing="0"/>
                    <w:ind w:left="0" w:right="0"/>
                    <w:jc w:val="center"/>
                    <w:rPr>
                      <w:rFonts w:ascii="Times New Roman" w:hAnsi="Times New Roman"/>
                      <w:sz w:val="21"/>
                      <w:szCs w:val="21"/>
                      <w:lang w:eastAsia="en-US"/>
                    </w:rPr>
                  </w:pPr>
                  <w:r>
                    <w:rPr>
                      <w:rFonts w:hint="eastAsia" w:ascii="Times New Roman" w:hAnsi="Times New Roman"/>
                      <w:sz w:val="21"/>
                      <w:szCs w:val="21"/>
                      <w:lang w:eastAsia="zh-CN"/>
                    </w:rPr>
                    <w:t>70</w:t>
                  </w:r>
                </w:p>
              </w:tc>
            </w:tr>
            <w:tr w14:paraId="63838C2E">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28" w:type="dxa"/>
                  <w:bottom w:w="0" w:type="dxa"/>
                  <w:right w:w="28" w:type="dxa"/>
                </w:tblCellMar>
              </w:tblPrEx>
              <w:tc>
                <w:tcPr>
                  <w:tcW w:w="2857" w:type="dxa"/>
                  <w:gridSpan w:val="2"/>
                  <w:vAlign w:val="center"/>
                </w:tcPr>
                <w:p w14:paraId="58F85EAD">
                  <w:pPr>
                    <w:keepNext w:val="0"/>
                    <w:keepLines w:val="0"/>
                    <w:suppressLineNumbers w:val="0"/>
                    <w:autoSpaceDE w:val="0"/>
                    <w:autoSpaceDN w:val="0"/>
                    <w:spacing w:before="0" w:beforeAutospacing="0" w:after="0" w:afterAutospacing="0"/>
                    <w:ind w:left="0" w:right="0"/>
                    <w:jc w:val="center"/>
                    <w:rPr>
                      <w:rFonts w:ascii="Times New Roman" w:hAnsi="Times New Roman"/>
                      <w:b/>
                      <w:sz w:val="21"/>
                      <w:szCs w:val="21"/>
                      <w:lang w:eastAsia="en-US"/>
                    </w:rPr>
                  </w:pPr>
                  <w:r>
                    <w:rPr>
                      <w:rFonts w:ascii="宋体" w:hAnsi="宋体"/>
                      <w:b/>
                      <w:sz w:val="21"/>
                      <w:szCs w:val="21"/>
                      <w:lang w:eastAsia="en-US"/>
                    </w:rPr>
                    <w:t>采样日期</w:t>
                  </w:r>
                </w:p>
              </w:tc>
              <w:tc>
                <w:tcPr>
                  <w:tcW w:w="6216" w:type="dxa"/>
                  <w:gridSpan w:val="3"/>
                  <w:vAlign w:val="center"/>
                </w:tcPr>
                <w:p w14:paraId="336966CD">
                  <w:pPr>
                    <w:keepNext w:val="0"/>
                    <w:keepLines w:val="0"/>
                    <w:suppressLineNumbers w:val="0"/>
                    <w:autoSpaceDE w:val="0"/>
                    <w:autoSpaceDN w:val="0"/>
                    <w:spacing w:before="0" w:beforeAutospacing="0" w:after="0" w:afterAutospacing="0"/>
                    <w:ind w:left="0" w:right="0"/>
                    <w:jc w:val="center"/>
                    <w:rPr>
                      <w:rFonts w:ascii="Times New Roman" w:hAnsi="Times New Roman"/>
                      <w:sz w:val="21"/>
                      <w:szCs w:val="21"/>
                      <w:lang w:eastAsia="en-US"/>
                    </w:rPr>
                  </w:pPr>
                  <w:r>
                    <w:rPr>
                      <w:rFonts w:ascii="Times New Roman" w:hAnsi="Times New Roman"/>
                      <w:sz w:val="21"/>
                      <w:szCs w:val="21"/>
                      <w:lang w:eastAsia="en-US"/>
                    </w:rPr>
                    <w:t>202</w:t>
                  </w:r>
                  <w:r>
                    <w:rPr>
                      <w:rFonts w:hint="eastAsia" w:ascii="Times New Roman" w:hAnsi="Times New Roman"/>
                      <w:sz w:val="21"/>
                      <w:szCs w:val="21"/>
                      <w:lang w:eastAsia="zh-CN"/>
                    </w:rPr>
                    <w:t>6</w:t>
                  </w:r>
                  <w:r>
                    <w:rPr>
                      <w:rFonts w:ascii="宋体" w:hAnsi="宋体"/>
                      <w:sz w:val="21"/>
                      <w:szCs w:val="21"/>
                      <w:lang w:eastAsia="en-US"/>
                    </w:rPr>
                    <w:t>年</w:t>
                  </w:r>
                  <w:r>
                    <w:rPr>
                      <w:rFonts w:ascii="Times New Roman" w:hAnsi="Times New Roman"/>
                      <w:sz w:val="21"/>
                      <w:szCs w:val="21"/>
                      <w:lang w:eastAsia="en-US"/>
                    </w:rPr>
                    <w:t>5</w:t>
                  </w:r>
                  <w:r>
                    <w:rPr>
                      <w:rFonts w:ascii="宋体" w:hAnsi="宋体"/>
                      <w:sz w:val="21"/>
                      <w:szCs w:val="21"/>
                      <w:lang w:eastAsia="en-US"/>
                    </w:rPr>
                    <w:t>月</w:t>
                  </w:r>
                  <w:r>
                    <w:rPr>
                      <w:rFonts w:ascii="Times New Roman" w:hAnsi="Times New Roman"/>
                      <w:sz w:val="21"/>
                      <w:szCs w:val="21"/>
                      <w:lang w:eastAsia="en-US"/>
                    </w:rPr>
                    <w:t>2</w:t>
                  </w:r>
                  <w:r>
                    <w:rPr>
                      <w:rFonts w:hint="eastAsia" w:ascii="Times New Roman" w:hAnsi="Times New Roman"/>
                      <w:sz w:val="21"/>
                      <w:szCs w:val="21"/>
                      <w:lang w:eastAsia="zh-CN"/>
                    </w:rPr>
                    <w:t>8</w:t>
                  </w:r>
                  <w:r>
                    <w:rPr>
                      <w:rFonts w:ascii="宋体" w:hAnsi="宋体"/>
                      <w:sz w:val="21"/>
                      <w:szCs w:val="21"/>
                      <w:lang w:eastAsia="en-US"/>
                    </w:rPr>
                    <w:t>日</w:t>
                  </w:r>
                </w:p>
              </w:tc>
            </w:tr>
            <w:tr w14:paraId="2694463A">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28" w:type="dxa"/>
                  <w:bottom w:w="0" w:type="dxa"/>
                  <w:right w:w="28" w:type="dxa"/>
                </w:tblCellMar>
              </w:tblPrEx>
              <w:tc>
                <w:tcPr>
                  <w:tcW w:w="1110" w:type="dxa"/>
                  <w:vAlign w:val="center"/>
                </w:tcPr>
                <w:p w14:paraId="4029BE6D">
                  <w:pPr>
                    <w:keepNext w:val="0"/>
                    <w:keepLines w:val="0"/>
                    <w:suppressLineNumbers w:val="0"/>
                    <w:autoSpaceDE w:val="0"/>
                    <w:autoSpaceDN w:val="0"/>
                    <w:spacing w:before="0" w:beforeAutospacing="0" w:after="0" w:afterAutospacing="0"/>
                    <w:ind w:left="0" w:right="0"/>
                    <w:jc w:val="center"/>
                    <w:rPr>
                      <w:rFonts w:ascii="Times New Roman" w:hAnsi="Times New Roman"/>
                      <w:b/>
                      <w:sz w:val="21"/>
                      <w:szCs w:val="21"/>
                      <w:lang w:eastAsia="en-US"/>
                    </w:rPr>
                  </w:pPr>
                  <w:r>
                    <w:rPr>
                      <w:rFonts w:ascii="宋体" w:hAnsi="宋体"/>
                      <w:b/>
                      <w:sz w:val="21"/>
                      <w:szCs w:val="21"/>
                      <w:lang w:eastAsia="en-US"/>
                    </w:rPr>
                    <w:t>测点编号</w:t>
                  </w:r>
                </w:p>
              </w:tc>
              <w:tc>
                <w:tcPr>
                  <w:tcW w:w="1747" w:type="dxa"/>
                  <w:vAlign w:val="center"/>
                </w:tcPr>
                <w:p w14:paraId="2167B05C">
                  <w:pPr>
                    <w:keepNext w:val="0"/>
                    <w:keepLines w:val="0"/>
                    <w:suppressLineNumbers w:val="0"/>
                    <w:autoSpaceDE w:val="0"/>
                    <w:autoSpaceDN w:val="0"/>
                    <w:spacing w:before="0" w:beforeAutospacing="0" w:after="0" w:afterAutospacing="0"/>
                    <w:ind w:left="0" w:right="0"/>
                    <w:jc w:val="center"/>
                    <w:rPr>
                      <w:rFonts w:ascii="Times New Roman" w:hAnsi="Times New Roman"/>
                      <w:b/>
                      <w:sz w:val="21"/>
                      <w:szCs w:val="21"/>
                      <w:lang w:eastAsia="en-US"/>
                    </w:rPr>
                  </w:pPr>
                  <w:r>
                    <w:rPr>
                      <w:rFonts w:ascii="宋体" w:hAnsi="宋体"/>
                      <w:b/>
                      <w:sz w:val="21"/>
                      <w:szCs w:val="21"/>
                      <w:lang w:eastAsia="en-US"/>
                    </w:rPr>
                    <w:t>测点位置</w:t>
                  </w:r>
                </w:p>
              </w:tc>
              <w:tc>
                <w:tcPr>
                  <w:tcW w:w="1338" w:type="dxa"/>
                  <w:vAlign w:val="center"/>
                </w:tcPr>
                <w:p w14:paraId="493D8ED9">
                  <w:pPr>
                    <w:keepNext w:val="0"/>
                    <w:keepLines w:val="0"/>
                    <w:suppressLineNumbers w:val="0"/>
                    <w:autoSpaceDE w:val="0"/>
                    <w:autoSpaceDN w:val="0"/>
                    <w:spacing w:before="0" w:beforeAutospacing="0" w:after="0" w:afterAutospacing="0"/>
                    <w:ind w:left="0" w:right="0"/>
                    <w:jc w:val="center"/>
                    <w:rPr>
                      <w:rFonts w:ascii="Times New Roman" w:hAnsi="宋体"/>
                      <w:b/>
                      <w:sz w:val="21"/>
                      <w:szCs w:val="21"/>
                      <w:lang w:eastAsia="en-US"/>
                    </w:rPr>
                  </w:pPr>
                  <w:r>
                    <w:rPr>
                      <w:rFonts w:ascii="宋体" w:hAnsi="宋体"/>
                      <w:b/>
                      <w:sz w:val="21"/>
                      <w:szCs w:val="21"/>
                      <w:lang w:eastAsia="en-US"/>
                    </w:rPr>
                    <w:t>主要</w:t>
                  </w:r>
                </w:p>
                <w:p w14:paraId="5F018A0A">
                  <w:pPr>
                    <w:keepNext w:val="0"/>
                    <w:keepLines w:val="0"/>
                    <w:suppressLineNumbers w:val="0"/>
                    <w:autoSpaceDE w:val="0"/>
                    <w:autoSpaceDN w:val="0"/>
                    <w:spacing w:before="0" w:beforeAutospacing="0" w:after="0" w:afterAutospacing="0"/>
                    <w:ind w:left="0" w:right="0"/>
                    <w:jc w:val="center"/>
                    <w:rPr>
                      <w:rFonts w:ascii="Times New Roman" w:hAnsi="Times New Roman"/>
                      <w:b/>
                      <w:sz w:val="21"/>
                      <w:szCs w:val="21"/>
                      <w:lang w:eastAsia="en-US"/>
                    </w:rPr>
                  </w:pPr>
                  <w:r>
                    <w:rPr>
                      <w:rFonts w:ascii="宋体" w:hAnsi="宋体"/>
                      <w:b/>
                      <w:sz w:val="21"/>
                      <w:szCs w:val="21"/>
                      <w:lang w:eastAsia="en-US"/>
                    </w:rPr>
                    <w:t>声源</w:t>
                  </w:r>
                </w:p>
              </w:tc>
              <w:tc>
                <w:tcPr>
                  <w:tcW w:w="2496" w:type="dxa"/>
                  <w:vAlign w:val="center"/>
                </w:tcPr>
                <w:p w14:paraId="34E39536">
                  <w:pPr>
                    <w:keepNext w:val="0"/>
                    <w:keepLines w:val="0"/>
                    <w:suppressLineNumbers w:val="0"/>
                    <w:autoSpaceDE w:val="0"/>
                    <w:autoSpaceDN w:val="0"/>
                    <w:spacing w:before="0" w:beforeAutospacing="0" w:after="0" w:afterAutospacing="0"/>
                    <w:ind w:left="0" w:right="0"/>
                    <w:jc w:val="center"/>
                    <w:rPr>
                      <w:rFonts w:ascii="Times New Roman" w:hAnsi="Times New Roman"/>
                      <w:b/>
                      <w:sz w:val="21"/>
                      <w:szCs w:val="21"/>
                      <w:lang w:eastAsia="en-US"/>
                    </w:rPr>
                  </w:pPr>
                  <w:r>
                    <w:rPr>
                      <w:rFonts w:ascii="宋体" w:hAnsi="宋体"/>
                      <w:b/>
                      <w:sz w:val="21"/>
                      <w:szCs w:val="21"/>
                      <w:lang w:eastAsia="en-US"/>
                    </w:rPr>
                    <w:t>测量时间</w:t>
                  </w:r>
                </w:p>
                <w:p w14:paraId="09194694">
                  <w:pPr>
                    <w:keepNext w:val="0"/>
                    <w:keepLines w:val="0"/>
                    <w:suppressLineNumbers w:val="0"/>
                    <w:autoSpaceDE w:val="0"/>
                    <w:autoSpaceDN w:val="0"/>
                    <w:spacing w:before="0" w:beforeAutospacing="0" w:after="0" w:afterAutospacing="0"/>
                    <w:ind w:left="0" w:right="0"/>
                    <w:jc w:val="center"/>
                    <w:rPr>
                      <w:rFonts w:ascii="Times New Roman" w:hAnsi="Times New Roman"/>
                      <w:b/>
                      <w:sz w:val="21"/>
                      <w:szCs w:val="21"/>
                      <w:lang w:eastAsia="en-US"/>
                    </w:rPr>
                  </w:pPr>
                  <w:r>
                    <w:rPr>
                      <w:rFonts w:ascii="宋体" w:hAnsi="宋体"/>
                      <w:b/>
                      <w:sz w:val="21"/>
                      <w:szCs w:val="21"/>
                      <w:lang w:eastAsia="en-US"/>
                    </w:rPr>
                    <w:t>（昼间）</w:t>
                  </w:r>
                </w:p>
              </w:tc>
              <w:tc>
                <w:tcPr>
                  <w:tcW w:w="2382" w:type="dxa"/>
                  <w:vAlign w:val="center"/>
                </w:tcPr>
                <w:p w14:paraId="5853A7CE">
                  <w:pPr>
                    <w:keepNext w:val="0"/>
                    <w:keepLines w:val="0"/>
                    <w:suppressLineNumbers w:val="0"/>
                    <w:autoSpaceDE w:val="0"/>
                    <w:autoSpaceDN w:val="0"/>
                    <w:spacing w:before="0" w:beforeAutospacing="0" w:after="0" w:afterAutospacing="0"/>
                    <w:ind w:left="0" w:right="0"/>
                    <w:jc w:val="center"/>
                    <w:rPr>
                      <w:rFonts w:ascii="Times New Roman" w:hAnsi="Times New Roman"/>
                      <w:b/>
                      <w:sz w:val="21"/>
                      <w:szCs w:val="21"/>
                      <w:lang w:eastAsia="zh-CN"/>
                    </w:rPr>
                  </w:pPr>
                  <w:r>
                    <w:rPr>
                      <w:rFonts w:ascii="宋体" w:hAnsi="宋体"/>
                      <w:b/>
                      <w:sz w:val="21"/>
                      <w:szCs w:val="21"/>
                      <w:lang w:eastAsia="zh-CN"/>
                    </w:rPr>
                    <w:t>等效声级</w:t>
                  </w:r>
                </w:p>
                <w:p w14:paraId="623CA836">
                  <w:pPr>
                    <w:keepNext w:val="0"/>
                    <w:keepLines w:val="0"/>
                    <w:suppressLineNumbers w:val="0"/>
                    <w:autoSpaceDE w:val="0"/>
                    <w:autoSpaceDN w:val="0"/>
                    <w:spacing w:before="0" w:beforeAutospacing="0" w:after="0" w:afterAutospacing="0"/>
                    <w:ind w:left="0" w:right="0"/>
                    <w:jc w:val="center"/>
                    <w:rPr>
                      <w:rFonts w:ascii="Times New Roman" w:hAnsi="Times New Roman"/>
                      <w:b/>
                      <w:sz w:val="21"/>
                      <w:szCs w:val="21"/>
                      <w:lang w:eastAsia="zh-CN"/>
                    </w:rPr>
                  </w:pPr>
                  <w:r>
                    <w:rPr>
                      <w:rFonts w:ascii="Times New Roman" w:hAnsi="Times New Roman"/>
                      <w:b/>
                      <w:sz w:val="21"/>
                      <w:szCs w:val="21"/>
                      <w:lang w:eastAsia="zh-CN"/>
                    </w:rPr>
                    <w:t>LeqdB</w:t>
                  </w:r>
                  <w:r>
                    <w:rPr>
                      <w:rFonts w:ascii="宋体" w:hAnsi="宋体"/>
                      <w:b/>
                      <w:sz w:val="21"/>
                      <w:szCs w:val="21"/>
                      <w:lang w:eastAsia="zh-CN"/>
                    </w:rPr>
                    <w:t>（</w:t>
                  </w:r>
                  <w:r>
                    <w:rPr>
                      <w:rFonts w:ascii="Times New Roman" w:hAnsi="Times New Roman"/>
                      <w:b/>
                      <w:sz w:val="21"/>
                      <w:szCs w:val="21"/>
                      <w:lang w:eastAsia="zh-CN"/>
                    </w:rPr>
                    <w:t>A</w:t>
                  </w:r>
                  <w:r>
                    <w:rPr>
                      <w:rFonts w:ascii="宋体" w:hAnsi="宋体"/>
                      <w:b/>
                      <w:sz w:val="21"/>
                      <w:szCs w:val="21"/>
                      <w:lang w:eastAsia="zh-CN"/>
                    </w:rPr>
                    <w:t>）</w:t>
                  </w:r>
                </w:p>
              </w:tc>
            </w:tr>
            <w:tr w14:paraId="14CCA399">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28" w:type="dxa"/>
                  <w:bottom w:w="0" w:type="dxa"/>
                  <w:right w:w="28" w:type="dxa"/>
                </w:tblCellMar>
              </w:tblPrEx>
              <w:tc>
                <w:tcPr>
                  <w:tcW w:w="1110" w:type="dxa"/>
                  <w:vAlign w:val="center"/>
                </w:tcPr>
                <w:p w14:paraId="7F9571E7">
                  <w:pPr>
                    <w:keepNext w:val="0"/>
                    <w:keepLines w:val="0"/>
                    <w:suppressLineNumbers w:val="0"/>
                    <w:autoSpaceDE w:val="0"/>
                    <w:autoSpaceDN w:val="0"/>
                    <w:spacing w:before="0" w:beforeAutospacing="0" w:after="0" w:afterAutospacing="0"/>
                    <w:ind w:left="0" w:right="0"/>
                    <w:jc w:val="center"/>
                    <w:rPr>
                      <w:rFonts w:ascii="Times New Roman" w:hAnsi="Times New Roman"/>
                      <w:sz w:val="21"/>
                      <w:szCs w:val="21"/>
                      <w:lang w:eastAsia="zh-CN"/>
                    </w:rPr>
                  </w:pPr>
                  <w:r>
                    <w:rPr>
                      <w:rFonts w:ascii="Times New Roman" w:hAnsi="Times New Roman"/>
                      <w:sz w:val="21"/>
                      <w:szCs w:val="21"/>
                      <w:lang w:eastAsia="zh-CN"/>
                    </w:rPr>
                    <w:t>N1</w:t>
                  </w:r>
                </w:p>
              </w:tc>
              <w:tc>
                <w:tcPr>
                  <w:tcW w:w="1747" w:type="dxa"/>
                  <w:vAlign w:val="center"/>
                </w:tcPr>
                <w:p w14:paraId="57EF5DB0">
                  <w:pPr>
                    <w:keepNext w:val="0"/>
                    <w:keepLines w:val="0"/>
                    <w:suppressLineNumbers w:val="0"/>
                    <w:autoSpaceDE w:val="0"/>
                    <w:autoSpaceDN w:val="0"/>
                    <w:spacing w:before="0" w:beforeAutospacing="0" w:after="0" w:afterAutospacing="0"/>
                    <w:ind w:left="0" w:right="0"/>
                    <w:jc w:val="center"/>
                    <w:rPr>
                      <w:rFonts w:ascii="Times New Roman" w:hAnsi="Times New Roman"/>
                      <w:sz w:val="21"/>
                      <w:szCs w:val="21"/>
                      <w:lang w:eastAsia="zh-CN"/>
                    </w:rPr>
                  </w:pPr>
                  <w:r>
                    <w:rPr>
                      <w:rFonts w:ascii="宋体" w:hAnsi="宋体"/>
                      <w:sz w:val="21"/>
                      <w:szCs w:val="21"/>
                      <w:lang w:eastAsia="zh-CN"/>
                    </w:rPr>
                    <w:t>厂界东</w:t>
                  </w:r>
                </w:p>
              </w:tc>
              <w:tc>
                <w:tcPr>
                  <w:tcW w:w="1338" w:type="dxa"/>
                  <w:vMerge w:val="restart"/>
                  <w:vAlign w:val="center"/>
                </w:tcPr>
                <w:p w14:paraId="3BB5CB84">
                  <w:pPr>
                    <w:keepNext w:val="0"/>
                    <w:keepLines w:val="0"/>
                    <w:suppressLineNumbers w:val="0"/>
                    <w:autoSpaceDE w:val="0"/>
                    <w:autoSpaceDN w:val="0"/>
                    <w:spacing w:before="0" w:beforeAutospacing="0" w:after="0" w:afterAutospacing="0"/>
                    <w:ind w:left="0" w:right="0"/>
                    <w:jc w:val="center"/>
                    <w:rPr>
                      <w:rFonts w:ascii="Times New Roman" w:hAnsi="宋体"/>
                      <w:sz w:val="21"/>
                      <w:szCs w:val="21"/>
                      <w:lang w:eastAsia="zh-CN"/>
                    </w:rPr>
                  </w:pPr>
                  <w:r>
                    <w:rPr>
                      <w:rFonts w:ascii="宋体" w:hAnsi="宋体"/>
                      <w:sz w:val="21"/>
                      <w:szCs w:val="21"/>
                      <w:lang w:eastAsia="zh-CN"/>
                    </w:rPr>
                    <w:t>生产</w:t>
                  </w:r>
                </w:p>
                <w:p w14:paraId="5538E625">
                  <w:pPr>
                    <w:keepNext w:val="0"/>
                    <w:keepLines w:val="0"/>
                    <w:suppressLineNumbers w:val="0"/>
                    <w:autoSpaceDE w:val="0"/>
                    <w:autoSpaceDN w:val="0"/>
                    <w:spacing w:before="0" w:beforeAutospacing="0" w:after="0" w:afterAutospacing="0"/>
                    <w:ind w:left="0" w:right="0"/>
                    <w:jc w:val="center"/>
                    <w:rPr>
                      <w:rFonts w:ascii="Times New Roman" w:hAnsi="Times New Roman"/>
                      <w:sz w:val="21"/>
                      <w:szCs w:val="21"/>
                      <w:lang w:eastAsia="zh-CN"/>
                    </w:rPr>
                  </w:pPr>
                  <w:r>
                    <w:rPr>
                      <w:rFonts w:ascii="宋体" w:hAnsi="宋体"/>
                      <w:sz w:val="21"/>
                      <w:szCs w:val="21"/>
                      <w:lang w:eastAsia="zh-CN"/>
                    </w:rPr>
                    <w:t>设备</w:t>
                  </w:r>
                </w:p>
              </w:tc>
              <w:tc>
                <w:tcPr>
                  <w:tcW w:w="2496" w:type="dxa"/>
                  <w:vAlign w:val="center"/>
                </w:tcPr>
                <w:p w14:paraId="444B2BA9">
                  <w:pPr>
                    <w:keepNext w:val="0"/>
                    <w:keepLines w:val="0"/>
                    <w:suppressLineNumbers w:val="0"/>
                    <w:autoSpaceDE w:val="0"/>
                    <w:autoSpaceDN w:val="0"/>
                    <w:spacing w:before="0" w:beforeAutospacing="0" w:after="0" w:afterAutospacing="0"/>
                    <w:ind w:left="0" w:right="0"/>
                    <w:jc w:val="center"/>
                    <w:rPr>
                      <w:rFonts w:ascii="Times New Roman" w:hAnsi="Times New Roman"/>
                      <w:sz w:val="21"/>
                      <w:szCs w:val="21"/>
                      <w:lang w:eastAsia="zh-CN"/>
                    </w:rPr>
                  </w:pPr>
                  <w:r>
                    <w:rPr>
                      <w:rFonts w:hint="eastAsia" w:ascii="Times New Roman" w:hAnsi="Times New Roman"/>
                      <w:sz w:val="21"/>
                      <w:szCs w:val="21"/>
                      <w:lang w:eastAsia="zh-CN"/>
                    </w:rPr>
                    <w:t>15</w:t>
                  </w:r>
                  <w:r>
                    <w:rPr>
                      <w:rFonts w:ascii="Times New Roman" w:hAnsi="Times New Roman"/>
                      <w:sz w:val="21"/>
                      <w:szCs w:val="21"/>
                      <w:lang w:eastAsia="en-US"/>
                    </w:rPr>
                    <w:t>:</w:t>
                  </w:r>
                  <w:r>
                    <w:rPr>
                      <w:rFonts w:hint="eastAsia" w:ascii="Times New Roman" w:hAnsi="Times New Roman"/>
                      <w:sz w:val="21"/>
                      <w:szCs w:val="21"/>
                      <w:lang w:eastAsia="zh-CN"/>
                    </w:rPr>
                    <w:t>19</w:t>
                  </w:r>
                  <w:r>
                    <w:rPr>
                      <w:rFonts w:ascii="Times New Roman" w:hAnsi="Times New Roman"/>
                      <w:sz w:val="21"/>
                      <w:szCs w:val="21"/>
                      <w:lang w:eastAsia="en-US"/>
                    </w:rPr>
                    <w:t>~</w:t>
                  </w:r>
                  <w:r>
                    <w:rPr>
                      <w:rFonts w:hint="eastAsia" w:ascii="Times New Roman" w:hAnsi="Times New Roman"/>
                      <w:sz w:val="21"/>
                      <w:szCs w:val="21"/>
                      <w:lang w:eastAsia="zh-CN"/>
                    </w:rPr>
                    <w:t>15</w:t>
                  </w:r>
                  <w:r>
                    <w:rPr>
                      <w:rFonts w:ascii="Times New Roman" w:hAnsi="Times New Roman"/>
                      <w:sz w:val="21"/>
                      <w:szCs w:val="21"/>
                      <w:lang w:eastAsia="en-US"/>
                    </w:rPr>
                    <w:t>:</w:t>
                  </w:r>
                  <w:r>
                    <w:rPr>
                      <w:rFonts w:hint="eastAsia" w:ascii="Times New Roman" w:hAnsi="Times New Roman"/>
                      <w:sz w:val="21"/>
                      <w:szCs w:val="21"/>
                      <w:lang w:eastAsia="zh-CN"/>
                    </w:rPr>
                    <w:t>24</w:t>
                  </w:r>
                </w:p>
              </w:tc>
              <w:tc>
                <w:tcPr>
                  <w:tcW w:w="2382" w:type="dxa"/>
                  <w:vAlign w:val="center"/>
                </w:tcPr>
                <w:p w14:paraId="667ECBF2">
                  <w:pPr>
                    <w:keepNext w:val="0"/>
                    <w:keepLines w:val="0"/>
                    <w:suppressLineNumbers w:val="0"/>
                    <w:autoSpaceDE w:val="0"/>
                    <w:autoSpaceDN w:val="0"/>
                    <w:spacing w:before="0" w:beforeAutospacing="0" w:after="0" w:afterAutospacing="0"/>
                    <w:ind w:left="0" w:right="0"/>
                    <w:jc w:val="center"/>
                    <w:rPr>
                      <w:rFonts w:ascii="Times New Roman" w:hAnsi="Times New Roman"/>
                      <w:sz w:val="21"/>
                      <w:szCs w:val="21"/>
                      <w:lang w:eastAsia="zh-CN"/>
                    </w:rPr>
                  </w:pPr>
                  <w:r>
                    <w:rPr>
                      <w:rFonts w:hint="eastAsia" w:ascii="Times New Roman" w:hAnsi="Times New Roman"/>
                      <w:sz w:val="21"/>
                      <w:szCs w:val="21"/>
                      <w:lang w:eastAsia="zh-CN"/>
                    </w:rPr>
                    <w:t>55</w:t>
                  </w:r>
                </w:p>
              </w:tc>
            </w:tr>
            <w:tr w14:paraId="7E4A4038">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28" w:type="dxa"/>
                  <w:bottom w:w="0" w:type="dxa"/>
                  <w:right w:w="28" w:type="dxa"/>
                </w:tblCellMar>
              </w:tblPrEx>
              <w:tc>
                <w:tcPr>
                  <w:tcW w:w="1110" w:type="dxa"/>
                  <w:vAlign w:val="center"/>
                </w:tcPr>
                <w:p w14:paraId="55A9E5AD">
                  <w:pPr>
                    <w:keepNext w:val="0"/>
                    <w:keepLines w:val="0"/>
                    <w:suppressLineNumbers w:val="0"/>
                    <w:autoSpaceDE w:val="0"/>
                    <w:autoSpaceDN w:val="0"/>
                    <w:spacing w:before="0" w:beforeAutospacing="0" w:after="0" w:afterAutospacing="0"/>
                    <w:ind w:left="0" w:right="0"/>
                    <w:jc w:val="center"/>
                    <w:rPr>
                      <w:rFonts w:ascii="Times New Roman" w:hAnsi="Times New Roman"/>
                      <w:sz w:val="21"/>
                      <w:szCs w:val="21"/>
                      <w:lang w:eastAsia="zh-CN"/>
                    </w:rPr>
                  </w:pPr>
                  <w:r>
                    <w:rPr>
                      <w:rFonts w:ascii="Times New Roman" w:hAnsi="Times New Roman"/>
                      <w:sz w:val="21"/>
                      <w:szCs w:val="21"/>
                      <w:lang w:eastAsia="zh-CN"/>
                    </w:rPr>
                    <w:t>N2</w:t>
                  </w:r>
                </w:p>
              </w:tc>
              <w:tc>
                <w:tcPr>
                  <w:tcW w:w="1747" w:type="dxa"/>
                  <w:vAlign w:val="center"/>
                </w:tcPr>
                <w:p w14:paraId="66ED6913">
                  <w:pPr>
                    <w:keepNext w:val="0"/>
                    <w:keepLines w:val="0"/>
                    <w:suppressLineNumbers w:val="0"/>
                    <w:autoSpaceDE w:val="0"/>
                    <w:autoSpaceDN w:val="0"/>
                    <w:spacing w:before="0" w:beforeAutospacing="0" w:after="0" w:afterAutospacing="0"/>
                    <w:ind w:left="0" w:right="0"/>
                    <w:jc w:val="center"/>
                    <w:rPr>
                      <w:rFonts w:ascii="Times New Roman" w:hAnsi="Times New Roman"/>
                      <w:sz w:val="21"/>
                      <w:szCs w:val="21"/>
                      <w:lang w:eastAsia="zh-CN"/>
                    </w:rPr>
                  </w:pPr>
                  <w:r>
                    <w:rPr>
                      <w:rFonts w:ascii="宋体" w:hAnsi="宋体"/>
                      <w:sz w:val="21"/>
                      <w:szCs w:val="21"/>
                      <w:lang w:eastAsia="zh-CN"/>
                    </w:rPr>
                    <w:t>厂界南</w:t>
                  </w:r>
                </w:p>
              </w:tc>
              <w:tc>
                <w:tcPr>
                  <w:tcW w:w="1338" w:type="dxa"/>
                  <w:vMerge w:val="continue"/>
                  <w:vAlign w:val="center"/>
                </w:tcPr>
                <w:p w14:paraId="6BDBCC2E">
                  <w:pPr>
                    <w:keepNext w:val="0"/>
                    <w:keepLines w:val="0"/>
                    <w:widowControl/>
                    <w:suppressLineNumbers w:val="0"/>
                    <w:autoSpaceDE w:val="0"/>
                    <w:autoSpaceDN w:val="0"/>
                    <w:spacing w:before="0" w:beforeAutospacing="0" w:after="0" w:afterAutospacing="0"/>
                    <w:ind w:left="0" w:right="0"/>
                    <w:jc w:val="left"/>
                    <w:rPr>
                      <w:rFonts w:ascii="Calibri" w:hAnsi="Calibri"/>
                      <w:sz w:val="21"/>
                      <w:szCs w:val="21"/>
                      <w:lang w:eastAsia="zh-CN"/>
                    </w:rPr>
                  </w:pPr>
                </w:p>
              </w:tc>
              <w:tc>
                <w:tcPr>
                  <w:tcW w:w="2496" w:type="dxa"/>
                  <w:vAlign w:val="center"/>
                </w:tcPr>
                <w:p w14:paraId="1397DDF2">
                  <w:pPr>
                    <w:keepNext w:val="0"/>
                    <w:keepLines w:val="0"/>
                    <w:suppressLineNumbers w:val="0"/>
                    <w:autoSpaceDE w:val="0"/>
                    <w:autoSpaceDN w:val="0"/>
                    <w:spacing w:before="0" w:beforeAutospacing="0" w:after="0" w:afterAutospacing="0"/>
                    <w:ind w:left="0" w:right="0"/>
                    <w:jc w:val="center"/>
                    <w:rPr>
                      <w:rFonts w:ascii="Times New Roman" w:hAnsi="Times New Roman"/>
                      <w:sz w:val="21"/>
                      <w:szCs w:val="21"/>
                      <w:lang w:eastAsia="zh-CN"/>
                    </w:rPr>
                  </w:pPr>
                  <w:r>
                    <w:rPr>
                      <w:rFonts w:hint="eastAsia" w:ascii="Times New Roman" w:hAnsi="Times New Roman"/>
                      <w:sz w:val="21"/>
                      <w:szCs w:val="21"/>
                      <w:lang w:eastAsia="zh-CN"/>
                    </w:rPr>
                    <w:t>15</w:t>
                  </w:r>
                  <w:r>
                    <w:rPr>
                      <w:rFonts w:ascii="Times New Roman" w:hAnsi="Times New Roman"/>
                      <w:sz w:val="21"/>
                      <w:szCs w:val="21"/>
                      <w:lang w:eastAsia="en-US"/>
                    </w:rPr>
                    <w:t>:</w:t>
                  </w:r>
                  <w:r>
                    <w:rPr>
                      <w:rFonts w:hint="eastAsia" w:ascii="Times New Roman" w:hAnsi="Times New Roman"/>
                      <w:sz w:val="21"/>
                      <w:szCs w:val="21"/>
                      <w:lang w:eastAsia="zh-CN"/>
                    </w:rPr>
                    <w:t>27</w:t>
                  </w:r>
                  <w:r>
                    <w:rPr>
                      <w:rFonts w:ascii="Times New Roman" w:hAnsi="Times New Roman"/>
                      <w:sz w:val="21"/>
                      <w:szCs w:val="21"/>
                      <w:lang w:eastAsia="en-US"/>
                    </w:rPr>
                    <w:t>~</w:t>
                  </w:r>
                  <w:r>
                    <w:rPr>
                      <w:rFonts w:hint="eastAsia" w:ascii="Times New Roman" w:hAnsi="Times New Roman"/>
                      <w:sz w:val="21"/>
                      <w:szCs w:val="21"/>
                      <w:lang w:eastAsia="zh-CN"/>
                    </w:rPr>
                    <w:t>15</w:t>
                  </w:r>
                  <w:r>
                    <w:rPr>
                      <w:rFonts w:ascii="Times New Roman" w:hAnsi="Times New Roman"/>
                      <w:sz w:val="21"/>
                      <w:szCs w:val="21"/>
                      <w:lang w:eastAsia="en-US"/>
                    </w:rPr>
                    <w:t>:</w:t>
                  </w:r>
                  <w:r>
                    <w:rPr>
                      <w:rFonts w:hint="eastAsia" w:ascii="Times New Roman" w:hAnsi="Times New Roman"/>
                      <w:sz w:val="21"/>
                      <w:szCs w:val="21"/>
                      <w:lang w:eastAsia="zh-CN"/>
                    </w:rPr>
                    <w:t>32</w:t>
                  </w:r>
                </w:p>
              </w:tc>
              <w:tc>
                <w:tcPr>
                  <w:tcW w:w="2382" w:type="dxa"/>
                  <w:vAlign w:val="center"/>
                </w:tcPr>
                <w:p w14:paraId="798B7436">
                  <w:pPr>
                    <w:keepNext w:val="0"/>
                    <w:keepLines w:val="0"/>
                    <w:suppressLineNumbers w:val="0"/>
                    <w:autoSpaceDE w:val="0"/>
                    <w:autoSpaceDN w:val="0"/>
                    <w:spacing w:before="0" w:beforeAutospacing="0" w:after="0" w:afterAutospacing="0"/>
                    <w:ind w:left="0" w:right="0"/>
                    <w:jc w:val="center"/>
                    <w:rPr>
                      <w:rFonts w:ascii="Times New Roman" w:hAnsi="Times New Roman"/>
                      <w:sz w:val="21"/>
                      <w:szCs w:val="21"/>
                      <w:lang w:eastAsia="zh-CN"/>
                    </w:rPr>
                  </w:pPr>
                  <w:r>
                    <w:rPr>
                      <w:rFonts w:hint="eastAsia" w:ascii="Times New Roman" w:hAnsi="Times New Roman"/>
                      <w:sz w:val="21"/>
                      <w:szCs w:val="21"/>
                      <w:lang w:eastAsia="zh-CN"/>
                    </w:rPr>
                    <w:t>57</w:t>
                  </w:r>
                </w:p>
              </w:tc>
            </w:tr>
            <w:tr w14:paraId="6A3F8268">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28" w:type="dxa"/>
                  <w:bottom w:w="0" w:type="dxa"/>
                  <w:right w:w="28" w:type="dxa"/>
                </w:tblCellMar>
              </w:tblPrEx>
              <w:tc>
                <w:tcPr>
                  <w:tcW w:w="4195" w:type="dxa"/>
                  <w:gridSpan w:val="3"/>
                  <w:vAlign w:val="center"/>
                </w:tcPr>
                <w:p w14:paraId="3D6B3533">
                  <w:pPr>
                    <w:keepNext w:val="0"/>
                    <w:keepLines w:val="0"/>
                    <w:suppressLineNumbers w:val="0"/>
                    <w:autoSpaceDE w:val="0"/>
                    <w:autoSpaceDN w:val="0"/>
                    <w:spacing w:before="0" w:beforeAutospacing="0" w:after="0" w:afterAutospacing="0"/>
                    <w:ind w:left="0" w:right="0"/>
                    <w:jc w:val="center"/>
                    <w:rPr>
                      <w:rFonts w:ascii="Times New Roman" w:hAnsi="Times New Roman"/>
                      <w:b/>
                      <w:sz w:val="21"/>
                      <w:szCs w:val="21"/>
                      <w:lang w:eastAsia="zh-CN"/>
                    </w:rPr>
                  </w:pPr>
                  <w:r>
                    <w:rPr>
                      <w:rFonts w:ascii="宋体" w:hAnsi="宋体"/>
                      <w:b/>
                      <w:sz w:val="21"/>
                      <w:szCs w:val="21"/>
                      <w:lang w:eastAsia="zh-CN"/>
                    </w:rPr>
                    <w:t>标准限值</w:t>
                  </w:r>
                </w:p>
              </w:tc>
              <w:tc>
                <w:tcPr>
                  <w:tcW w:w="4878" w:type="dxa"/>
                  <w:gridSpan w:val="2"/>
                  <w:vAlign w:val="center"/>
                </w:tcPr>
                <w:p w14:paraId="06D1F58C">
                  <w:pPr>
                    <w:keepNext w:val="0"/>
                    <w:keepLines w:val="0"/>
                    <w:suppressLineNumbers w:val="0"/>
                    <w:autoSpaceDE w:val="0"/>
                    <w:autoSpaceDN w:val="0"/>
                    <w:spacing w:before="0" w:beforeAutospacing="0" w:after="0" w:afterAutospacing="0"/>
                    <w:ind w:left="0" w:right="0"/>
                    <w:jc w:val="center"/>
                    <w:rPr>
                      <w:rFonts w:ascii="Times New Roman" w:hAnsi="Times New Roman"/>
                      <w:sz w:val="21"/>
                      <w:szCs w:val="21"/>
                      <w:lang w:eastAsia="zh-CN"/>
                    </w:rPr>
                  </w:pPr>
                  <w:r>
                    <w:rPr>
                      <w:rFonts w:hint="eastAsia" w:ascii="Times New Roman" w:hAnsi="Times New Roman"/>
                      <w:sz w:val="21"/>
                      <w:szCs w:val="21"/>
                      <w:lang w:eastAsia="zh-CN"/>
                    </w:rPr>
                    <w:t>70</w:t>
                  </w:r>
                </w:p>
              </w:tc>
            </w:tr>
          </w:tbl>
          <w:p w14:paraId="001B400A">
            <w:pPr>
              <w:pStyle w:val="2"/>
              <w:keepNext w:val="0"/>
              <w:keepLines w:val="0"/>
              <w:suppressLineNumbers w:val="0"/>
              <w:spacing w:before="0" w:beforeAutospacing="0" w:after="0" w:afterAutospacing="0"/>
              <w:ind w:left="0" w:right="0" w:firstLine="480" w:firstLineChars="200"/>
              <w:rPr>
                <w:rFonts w:eastAsiaTheme="minorEastAsia"/>
                <w:sz w:val="24"/>
                <w:szCs w:val="24"/>
              </w:rPr>
            </w:pPr>
            <w:r>
              <w:rPr>
                <w:rFonts w:hAnsiTheme="minorEastAsia" w:eastAsiaTheme="minorEastAsia"/>
                <w:sz w:val="24"/>
                <w:szCs w:val="24"/>
              </w:rPr>
              <w:t>本次验收西、北边界昼间噪声能够达到《工业企业边界环境噪声排放标准》（</w:t>
            </w:r>
            <w:r>
              <w:rPr>
                <w:rFonts w:eastAsiaTheme="minorEastAsia"/>
                <w:sz w:val="24"/>
                <w:szCs w:val="24"/>
              </w:rPr>
              <w:t>GB12348-2008</w:t>
            </w:r>
            <w:r>
              <w:rPr>
                <w:rFonts w:hAnsiTheme="minorEastAsia" w:eastAsiaTheme="minorEastAsia"/>
                <w:sz w:val="24"/>
                <w:szCs w:val="24"/>
              </w:rPr>
              <w:t>）中的</w:t>
            </w:r>
            <w:r>
              <w:rPr>
                <w:rFonts w:eastAsiaTheme="minorEastAsia"/>
                <w:sz w:val="24"/>
                <w:szCs w:val="24"/>
              </w:rPr>
              <w:t>2</w:t>
            </w:r>
            <w:r>
              <w:rPr>
                <w:rFonts w:hAnsiTheme="minorEastAsia" w:eastAsiaTheme="minorEastAsia"/>
                <w:sz w:val="24"/>
                <w:szCs w:val="24"/>
              </w:rPr>
              <w:t>类区标准；东、南边界昼间噪声能够达到《工业企业边界环境噪声排放标准》（</w:t>
            </w:r>
            <w:r>
              <w:rPr>
                <w:rFonts w:eastAsiaTheme="minorEastAsia"/>
                <w:sz w:val="24"/>
                <w:szCs w:val="24"/>
              </w:rPr>
              <w:t>GB12348-2008</w:t>
            </w:r>
            <w:r>
              <w:rPr>
                <w:rFonts w:hAnsiTheme="minorEastAsia" w:eastAsiaTheme="minorEastAsia"/>
                <w:sz w:val="24"/>
                <w:szCs w:val="24"/>
              </w:rPr>
              <w:t>）中的</w:t>
            </w:r>
            <w:r>
              <w:rPr>
                <w:rFonts w:eastAsiaTheme="minorEastAsia"/>
                <w:sz w:val="24"/>
                <w:szCs w:val="24"/>
              </w:rPr>
              <w:t>4</w:t>
            </w:r>
            <w:r>
              <w:rPr>
                <w:rFonts w:hAnsiTheme="minorEastAsia" w:eastAsiaTheme="minorEastAsia"/>
                <w:sz w:val="24"/>
                <w:szCs w:val="24"/>
              </w:rPr>
              <w:t>类区标准。</w:t>
            </w:r>
          </w:p>
          <w:p w14:paraId="5AD760F7">
            <w:pPr>
              <w:keepNext w:val="0"/>
              <w:keepLines w:val="0"/>
              <w:suppressLineNumbers w:val="0"/>
              <w:adjustRightInd w:val="0"/>
              <w:snapToGrid w:val="0"/>
              <w:spacing w:before="0" w:beforeAutospacing="0" w:after="0" w:afterAutospacing="0" w:line="360" w:lineRule="auto"/>
              <w:ind w:left="0" w:right="0"/>
              <w:rPr>
                <w:rFonts w:eastAsiaTheme="minorEastAsia"/>
                <w:b/>
                <w:bCs/>
                <w:sz w:val="24"/>
                <w:szCs w:val="24"/>
              </w:rPr>
            </w:pPr>
            <w:r>
              <w:rPr>
                <w:rFonts w:eastAsiaTheme="minorEastAsia"/>
                <w:b/>
                <w:bCs/>
                <w:sz w:val="24"/>
                <w:szCs w:val="24"/>
              </w:rPr>
              <w:t>2.</w:t>
            </w:r>
            <w:r>
              <w:rPr>
                <w:rFonts w:hAnsiTheme="minorEastAsia" w:eastAsiaTheme="minorEastAsia"/>
                <w:b/>
                <w:bCs/>
                <w:sz w:val="24"/>
                <w:szCs w:val="24"/>
              </w:rPr>
              <w:t>污染物排放总量核算</w:t>
            </w:r>
          </w:p>
          <w:p w14:paraId="29ABEEB9">
            <w:pPr>
              <w:pStyle w:val="201"/>
              <w:keepNext w:val="0"/>
              <w:keepLines w:val="0"/>
              <w:widowControl/>
              <w:numPr>
                <w:ilvl w:val="1"/>
                <w:numId w:val="18"/>
              </w:numPr>
              <w:suppressLineNumbers w:val="0"/>
              <w:adjustRightInd w:val="0"/>
              <w:snapToGrid w:val="0"/>
              <w:spacing w:before="0" w:beforeAutospacing="0" w:after="0" w:afterAutospacing="0"/>
              <w:ind w:left="0" w:right="0" w:firstLine="0" w:firstLineChars="0"/>
              <w:jc w:val="center"/>
              <w:rPr>
                <w:rFonts w:eastAsiaTheme="minorEastAsia"/>
                <w:b/>
                <w:bCs/>
                <w:sz w:val="24"/>
                <w:szCs w:val="24"/>
              </w:rPr>
            </w:pPr>
            <w:r>
              <w:rPr>
                <w:rFonts w:hAnsiTheme="minorEastAsia" w:eastAsiaTheme="minorEastAsia"/>
                <w:b/>
                <w:bCs/>
                <w:sz w:val="24"/>
                <w:szCs w:val="24"/>
              </w:rPr>
              <w:t>污水（接管口）污染物排放总量核算</w:t>
            </w:r>
          </w:p>
          <w:tbl>
            <w:tblPr>
              <w:tblStyle w:val="88"/>
              <w:tblW w:w="5000" w:type="pct"/>
              <w:jc w:val="center"/>
              <w:tblBorders>
                <w:top w:val="single" w:color="auto" w:sz="12" w:space="0"/>
                <w:left w:val="none" w:color="auto" w:sz="6" w:space="0"/>
                <w:bottom w:val="single" w:color="auto" w:sz="12" w:space="0"/>
                <w:right w:val="none" w:color="auto" w:sz="6" w:space="0"/>
                <w:insideH w:val="single" w:color="auto" w:sz="4" w:space="0"/>
                <w:insideV w:val="single" w:color="auto" w:sz="4" w:space="0"/>
              </w:tblBorders>
              <w:shd w:val="clear" w:color="auto" w:fill="auto"/>
              <w:tblLayout w:type="autofit"/>
              <w:tblCellMar>
                <w:top w:w="0" w:type="dxa"/>
                <w:left w:w="28" w:type="dxa"/>
                <w:bottom w:w="0" w:type="dxa"/>
                <w:right w:w="28" w:type="dxa"/>
              </w:tblCellMar>
            </w:tblPr>
            <w:tblGrid>
              <w:gridCol w:w="1343"/>
              <w:gridCol w:w="1266"/>
              <w:gridCol w:w="1708"/>
              <w:gridCol w:w="1297"/>
              <w:gridCol w:w="1629"/>
              <w:gridCol w:w="1830"/>
            </w:tblGrid>
            <w:tr w14:paraId="5BCA89DA">
              <w:tblPrEx>
                <w:tblBorders>
                  <w:top w:val="single" w:color="auto" w:sz="12" w:space="0"/>
                  <w:left w:val="none" w:color="auto" w:sz="6" w:space="0"/>
                  <w:bottom w:val="single" w:color="auto" w:sz="12" w:space="0"/>
                  <w:right w:val="none" w:color="auto" w:sz="6" w:space="0"/>
                  <w:insideH w:val="single" w:color="auto" w:sz="4" w:space="0"/>
                  <w:insideV w:val="single" w:color="auto" w:sz="4" w:space="0"/>
                </w:tblBorders>
                <w:shd w:val="clear" w:color="auto" w:fill="auto"/>
                <w:tblCellMar>
                  <w:top w:w="0" w:type="dxa"/>
                  <w:left w:w="28" w:type="dxa"/>
                  <w:bottom w:w="0" w:type="dxa"/>
                  <w:right w:w="28" w:type="dxa"/>
                </w:tblCellMar>
              </w:tblPrEx>
              <w:trPr>
                <w:jc w:val="center"/>
              </w:trPr>
              <w:tc>
                <w:tcPr>
                  <w:tcW w:w="1343" w:type="dxa"/>
                  <w:vMerge w:val="restart"/>
                  <w:tcBorders>
                    <w:top w:val="single" w:color="auto" w:sz="12" w:space="0"/>
                    <w:left w:val="nil"/>
                    <w:bottom w:val="single" w:color="auto" w:sz="4" w:space="0"/>
                    <w:right w:val="single" w:color="auto" w:sz="4" w:space="0"/>
                  </w:tcBorders>
                  <w:shd w:val="clear" w:color="auto" w:fill="auto"/>
                  <w:vAlign w:val="center"/>
                </w:tcPr>
                <w:p w14:paraId="4FDF9BCC">
                  <w:pPr>
                    <w:keepNext w:val="0"/>
                    <w:keepLines w:val="0"/>
                    <w:widowControl/>
                    <w:suppressLineNumbers w:val="0"/>
                    <w:adjustRightInd w:val="0"/>
                    <w:snapToGrid w:val="0"/>
                    <w:spacing w:before="0" w:beforeAutospacing="0" w:after="0" w:afterAutospacing="0"/>
                    <w:ind w:left="0" w:right="0"/>
                    <w:jc w:val="center"/>
                    <w:rPr>
                      <w:rFonts w:eastAsia="宋体"/>
                      <w:b/>
                      <w:bCs w:val="0"/>
                      <w:lang w:val="en-US"/>
                    </w:rPr>
                  </w:pPr>
                  <w:r>
                    <w:rPr>
                      <w:rFonts w:hint="eastAsia" w:ascii="Times New Roman" w:hAnsi="宋体" w:eastAsia="宋体" w:cs="宋体"/>
                      <w:b/>
                      <w:bCs w:val="0"/>
                      <w:kern w:val="2"/>
                      <w:sz w:val="21"/>
                      <w:szCs w:val="21"/>
                      <w:lang w:val="en-US" w:eastAsia="zh-CN" w:bidi="ar"/>
                    </w:rPr>
                    <w:t>排放口</w:t>
                  </w:r>
                </w:p>
              </w:tc>
              <w:tc>
                <w:tcPr>
                  <w:tcW w:w="1266" w:type="dxa"/>
                  <w:vMerge w:val="restart"/>
                  <w:tcBorders>
                    <w:top w:val="single" w:color="auto" w:sz="12" w:space="0"/>
                    <w:left w:val="single" w:color="auto" w:sz="4" w:space="0"/>
                    <w:bottom w:val="single" w:color="auto" w:sz="4" w:space="0"/>
                    <w:right w:val="single" w:color="auto" w:sz="4" w:space="0"/>
                  </w:tcBorders>
                  <w:shd w:val="clear" w:color="auto" w:fill="auto"/>
                  <w:vAlign w:val="center"/>
                </w:tcPr>
                <w:p w14:paraId="44CB67F9">
                  <w:pPr>
                    <w:keepNext w:val="0"/>
                    <w:keepLines w:val="0"/>
                    <w:widowControl/>
                    <w:suppressLineNumbers w:val="0"/>
                    <w:adjustRightInd w:val="0"/>
                    <w:snapToGrid w:val="0"/>
                    <w:spacing w:before="0" w:beforeAutospacing="0" w:after="0" w:afterAutospacing="0"/>
                    <w:ind w:left="0" w:right="0" w:firstLine="8" w:firstLineChars="4"/>
                    <w:jc w:val="center"/>
                    <w:rPr>
                      <w:rFonts w:eastAsia="宋体"/>
                      <w:b/>
                      <w:bCs w:val="0"/>
                      <w:lang w:val="en-US"/>
                    </w:rPr>
                  </w:pPr>
                  <w:r>
                    <w:rPr>
                      <w:rFonts w:hint="eastAsia" w:ascii="Times New Roman" w:hAnsi="宋体" w:eastAsia="宋体" w:cs="宋体"/>
                      <w:b/>
                      <w:bCs w:val="0"/>
                      <w:kern w:val="2"/>
                      <w:sz w:val="21"/>
                      <w:szCs w:val="21"/>
                      <w:lang w:val="en-US" w:eastAsia="zh-CN" w:bidi="ar"/>
                    </w:rPr>
                    <w:t>污染物</w:t>
                  </w:r>
                </w:p>
              </w:tc>
              <w:tc>
                <w:tcPr>
                  <w:tcW w:w="3005" w:type="dxa"/>
                  <w:gridSpan w:val="2"/>
                  <w:tcBorders>
                    <w:top w:val="single" w:color="auto" w:sz="12" w:space="0"/>
                    <w:left w:val="single" w:color="auto" w:sz="4" w:space="0"/>
                    <w:bottom w:val="single" w:color="auto" w:sz="4" w:space="0"/>
                    <w:right w:val="single" w:color="auto" w:sz="4" w:space="0"/>
                  </w:tcBorders>
                  <w:shd w:val="clear" w:color="auto" w:fill="auto"/>
                  <w:vAlign w:val="center"/>
                </w:tcPr>
                <w:p w14:paraId="0148AFAF">
                  <w:pPr>
                    <w:keepNext w:val="0"/>
                    <w:keepLines w:val="0"/>
                    <w:widowControl/>
                    <w:suppressLineNumbers w:val="0"/>
                    <w:adjustRightInd w:val="0"/>
                    <w:snapToGrid w:val="0"/>
                    <w:spacing w:before="0" w:beforeAutospacing="0" w:after="0" w:afterAutospacing="0"/>
                    <w:ind w:left="0" w:right="0" w:firstLine="105" w:firstLineChars="50"/>
                    <w:jc w:val="center"/>
                    <w:rPr>
                      <w:rFonts w:eastAsia="宋体"/>
                      <w:b/>
                      <w:bCs w:val="0"/>
                      <w:lang w:val="en-US"/>
                    </w:rPr>
                  </w:pPr>
                  <w:r>
                    <w:rPr>
                      <w:rFonts w:hint="eastAsia" w:ascii="Times New Roman" w:hAnsi="宋体" w:eastAsia="宋体" w:cs="宋体"/>
                      <w:b/>
                      <w:bCs w:val="0"/>
                      <w:kern w:val="2"/>
                      <w:sz w:val="21"/>
                      <w:szCs w:val="21"/>
                      <w:lang w:val="en-US" w:eastAsia="zh-CN" w:bidi="ar"/>
                    </w:rPr>
                    <w:t>日均排放浓度（</w:t>
                  </w:r>
                  <w:r>
                    <w:rPr>
                      <w:rFonts w:hint="default" w:ascii="Times New Roman" w:hAnsi="Times New Roman" w:eastAsia="宋体" w:cs="Times New Roman"/>
                      <w:b/>
                      <w:bCs w:val="0"/>
                      <w:kern w:val="2"/>
                      <w:sz w:val="21"/>
                      <w:szCs w:val="21"/>
                      <w:lang w:val="en-US" w:eastAsia="zh-CN" w:bidi="ar"/>
                    </w:rPr>
                    <w:t>mg/L</w:t>
                  </w:r>
                  <w:r>
                    <w:rPr>
                      <w:rFonts w:hint="eastAsia" w:ascii="Times New Roman" w:hAnsi="宋体" w:eastAsia="宋体" w:cs="宋体"/>
                      <w:b/>
                      <w:bCs w:val="0"/>
                      <w:kern w:val="2"/>
                      <w:sz w:val="21"/>
                      <w:szCs w:val="21"/>
                      <w:lang w:val="en-US" w:eastAsia="zh-CN" w:bidi="ar"/>
                    </w:rPr>
                    <w:t>）</w:t>
                  </w:r>
                </w:p>
              </w:tc>
              <w:tc>
                <w:tcPr>
                  <w:tcW w:w="1629" w:type="dxa"/>
                  <w:vMerge w:val="restart"/>
                  <w:tcBorders>
                    <w:top w:val="single" w:color="auto" w:sz="12" w:space="0"/>
                    <w:left w:val="single" w:color="auto" w:sz="4" w:space="0"/>
                    <w:bottom w:val="single" w:color="auto" w:sz="4" w:space="0"/>
                    <w:right w:val="single" w:color="auto" w:sz="4" w:space="0"/>
                  </w:tcBorders>
                  <w:shd w:val="clear" w:color="auto" w:fill="auto"/>
                  <w:vAlign w:val="center"/>
                </w:tcPr>
                <w:p w14:paraId="79972C8D">
                  <w:pPr>
                    <w:keepNext w:val="0"/>
                    <w:keepLines w:val="0"/>
                    <w:widowControl/>
                    <w:suppressLineNumbers w:val="0"/>
                    <w:adjustRightInd w:val="0"/>
                    <w:snapToGrid w:val="0"/>
                    <w:spacing w:before="0" w:beforeAutospacing="0" w:after="0" w:afterAutospacing="0"/>
                    <w:ind w:left="0" w:right="0"/>
                    <w:jc w:val="center"/>
                    <w:rPr>
                      <w:rFonts w:eastAsia="宋体"/>
                      <w:b/>
                      <w:bCs w:val="0"/>
                      <w:lang w:val="en-US"/>
                    </w:rPr>
                  </w:pPr>
                  <w:r>
                    <w:rPr>
                      <w:rFonts w:hint="eastAsia" w:ascii="Times New Roman" w:hAnsi="宋体" w:eastAsia="宋体" w:cs="宋体"/>
                      <w:b/>
                      <w:bCs w:val="0"/>
                      <w:kern w:val="2"/>
                      <w:sz w:val="21"/>
                      <w:szCs w:val="21"/>
                      <w:lang w:val="en-US" w:eastAsia="zh-CN" w:bidi="ar"/>
                    </w:rPr>
                    <w:t>废水排放总量</w:t>
                  </w:r>
                </w:p>
                <w:p w14:paraId="12F8E56A">
                  <w:pPr>
                    <w:keepNext w:val="0"/>
                    <w:keepLines w:val="0"/>
                    <w:widowControl/>
                    <w:suppressLineNumbers w:val="0"/>
                    <w:adjustRightInd w:val="0"/>
                    <w:snapToGrid w:val="0"/>
                    <w:spacing w:before="0" w:beforeAutospacing="0" w:after="0" w:afterAutospacing="0"/>
                    <w:ind w:left="0" w:right="0"/>
                    <w:jc w:val="center"/>
                    <w:rPr>
                      <w:rFonts w:eastAsia="宋体"/>
                      <w:b/>
                      <w:bCs w:val="0"/>
                      <w:lang w:val="en-US"/>
                    </w:rPr>
                  </w:pPr>
                  <w:r>
                    <w:rPr>
                      <w:rFonts w:hint="eastAsia" w:ascii="Times New Roman" w:hAnsi="宋体" w:eastAsia="宋体" w:cs="宋体"/>
                      <w:b/>
                      <w:bCs w:val="0"/>
                      <w:kern w:val="2"/>
                      <w:sz w:val="21"/>
                      <w:szCs w:val="21"/>
                      <w:lang w:val="en-US" w:eastAsia="zh-CN" w:bidi="ar"/>
                    </w:rPr>
                    <w:t>（吨</w:t>
                  </w:r>
                  <w:r>
                    <w:rPr>
                      <w:rFonts w:hint="default" w:ascii="Times New Roman" w:hAnsi="Times New Roman" w:eastAsia="宋体" w:cs="Times New Roman"/>
                      <w:b/>
                      <w:bCs w:val="0"/>
                      <w:kern w:val="2"/>
                      <w:sz w:val="21"/>
                      <w:szCs w:val="21"/>
                      <w:lang w:val="en-US" w:eastAsia="zh-CN" w:bidi="ar"/>
                    </w:rPr>
                    <w:t>/</w:t>
                  </w:r>
                  <w:r>
                    <w:rPr>
                      <w:rFonts w:hint="eastAsia" w:ascii="Times New Roman" w:hAnsi="宋体" w:eastAsia="宋体" w:cs="宋体"/>
                      <w:b/>
                      <w:bCs w:val="0"/>
                      <w:kern w:val="2"/>
                      <w:sz w:val="21"/>
                      <w:szCs w:val="21"/>
                      <w:lang w:val="en-US" w:eastAsia="zh-CN" w:bidi="ar"/>
                    </w:rPr>
                    <w:t>年）</w:t>
                  </w:r>
                </w:p>
              </w:tc>
              <w:tc>
                <w:tcPr>
                  <w:tcW w:w="1830" w:type="dxa"/>
                  <w:vMerge w:val="restart"/>
                  <w:tcBorders>
                    <w:top w:val="single" w:color="auto" w:sz="12" w:space="0"/>
                    <w:left w:val="single" w:color="auto" w:sz="4" w:space="0"/>
                    <w:bottom w:val="single" w:color="auto" w:sz="4" w:space="0"/>
                    <w:right w:val="nil"/>
                  </w:tcBorders>
                  <w:shd w:val="clear" w:color="auto" w:fill="auto"/>
                  <w:vAlign w:val="center"/>
                </w:tcPr>
                <w:p w14:paraId="72BDEB6F">
                  <w:pPr>
                    <w:keepNext w:val="0"/>
                    <w:keepLines w:val="0"/>
                    <w:widowControl/>
                    <w:suppressLineNumbers w:val="0"/>
                    <w:adjustRightInd w:val="0"/>
                    <w:snapToGrid w:val="0"/>
                    <w:spacing w:before="0" w:beforeAutospacing="0" w:after="0" w:afterAutospacing="0"/>
                    <w:ind w:left="0" w:right="0"/>
                    <w:jc w:val="center"/>
                    <w:rPr>
                      <w:rFonts w:eastAsia="宋体"/>
                      <w:b/>
                      <w:bCs w:val="0"/>
                      <w:lang w:val="en-US"/>
                    </w:rPr>
                  </w:pPr>
                  <w:r>
                    <w:rPr>
                      <w:rFonts w:hint="eastAsia" w:ascii="Times New Roman" w:hAnsi="宋体" w:eastAsia="宋体" w:cs="宋体"/>
                      <w:b/>
                      <w:bCs w:val="0"/>
                      <w:kern w:val="2"/>
                      <w:sz w:val="21"/>
                      <w:szCs w:val="21"/>
                      <w:lang w:val="en-US" w:eastAsia="zh-CN" w:bidi="ar"/>
                    </w:rPr>
                    <w:t>年排放总量</w:t>
                  </w:r>
                </w:p>
                <w:p w14:paraId="28B12610">
                  <w:pPr>
                    <w:keepNext w:val="0"/>
                    <w:keepLines w:val="0"/>
                    <w:widowControl/>
                    <w:suppressLineNumbers w:val="0"/>
                    <w:adjustRightInd w:val="0"/>
                    <w:snapToGrid w:val="0"/>
                    <w:spacing w:before="0" w:beforeAutospacing="0" w:after="0" w:afterAutospacing="0"/>
                    <w:ind w:left="0" w:right="0"/>
                    <w:jc w:val="center"/>
                    <w:rPr>
                      <w:rFonts w:eastAsia="宋体"/>
                      <w:b/>
                      <w:bCs w:val="0"/>
                      <w:lang w:val="en-US"/>
                    </w:rPr>
                  </w:pPr>
                  <w:r>
                    <w:rPr>
                      <w:rFonts w:hint="eastAsia" w:ascii="Times New Roman" w:hAnsi="宋体" w:eastAsia="宋体" w:cs="宋体"/>
                      <w:b/>
                      <w:bCs w:val="0"/>
                      <w:kern w:val="2"/>
                      <w:sz w:val="21"/>
                      <w:szCs w:val="21"/>
                      <w:lang w:val="en-US" w:eastAsia="zh-CN" w:bidi="ar"/>
                    </w:rPr>
                    <w:t>（吨</w:t>
                  </w:r>
                  <w:r>
                    <w:rPr>
                      <w:rFonts w:hint="default" w:ascii="Times New Roman" w:hAnsi="Times New Roman" w:eastAsia="宋体" w:cs="Times New Roman"/>
                      <w:b/>
                      <w:bCs w:val="0"/>
                      <w:kern w:val="2"/>
                      <w:sz w:val="21"/>
                      <w:szCs w:val="21"/>
                      <w:lang w:val="en-US" w:eastAsia="zh-CN" w:bidi="ar"/>
                    </w:rPr>
                    <w:t>/</w:t>
                  </w:r>
                  <w:r>
                    <w:rPr>
                      <w:rFonts w:hint="eastAsia" w:ascii="Times New Roman" w:hAnsi="宋体" w:eastAsia="宋体" w:cs="宋体"/>
                      <w:b/>
                      <w:bCs w:val="0"/>
                      <w:kern w:val="2"/>
                      <w:sz w:val="21"/>
                      <w:szCs w:val="21"/>
                      <w:lang w:val="en-US" w:eastAsia="zh-CN" w:bidi="ar"/>
                    </w:rPr>
                    <w:t>年）</w:t>
                  </w:r>
                </w:p>
              </w:tc>
            </w:tr>
            <w:tr w14:paraId="198EEFE8">
              <w:tblPrEx>
                <w:tblBorders>
                  <w:top w:val="single" w:color="auto" w:sz="12" w:space="0"/>
                  <w:left w:val="none" w:color="auto" w:sz="6" w:space="0"/>
                  <w:bottom w:val="single" w:color="auto" w:sz="12" w:space="0"/>
                  <w:right w:val="none" w:color="auto" w:sz="6" w:space="0"/>
                  <w:insideH w:val="single" w:color="auto" w:sz="4" w:space="0"/>
                  <w:insideV w:val="single" w:color="auto" w:sz="4" w:space="0"/>
                </w:tblBorders>
                <w:tblCellMar>
                  <w:top w:w="0" w:type="dxa"/>
                  <w:left w:w="28" w:type="dxa"/>
                  <w:bottom w:w="0" w:type="dxa"/>
                  <w:right w:w="28" w:type="dxa"/>
                </w:tblCellMar>
              </w:tblPrEx>
              <w:trPr>
                <w:jc w:val="center"/>
              </w:trPr>
              <w:tc>
                <w:tcPr>
                  <w:tcW w:w="1343" w:type="dxa"/>
                  <w:vMerge w:val="continue"/>
                  <w:tcBorders>
                    <w:top w:val="single" w:color="auto" w:sz="12" w:space="0"/>
                    <w:left w:val="nil"/>
                    <w:bottom w:val="single" w:color="auto" w:sz="4" w:space="0"/>
                    <w:right w:val="single" w:color="auto" w:sz="4" w:space="0"/>
                  </w:tcBorders>
                  <w:shd w:val="clear" w:color="auto" w:fill="auto"/>
                  <w:vAlign w:val="center"/>
                </w:tcPr>
                <w:p w14:paraId="30DA50FA">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c>
                <w:tcPr>
                  <w:tcW w:w="1266" w:type="dxa"/>
                  <w:vMerge w:val="continue"/>
                  <w:tcBorders>
                    <w:top w:val="single" w:color="auto" w:sz="12" w:space="0"/>
                    <w:left w:val="single" w:color="auto" w:sz="4" w:space="0"/>
                    <w:bottom w:val="single" w:color="auto" w:sz="4" w:space="0"/>
                    <w:right w:val="single" w:color="auto" w:sz="4" w:space="0"/>
                  </w:tcBorders>
                  <w:shd w:val="clear" w:color="auto" w:fill="auto"/>
                  <w:vAlign w:val="center"/>
                </w:tcPr>
                <w:p w14:paraId="4C398C27">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c>
                <w:tcPr>
                  <w:tcW w:w="1708" w:type="dxa"/>
                  <w:tcBorders>
                    <w:top w:val="single" w:color="auto" w:sz="4" w:space="0"/>
                    <w:left w:val="single" w:color="auto" w:sz="4" w:space="0"/>
                    <w:bottom w:val="single" w:color="auto" w:sz="4" w:space="0"/>
                    <w:right w:val="single" w:color="auto" w:sz="4" w:space="0"/>
                  </w:tcBorders>
                  <w:shd w:val="clear" w:color="auto" w:fill="auto"/>
                  <w:vAlign w:val="center"/>
                </w:tcPr>
                <w:p w14:paraId="1AE71862">
                  <w:pPr>
                    <w:keepNext w:val="0"/>
                    <w:keepLines w:val="0"/>
                    <w:widowControl/>
                    <w:suppressLineNumbers w:val="0"/>
                    <w:adjustRightInd w:val="0"/>
                    <w:snapToGrid w:val="0"/>
                    <w:spacing w:before="0" w:beforeAutospacing="0" w:after="0" w:afterAutospacing="0"/>
                    <w:ind w:left="0" w:right="0"/>
                    <w:jc w:val="center"/>
                    <w:rPr>
                      <w:rFonts w:eastAsia="宋体"/>
                      <w:b/>
                      <w:bCs w:val="0"/>
                      <w:lang w:val="en-US"/>
                    </w:rPr>
                  </w:pPr>
                  <w:r>
                    <w:rPr>
                      <w:rFonts w:hint="eastAsia" w:ascii="Times New Roman" w:hAnsi="宋体" w:eastAsia="宋体" w:cs="宋体"/>
                      <w:b/>
                      <w:bCs w:val="0"/>
                      <w:kern w:val="2"/>
                      <w:sz w:val="21"/>
                      <w:szCs w:val="21"/>
                      <w:lang w:val="en-US" w:eastAsia="zh-CN" w:bidi="ar"/>
                    </w:rPr>
                    <w:t>范围</w:t>
                  </w:r>
                </w:p>
              </w:tc>
              <w:tc>
                <w:tcPr>
                  <w:tcW w:w="1297" w:type="dxa"/>
                  <w:tcBorders>
                    <w:top w:val="single" w:color="auto" w:sz="4" w:space="0"/>
                    <w:left w:val="single" w:color="auto" w:sz="4" w:space="0"/>
                    <w:bottom w:val="single" w:color="auto" w:sz="4" w:space="0"/>
                    <w:right w:val="single" w:color="auto" w:sz="4" w:space="0"/>
                  </w:tcBorders>
                  <w:shd w:val="clear" w:color="auto" w:fill="auto"/>
                  <w:vAlign w:val="center"/>
                </w:tcPr>
                <w:p w14:paraId="5B381D0A">
                  <w:pPr>
                    <w:keepNext w:val="0"/>
                    <w:keepLines w:val="0"/>
                    <w:widowControl/>
                    <w:suppressLineNumbers w:val="0"/>
                    <w:adjustRightInd w:val="0"/>
                    <w:snapToGrid w:val="0"/>
                    <w:spacing w:before="0" w:beforeAutospacing="0" w:after="0" w:afterAutospacing="0"/>
                    <w:ind w:left="0" w:right="0"/>
                    <w:jc w:val="center"/>
                    <w:rPr>
                      <w:rFonts w:eastAsia="宋体"/>
                      <w:b/>
                      <w:bCs w:val="0"/>
                      <w:lang w:val="en-US"/>
                    </w:rPr>
                  </w:pPr>
                  <w:r>
                    <w:rPr>
                      <w:rFonts w:hint="eastAsia" w:ascii="Times New Roman" w:hAnsi="宋体" w:eastAsia="宋体" w:cs="宋体"/>
                      <w:b/>
                      <w:bCs w:val="0"/>
                      <w:kern w:val="2"/>
                      <w:sz w:val="21"/>
                      <w:szCs w:val="21"/>
                      <w:lang w:val="en-US" w:eastAsia="zh-CN" w:bidi="ar"/>
                    </w:rPr>
                    <w:t>平均值</w:t>
                  </w:r>
                </w:p>
              </w:tc>
              <w:tc>
                <w:tcPr>
                  <w:tcW w:w="1629" w:type="dxa"/>
                  <w:vMerge w:val="continue"/>
                  <w:tcBorders>
                    <w:top w:val="single" w:color="auto" w:sz="12" w:space="0"/>
                    <w:left w:val="single" w:color="auto" w:sz="4" w:space="0"/>
                    <w:bottom w:val="single" w:color="auto" w:sz="4" w:space="0"/>
                    <w:right w:val="single" w:color="auto" w:sz="4" w:space="0"/>
                  </w:tcBorders>
                  <w:shd w:val="clear" w:color="auto" w:fill="auto"/>
                  <w:vAlign w:val="center"/>
                </w:tcPr>
                <w:p w14:paraId="76FB5282">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c>
                <w:tcPr>
                  <w:tcW w:w="1830" w:type="dxa"/>
                  <w:vMerge w:val="continue"/>
                  <w:tcBorders>
                    <w:top w:val="single" w:color="auto" w:sz="12" w:space="0"/>
                    <w:left w:val="single" w:color="auto" w:sz="4" w:space="0"/>
                    <w:bottom w:val="single" w:color="auto" w:sz="4" w:space="0"/>
                    <w:right w:val="nil"/>
                  </w:tcBorders>
                  <w:shd w:val="clear" w:color="auto" w:fill="auto"/>
                  <w:vAlign w:val="center"/>
                </w:tcPr>
                <w:p w14:paraId="1A0C3B9D">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r>
            <w:tr w14:paraId="4C3DC565">
              <w:tblPrEx>
                <w:tblBorders>
                  <w:top w:val="single" w:color="auto" w:sz="12" w:space="0"/>
                  <w:left w:val="none" w:color="auto" w:sz="6" w:space="0"/>
                  <w:bottom w:val="single" w:color="auto" w:sz="12" w:space="0"/>
                  <w:right w:val="none" w:color="auto" w:sz="6" w:space="0"/>
                  <w:insideH w:val="single" w:color="auto" w:sz="4" w:space="0"/>
                  <w:insideV w:val="single" w:color="auto" w:sz="4" w:space="0"/>
                </w:tblBorders>
              </w:tblPrEx>
              <w:trPr>
                <w:jc w:val="center"/>
              </w:trPr>
              <w:tc>
                <w:tcPr>
                  <w:tcW w:w="1343" w:type="dxa"/>
                  <w:vMerge w:val="restart"/>
                  <w:tcBorders>
                    <w:top w:val="single" w:color="auto" w:sz="4" w:space="0"/>
                    <w:left w:val="nil"/>
                    <w:bottom w:val="single" w:color="auto" w:sz="4" w:space="0"/>
                    <w:right w:val="single" w:color="auto" w:sz="4" w:space="0"/>
                  </w:tcBorders>
                  <w:shd w:val="clear" w:color="auto" w:fill="auto"/>
                  <w:vAlign w:val="center"/>
                </w:tcPr>
                <w:p w14:paraId="265CFC77">
                  <w:pPr>
                    <w:keepNext w:val="0"/>
                    <w:keepLines w:val="0"/>
                    <w:widowControl/>
                    <w:suppressLineNumbers w:val="0"/>
                    <w:adjustRightInd w:val="0"/>
                    <w:snapToGrid w:val="0"/>
                    <w:spacing w:before="0" w:beforeAutospacing="0" w:after="0" w:afterAutospacing="0"/>
                    <w:ind w:left="0" w:right="0"/>
                    <w:jc w:val="center"/>
                    <w:rPr>
                      <w:rFonts w:eastAsia="宋体"/>
                      <w:lang w:val="en-US"/>
                    </w:rPr>
                  </w:pPr>
                  <w:r>
                    <w:rPr>
                      <w:rFonts w:hint="eastAsia" w:ascii="Times New Roman" w:hAnsi="宋体" w:eastAsia="宋体" w:cs="宋体"/>
                      <w:kern w:val="2"/>
                      <w:sz w:val="21"/>
                      <w:szCs w:val="21"/>
                      <w:lang w:val="en-US" w:eastAsia="zh-CN" w:bidi="ar"/>
                    </w:rPr>
                    <w:t>污水接管口</w:t>
                  </w:r>
                  <w:r>
                    <w:rPr>
                      <w:rFonts w:hint="default" w:ascii="Times New Roman" w:hAnsi="Times New Roman" w:eastAsia="宋体" w:cs="Times New Roman"/>
                      <w:kern w:val="2"/>
                      <w:sz w:val="21"/>
                      <w:szCs w:val="21"/>
                      <w:lang w:val="en-US" w:eastAsia="zh-CN" w:bidi="ar"/>
                    </w:rPr>
                    <w:t>WS-001</w:t>
                  </w:r>
                </w:p>
              </w:tc>
              <w:tc>
                <w:tcPr>
                  <w:tcW w:w="1266" w:type="dxa"/>
                  <w:tcBorders>
                    <w:top w:val="single" w:color="auto" w:sz="4" w:space="0"/>
                    <w:left w:val="single" w:color="auto" w:sz="4" w:space="0"/>
                    <w:bottom w:val="single" w:color="auto" w:sz="4" w:space="0"/>
                    <w:right w:val="single" w:color="auto" w:sz="4" w:space="0"/>
                  </w:tcBorders>
                  <w:shd w:val="clear" w:color="auto" w:fill="auto"/>
                  <w:vAlign w:val="center"/>
                </w:tcPr>
                <w:p w14:paraId="00772F5F">
                  <w:pPr>
                    <w:keepNext w:val="0"/>
                    <w:keepLines w:val="0"/>
                    <w:widowControl/>
                    <w:suppressLineNumbers w:val="0"/>
                    <w:adjustRightInd w:val="0"/>
                    <w:snapToGrid w:val="0"/>
                    <w:spacing w:before="0" w:beforeAutospacing="0" w:after="0" w:afterAutospacing="0"/>
                    <w:ind w:left="0" w:right="0"/>
                    <w:jc w:val="center"/>
                    <w:rPr>
                      <w:rFonts w:eastAsia="宋体"/>
                      <w:lang w:val="en-US"/>
                    </w:rPr>
                  </w:pPr>
                  <w:r>
                    <w:rPr>
                      <w:rFonts w:hint="default" w:ascii="Times New Roman" w:hAnsi="Times New Roman" w:eastAsia="宋体" w:cs="Times New Roman"/>
                      <w:kern w:val="2"/>
                      <w:sz w:val="21"/>
                      <w:szCs w:val="21"/>
                      <w:lang w:val="en-US" w:eastAsia="zh-CN" w:bidi="ar"/>
                    </w:rPr>
                    <w:t>CODCr</w:t>
                  </w:r>
                </w:p>
              </w:tc>
              <w:tc>
                <w:tcPr>
                  <w:tcW w:w="1708" w:type="dxa"/>
                  <w:tcBorders>
                    <w:top w:val="single" w:color="auto" w:sz="4" w:space="0"/>
                    <w:left w:val="single" w:color="auto" w:sz="4" w:space="0"/>
                    <w:bottom w:val="single" w:color="auto" w:sz="4" w:space="0"/>
                    <w:right w:val="single" w:color="auto" w:sz="4" w:space="0"/>
                  </w:tcBorders>
                  <w:shd w:val="clear" w:color="auto" w:fill="auto"/>
                  <w:vAlign w:val="center"/>
                </w:tcPr>
                <w:p w14:paraId="2A3463AE">
                  <w:pPr>
                    <w:keepNext w:val="0"/>
                    <w:keepLines w:val="0"/>
                    <w:widowControl/>
                    <w:suppressLineNumbers w:val="0"/>
                    <w:adjustRightInd w:val="0"/>
                    <w:snapToGrid w:val="0"/>
                    <w:spacing w:before="0" w:beforeAutospacing="0" w:after="0" w:afterAutospacing="0"/>
                    <w:ind w:left="0" w:right="0"/>
                    <w:jc w:val="center"/>
                    <w:rPr>
                      <w:rFonts w:eastAsia="宋体"/>
                      <w:lang w:val="en-US"/>
                    </w:rPr>
                  </w:pPr>
                  <w:r>
                    <w:rPr>
                      <w:rFonts w:hint="default" w:ascii="Times New Roman" w:hAnsi="Times New Roman" w:eastAsia="宋体" w:cs="Times New Roman"/>
                      <w:kern w:val="2"/>
                      <w:sz w:val="21"/>
                      <w:szCs w:val="21"/>
                      <w:lang w:val="en-US" w:eastAsia="zh-CN" w:bidi="ar"/>
                    </w:rPr>
                    <w:t>150~187</w:t>
                  </w:r>
                </w:p>
              </w:tc>
              <w:tc>
                <w:tcPr>
                  <w:tcW w:w="1297" w:type="dxa"/>
                  <w:tcBorders>
                    <w:top w:val="single" w:color="auto" w:sz="4" w:space="0"/>
                    <w:left w:val="single" w:color="auto" w:sz="4" w:space="0"/>
                    <w:bottom w:val="single" w:color="auto" w:sz="4" w:space="0"/>
                    <w:right w:val="single" w:color="auto" w:sz="4" w:space="0"/>
                  </w:tcBorders>
                  <w:shd w:val="clear" w:color="auto" w:fill="auto"/>
                  <w:vAlign w:val="center"/>
                </w:tcPr>
                <w:p w14:paraId="294B8916">
                  <w:pPr>
                    <w:keepNext w:val="0"/>
                    <w:keepLines w:val="0"/>
                    <w:widowControl/>
                    <w:suppressLineNumbers w:val="0"/>
                    <w:adjustRightInd w:val="0"/>
                    <w:snapToGrid w:val="0"/>
                    <w:spacing w:before="0" w:beforeAutospacing="0" w:after="0" w:afterAutospacing="0"/>
                    <w:ind w:left="0" w:right="0"/>
                    <w:jc w:val="center"/>
                    <w:rPr>
                      <w:rFonts w:eastAsia="宋体"/>
                      <w:lang w:val="en-US"/>
                    </w:rPr>
                  </w:pPr>
                  <w:r>
                    <w:rPr>
                      <w:rFonts w:hint="default" w:ascii="Times New Roman" w:hAnsi="Times New Roman" w:eastAsia="宋体" w:cs="Times New Roman"/>
                      <w:kern w:val="2"/>
                      <w:sz w:val="21"/>
                      <w:szCs w:val="21"/>
                      <w:lang w:val="en-US" w:eastAsia="zh-CN" w:bidi="ar"/>
                    </w:rPr>
                    <w:t>169</w:t>
                  </w:r>
                </w:p>
              </w:tc>
              <w:tc>
                <w:tcPr>
                  <w:tcW w:w="162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A833F2B">
                  <w:pPr>
                    <w:keepNext w:val="0"/>
                    <w:keepLines w:val="0"/>
                    <w:widowControl/>
                    <w:suppressLineNumbers w:val="0"/>
                    <w:adjustRightInd w:val="0"/>
                    <w:snapToGrid w:val="0"/>
                    <w:spacing w:before="0" w:beforeAutospacing="0" w:after="0" w:afterAutospacing="0"/>
                    <w:ind w:left="0" w:leftChars="0" w:right="0" w:rightChars="0"/>
                    <w:jc w:val="center"/>
                    <w:rPr>
                      <w:rFonts w:eastAsia="宋体"/>
                      <w:lang w:val="en-US"/>
                    </w:rPr>
                  </w:pPr>
                  <w:r>
                    <w:rPr>
                      <w:rFonts w:hint="eastAsia" w:eastAsiaTheme="minorEastAsia"/>
                    </w:rPr>
                    <w:t>20445.9</w:t>
                  </w:r>
                </w:p>
              </w:tc>
              <w:tc>
                <w:tcPr>
                  <w:tcW w:w="1830" w:type="dxa"/>
                  <w:tcBorders>
                    <w:top w:val="single" w:color="auto" w:sz="4" w:space="0"/>
                    <w:left w:val="single" w:color="auto" w:sz="4" w:space="0"/>
                    <w:bottom w:val="single" w:color="auto" w:sz="4" w:space="0"/>
                    <w:right w:val="nil"/>
                  </w:tcBorders>
                  <w:shd w:val="clear" w:color="auto" w:fill="auto"/>
                  <w:vAlign w:val="center"/>
                </w:tcPr>
                <w:p w14:paraId="5C54E2C9">
                  <w:pPr>
                    <w:keepNext w:val="0"/>
                    <w:keepLines w:val="0"/>
                    <w:widowControl/>
                    <w:suppressLineNumbers w:val="0"/>
                    <w:adjustRightInd w:val="0"/>
                    <w:snapToGrid w:val="0"/>
                    <w:spacing w:before="0" w:beforeAutospacing="0" w:after="0" w:afterAutospacing="0"/>
                    <w:ind w:left="0" w:leftChars="0" w:right="0" w:rightChars="0"/>
                    <w:jc w:val="center"/>
                    <w:rPr>
                      <w:rFonts w:hint="eastAsia" w:eastAsia="宋体"/>
                      <w:lang w:val="en-US"/>
                    </w:rPr>
                  </w:pPr>
                  <w:r>
                    <w:rPr>
                      <w:rFonts w:hint="default" w:eastAsiaTheme="minorEastAsia"/>
                      <w:lang w:val="en-US" w:eastAsia="zh-CN"/>
                    </w:rPr>
                    <w:t>3.4554</w:t>
                  </w:r>
                </w:p>
              </w:tc>
            </w:tr>
            <w:tr w14:paraId="5C3D8E52">
              <w:tblPrEx>
                <w:tblBorders>
                  <w:top w:val="single" w:color="auto" w:sz="12" w:space="0"/>
                  <w:left w:val="none" w:color="auto" w:sz="6" w:space="0"/>
                  <w:bottom w:val="single" w:color="auto" w:sz="12" w:space="0"/>
                  <w:right w:val="none" w:color="auto" w:sz="6" w:space="0"/>
                  <w:insideH w:val="single" w:color="auto" w:sz="4" w:space="0"/>
                  <w:insideV w:val="single" w:color="auto" w:sz="4" w:space="0"/>
                </w:tblBorders>
                <w:tblCellMar>
                  <w:top w:w="0" w:type="dxa"/>
                  <w:left w:w="28" w:type="dxa"/>
                  <w:bottom w:w="0" w:type="dxa"/>
                  <w:right w:w="28" w:type="dxa"/>
                </w:tblCellMar>
              </w:tblPrEx>
              <w:trPr>
                <w:jc w:val="center"/>
              </w:trPr>
              <w:tc>
                <w:tcPr>
                  <w:tcW w:w="1343" w:type="dxa"/>
                  <w:vMerge w:val="continue"/>
                  <w:tcBorders>
                    <w:top w:val="single" w:color="auto" w:sz="4" w:space="0"/>
                    <w:left w:val="nil"/>
                    <w:bottom w:val="single" w:color="auto" w:sz="4" w:space="0"/>
                    <w:right w:val="single" w:color="auto" w:sz="4" w:space="0"/>
                  </w:tcBorders>
                  <w:shd w:val="clear" w:color="auto" w:fill="auto"/>
                  <w:vAlign w:val="center"/>
                </w:tcPr>
                <w:p w14:paraId="496B95B4">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c>
                <w:tcPr>
                  <w:tcW w:w="1266" w:type="dxa"/>
                  <w:tcBorders>
                    <w:top w:val="single" w:color="auto" w:sz="4" w:space="0"/>
                    <w:left w:val="single" w:color="auto" w:sz="4" w:space="0"/>
                    <w:bottom w:val="single" w:color="auto" w:sz="4" w:space="0"/>
                    <w:right w:val="single" w:color="auto" w:sz="4" w:space="0"/>
                  </w:tcBorders>
                  <w:shd w:val="clear" w:color="auto" w:fill="auto"/>
                  <w:vAlign w:val="center"/>
                </w:tcPr>
                <w:p w14:paraId="58ABEDA0">
                  <w:pPr>
                    <w:keepNext w:val="0"/>
                    <w:keepLines w:val="0"/>
                    <w:widowControl/>
                    <w:suppressLineNumbers w:val="0"/>
                    <w:adjustRightInd w:val="0"/>
                    <w:snapToGrid w:val="0"/>
                    <w:spacing w:before="0" w:beforeAutospacing="0" w:after="0" w:afterAutospacing="0"/>
                    <w:ind w:left="0" w:right="0"/>
                    <w:jc w:val="center"/>
                    <w:rPr>
                      <w:rFonts w:eastAsia="宋体"/>
                      <w:lang w:val="en-US"/>
                    </w:rPr>
                  </w:pPr>
                  <w:r>
                    <w:rPr>
                      <w:rFonts w:hint="default" w:ascii="Times New Roman" w:hAnsi="Times New Roman" w:eastAsia="宋体" w:cs="Times New Roman"/>
                      <w:kern w:val="2"/>
                      <w:sz w:val="21"/>
                      <w:szCs w:val="21"/>
                      <w:lang w:val="en-US" w:eastAsia="zh-CN" w:bidi="ar"/>
                    </w:rPr>
                    <w:t>SS</w:t>
                  </w:r>
                </w:p>
              </w:tc>
              <w:tc>
                <w:tcPr>
                  <w:tcW w:w="1708" w:type="dxa"/>
                  <w:tcBorders>
                    <w:top w:val="single" w:color="auto" w:sz="4" w:space="0"/>
                    <w:left w:val="single" w:color="auto" w:sz="4" w:space="0"/>
                    <w:bottom w:val="single" w:color="auto" w:sz="4" w:space="0"/>
                    <w:right w:val="single" w:color="auto" w:sz="4" w:space="0"/>
                  </w:tcBorders>
                  <w:shd w:val="clear" w:color="auto" w:fill="auto"/>
                  <w:vAlign w:val="center"/>
                </w:tcPr>
                <w:p w14:paraId="33FFDE6E">
                  <w:pPr>
                    <w:keepNext w:val="0"/>
                    <w:keepLines w:val="0"/>
                    <w:widowControl/>
                    <w:suppressLineNumbers w:val="0"/>
                    <w:adjustRightInd w:val="0"/>
                    <w:snapToGrid w:val="0"/>
                    <w:spacing w:before="0" w:beforeAutospacing="0" w:after="0" w:afterAutospacing="0"/>
                    <w:ind w:left="0" w:right="0"/>
                    <w:jc w:val="center"/>
                    <w:rPr>
                      <w:rFonts w:eastAsia="宋体"/>
                      <w:lang w:val="en-US"/>
                    </w:rPr>
                  </w:pPr>
                  <w:r>
                    <w:rPr>
                      <w:rFonts w:hint="default" w:ascii="Times New Roman" w:hAnsi="Times New Roman" w:eastAsia="宋体" w:cs="Times New Roman"/>
                      <w:kern w:val="2"/>
                      <w:sz w:val="21"/>
                      <w:szCs w:val="21"/>
                      <w:lang w:val="en-US" w:eastAsia="zh-CN" w:bidi="ar"/>
                    </w:rPr>
                    <w:t>90~113</w:t>
                  </w:r>
                </w:p>
              </w:tc>
              <w:tc>
                <w:tcPr>
                  <w:tcW w:w="1297" w:type="dxa"/>
                  <w:tcBorders>
                    <w:top w:val="single" w:color="auto" w:sz="4" w:space="0"/>
                    <w:left w:val="single" w:color="auto" w:sz="4" w:space="0"/>
                    <w:bottom w:val="single" w:color="auto" w:sz="4" w:space="0"/>
                    <w:right w:val="single" w:color="auto" w:sz="4" w:space="0"/>
                  </w:tcBorders>
                  <w:shd w:val="clear" w:color="auto" w:fill="auto"/>
                  <w:vAlign w:val="center"/>
                </w:tcPr>
                <w:p w14:paraId="0D0B7722">
                  <w:pPr>
                    <w:keepNext w:val="0"/>
                    <w:keepLines w:val="0"/>
                    <w:widowControl/>
                    <w:suppressLineNumbers w:val="0"/>
                    <w:adjustRightInd w:val="0"/>
                    <w:snapToGrid w:val="0"/>
                    <w:spacing w:before="0" w:beforeAutospacing="0" w:after="0" w:afterAutospacing="0"/>
                    <w:ind w:left="0" w:right="0"/>
                    <w:jc w:val="center"/>
                    <w:rPr>
                      <w:rFonts w:eastAsia="宋体"/>
                      <w:lang w:val="en-US"/>
                    </w:rPr>
                  </w:pPr>
                  <w:r>
                    <w:rPr>
                      <w:rFonts w:hint="default" w:ascii="Times New Roman" w:hAnsi="Times New Roman" w:eastAsia="宋体" w:cs="Times New Roman"/>
                      <w:kern w:val="2"/>
                      <w:sz w:val="21"/>
                      <w:szCs w:val="21"/>
                      <w:lang w:val="en-US" w:eastAsia="zh-CN" w:bidi="ar"/>
                    </w:rPr>
                    <w:t>100.75</w:t>
                  </w:r>
                </w:p>
              </w:tc>
              <w:tc>
                <w:tcPr>
                  <w:tcW w:w="162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32C6EE0">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c>
                <w:tcPr>
                  <w:tcW w:w="1830" w:type="dxa"/>
                  <w:tcBorders>
                    <w:top w:val="single" w:color="auto" w:sz="4" w:space="0"/>
                    <w:left w:val="single" w:color="auto" w:sz="4" w:space="0"/>
                    <w:bottom w:val="single" w:color="auto" w:sz="4" w:space="0"/>
                    <w:right w:val="nil"/>
                  </w:tcBorders>
                  <w:shd w:val="clear" w:color="auto" w:fill="auto"/>
                  <w:vAlign w:val="center"/>
                </w:tcPr>
                <w:p w14:paraId="02FB2435">
                  <w:pPr>
                    <w:keepNext w:val="0"/>
                    <w:keepLines w:val="0"/>
                    <w:widowControl/>
                    <w:suppressLineNumbers w:val="0"/>
                    <w:adjustRightInd w:val="0"/>
                    <w:snapToGrid w:val="0"/>
                    <w:spacing w:before="0" w:beforeAutospacing="0" w:after="0" w:afterAutospacing="0"/>
                    <w:ind w:left="0" w:leftChars="0" w:right="0" w:rightChars="0"/>
                    <w:jc w:val="center"/>
                    <w:rPr>
                      <w:rFonts w:hint="eastAsia" w:eastAsia="宋体"/>
                      <w:lang w:val="en-US"/>
                    </w:rPr>
                  </w:pPr>
                  <w:r>
                    <w:rPr>
                      <w:rFonts w:hint="default" w:eastAsiaTheme="minorEastAsia"/>
                      <w:lang w:val="en-US" w:eastAsia="zh-CN"/>
                    </w:rPr>
                    <w:t>2.0599</w:t>
                  </w:r>
                </w:p>
              </w:tc>
            </w:tr>
            <w:tr w14:paraId="27CC7A37">
              <w:tblPrEx>
                <w:tblBorders>
                  <w:top w:val="single" w:color="auto" w:sz="12" w:space="0"/>
                  <w:left w:val="none" w:color="auto" w:sz="6" w:space="0"/>
                  <w:bottom w:val="single" w:color="auto" w:sz="12" w:space="0"/>
                  <w:right w:val="none" w:color="auto" w:sz="6" w:space="0"/>
                  <w:insideH w:val="single" w:color="auto" w:sz="4" w:space="0"/>
                  <w:insideV w:val="single" w:color="auto" w:sz="4" w:space="0"/>
                </w:tblBorders>
                <w:tblCellMar>
                  <w:top w:w="0" w:type="dxa"/>
                  <w:left w:w="28" w:type="dxa"/>
                  <w:bottom w:w="0" w:type="dxa"/>
                  <w:right w:w="28" w:type="dxa"/>
                </w:tblCellMar>
              </w:tblPrEx>
              <w:trPr>
                <w:jc w:val="center"/>
              </w:trPr>
              <w:tc>
                <w:tcPr>
                  <w:tcW w:w="1343" w:type="dxa"/>
                  <w:vMerge w:val="continue"/>
                  <w:tcBorders>
                    <w:top w:val="single" w:color="auto" w:sz="4" w:space="0"/>
                    <w:left w:val="nil"/>
                    <w:bottom w:val="single" w:color="auto" w:sz="4" w:space="0"/>
                    <w:right w:val="single" w:color="auto" w:sz="4" w:space="0"/>
                  </w:tcBorders>
                  <w:shd w:val="clear" w:color="auto" w:fill="auto"/>
                  <w:vAlign w:val="center"/>
                </w:tcPr>
                <w:p w14:paraId="36D53C4C">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c>
                <w:tcPr>
                  <w:tcW w:w="1266" w:type="dxa"/>
                  <w:tcBorders>
                    <w:top w:val="single" w:color="auto" w:sz="4" w:space="0"/>
                    <w:left w:val="single" w:color="auto" w:sz="4" w:space="0"/>
                    <w:bottom w:val="single" w:color="auto" w:sz="4" w:space="0"/>
                    <w:right w:val="single" w:color="auto" w:sz="4" w:space="0"/>
                  </w:tcBorders>
                  <w:shd w:val="clear" w:color="auto" w:fill="auto"/>
                  <w:vAlign w:val="center"/>
                </w:tcPr>
                <w:p w14:paraId="0C9C5611">
                  <w:pPr>
                    <w:keepNext w:val="0"/>
                    <w:keepLines w:val="0"/>
                    <w:widowControl/>
                    <w:suppressLineNumbers w:val="0"/>
                    <w:adjustRightInd w:val="0"/>
                    <w:snapToGrid w:val="0"/>
                    <w:spacing w:before="0" w:beforeAutospacing="0" w:after="0" w:afterAutospacing="0"/>
                    <w:ind w:left="0" w:right="0"/>
                    <w:jc w:val="center"/>
                    <w:rPr>
                      <w:rFonts w:eastAsia="宋体"/>
                      <w:lang w:val="en-US"/>
                    </w:rPr>
                  </w:pPr>
                  <w:r>
                    <w:rPr>
                      <w:rFonts w:hint="default" w:ascii="Times New Roman" w:hAnsi="Times New Roman" w:eastAsia="宋体" w:cs="Times New Roman"/>
                      <w:kern w:val="2"/>
                      <w:sz w:val="21"/>
                      <w:szCs w:val="21"/>
                      <w:lang w:val="en-US" w:eastAsia="zh-CN" w:bidi="ar"/>
                    </w:rPr>
                    <w:t>NH</w:t>
                  </w:r>
                  <w:r>
                    <w:rPr>
                      <w:rFonts w:hint="default" w:ascii="Times New Roman" w:hAnsi="Times New Roman" w:eastAsia="宋体" w:cs="Times New Roman"/>
                      <w:kern w:val="2"/>
                      <w:sz w:val="21"/>
                      <w:szCs w:val="21"/>
                      <w:vertAlign w:val="subscript"/>
                      <w:lang w:val="en-US" w:eastAsia="zh-CN" w:bidi="ar"/>
                    </w:rPr>
                    <w:t>3</w:t>
                  </w:r>
                  <w:r>
                    <w:rPr>
                      <w:rFonts w:hint="default" w:ascii="Times New Roman" w:hAnsi="Times New Roman" w:eastAsia="宋体" w:cs="Times New Roman"/>
                      <w:kern w:val="2"/>
                      <w:sz w:val="21"/>
                      <w:szCs w:val="21"/>
                      <w:lang w:val="en-US" w:eastAsia="zh-CN" w:bidi="ar"/>
                    </w:rPr>
                    <w:t>-N</w:t>
                  </w:r>
                </w:p>
              </w:tc>
              <w:tc>
                <w:tcPr>
                  <w:tcW w:w="1708" w:type="dxa"/>
                  <w:tcBorders>
                    <w:top w:val="single" w:color="auto" w:sz="4" w:space="0"/>
                    <w:left w:val="single" w:color="auto" w:sz="4" w:space="0"/>
                    <w:bottom w:val="single" w:color="auto" w:sz="4" w:space="0"/>
                    <w:right w:val="single" w:color="auto" w:sz="4" w:space="0"/>
                  </w:tcBorders>
                  <w:shd w:val="clear" w:color="auto" w:fill="auto"/>
                  <w:vAlign w:val="center"/>
                </w:tcPr>
                <w:p w14:paraId="0B1167FD">
                  <w:pPr>
                    <w:keepNext w:val="0"/>
                    <w:keepLines w:val="0"/>
                    <w:widowControl/>
                    <w:suppressLineNumbers w:val="0"/>
                    <w:adjustRightInd w:val="0"/>
                    <w:snapToGrid w:val="0"/>
                    <w:spacing w:before="0" w:beforeAutospacing="0" w:after="0" w:afterAutospacing="0"/>
                    <w:ind w:left="0" w:right="0"/>
                    <w:jc w:val="center"/>
                    <w:rPr>
                      <w:rFonts w:eastAsia="宋体"/>
                      <w:lang w:val="en-US"/>
                    </w:rPr>
                  </w:pPr>
                  <w:r>
                    <w:rPr>
                      <w:rFonts w:hint="default" w:ascii="Times New Roman" w:hAnsi="Times New Roman" w:eastAsia="宋体" w:cs="Times New Roman"/>
                      <w:kern w:val="2"/>
                      <w:sz w:val="21"/>
                      <w:szCs w:val="21"/>
                      <w:lang w:val="en-US" w:eastAsia="zh-CN" w:bidi="ar"/>
                    </w:rPr>
                    <w:t>29.6~38.5</w:t>
                  </w:r>
                </w:p>
              </w:tc>
              <w:tc>
                <w:tcPr>
                  <w:tcW w:w="1297" w:type="dxa"/>
                  <w:tcBorders>
                    <w:top w:val="single" w:color="auto" w:sz="4" w:space="0"/>
                    <w:left w:val="single" w:color="auto" w:sz="4" w:space="0"/>
                    <w:bottom w:val="single" w:color="auto" w:sz="4" w:space="0"/>
                    <w:right w:val="single" w:color="auto" w:sz="4" w:space="0"/>
                  </w:tcBorders>
                  <w:shd w:val="clear" w:color="auto" w:fill="auto"/>
                  <w:vAlign w:val="center"/>
                </w:tcPr>
                <w:p w14:paraId="6AC4CE0E">
                  <w:pPr>
                    <w:keepNext w:val="0"/>
                    <w:keepLines w:val="0"/>
                    <w:widowControl/>
                    <w:suppressLineNumbers w:val="0"/>
                    <w:adjustRightInd w:val="0"/>
                    <w:snapToGrid w:val="0"/>
                    <w:spacing w:before="0" w:beforeAutospacing="0" w:after="0" w:afterAutospacing="0"/>
                    <w:ind w:left="0" w:right="0"/>
                    <w:jc w:val="center"/>
                    <w:rPr>
                      <w:rFonts w:eastAsia="宋体"/>
                      <w:lang w:val="en-US"/>
                    </w:rPr>
                  </w:pPr>
                  <w:r>
                    <w:rPr>
                      <w:rFonts w:hint="default" w:ascii="Times New Roman" w:hAnsi="Times New Roman" w:eastAsia="宋体" w:cs="Times New Roman"/>
                      <w:kern w:val="2"/>
                      <w:sz w:val="21"/>
                      <w:szCs w:val="21"/>
                      <w:lang w:val="en-US" w:eastAsia="zh-CN" w:bidi="ar"/>
                    </w:rPr>
                    <w:t>33.6125</w:t>
                  </w:r>
                </w:p>
              </w:tc>
              <w:tc>
                <w:tcPr>
                  <w:tcW w:w="162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41A2178">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c>
                <w:tcPr>
                  <w:tcW w:w="1830" w:type="dxa"/>
                  <w:tcBorders>
                    <w:top w:val="single" w:color="auto" w:sz="4" w:space="0"/>
                    <w:left w:val="single" w:color="auto" w:sz="4" w:space="0"/>
                    <w:bottom w:val="single" w:color="auto" w:sz="4" w:space="0"/>
                    <w:right w:val="nil"/>
                  </w:tcBorders>
                  <w:shd w:val="clear" w:color="auto" w:fill="auto"/>
                  <w:vAlign w:val="center"/>
                </w:tcPr>
                <w:p w14:paraId="763F9A3F">
                  <w:pPr>
                    <w:keepNext w:val="0"/>
                    <w:keepLines w:val="0"/>
                    <w:widowControl/>
                    <w:suppressLineNumbers w:val="0"/>
                    <w:adjustRightInd w:val="0"/>
                    <w:snapToGrid w:val="0"/>
                    <w:spacing w:before="0" w:beforeAutospacing="0" w:after="0" w:afterAutospacing="0"/>
                    <w:ind w:left="0" w:leftChars="0" w:right="0" w:rightChars="0"/>
                    <w:jc w:val="center"/>
                    <w:rPr>
                      <w:rFonts w:hint="eastAsia" w:eastAsia="宋体"/>
                      <w:lang w:val="en-US"/>
                    </w:rPr>
                  </w:pPr>
                  <w:r>
                    <w:rPr>
                      <w:rFonts w:hint="default" w:eastAsiaTheme="minorEastAsia"/>
                      <w:lang w:val="en-US" w:eastAsia="zh-CN"/>
                    </w:rPr>
                    <w:t>0.6872</w:t>
                  </w:r>
                </w:p>
              </w:tc>
            </w:tr>
            <w:tr w14:paraId="1CA164E3">
              <w:tblPrEx>
                <w:tblBorders>
                  <w:top w:val="single" w:color="auto" w:sz="12" w:space="0"/>
                  <w:left w:val="none" w:color="auto" w:sz="6" w:space="0"/>
                  <w:bottom w:val="single" w:color="auto" w:sz="12" w:space="0"/>
                  <w:right w:val="none" w:color="auto" w:sz="6" w:space="0"/>
                  <w:insideH w:val="single" w:color="auto" w:sz="4" w:space="0"/>
                  <w:insideV w:val="single" w:color="auto" w:sz="4" w:space="0"/>
                </w:tblBorders>
                <w:shd w:val="clear" w:color="auto" w:fill="auto"/>
                <w:tblCellMar>
                  <w:top w:w="0" w:type="dxa"/>
                  <w:left w:w="28" w:type="dxa"/>
                  <w:bottom w:w="0" w:type="dxa"/>
                  <w:right w:w="28" w:type="dxa"/>
                </w:tblCellMar>
              </w:tblPrEx>
              <w:trPr>
                <w:jc w:val="center"/>
              </w:trPr>
              <w:tc>
                <w:tcPr>
                  <w:tcW w:w="1343" w:type="dxa"/>
                  <w:vMerge w:val="continue"/>
                  <w:tcBorders>
                    <w:top w:val="single" w:color="auto" w:sz="4" w:space="0"/>
                    <w:left w:val="nil"/>
                    <w:bottom w:val="single" w:color="auto" w:sz="4" w:space="0"/>
                    <w:right w:val="single" w:color="auto" w:sz="4" w:space="0"/>
                  </w:tcBorders>
                  <w:shd w:val="clear" w:color="auto" w:fill="auto"/>
                  <w:vAlign w:val="center"/>
                </w:tcPr>
                <w:p w14:paraId="232AD2D4">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c>
                <w:tcPr>
                  <w:tcW w:w="1266" w:type="dxa"/>
                  <w:tcBorders>
                    <w:top w:val="single" w:color="auto" w:sz="4" w:space="0"/>
                    <w:left w:val="single" w:color="auto" w:sz="4" w:space="0"/>
                    <w:bottom w:val="single" w:color="auto" w:sz="4" w:space="0"/>
                    <w:right w:val="single" w:color="auto" w:sz="4" w:space="0"/>
                  </w:tcBorders>
                  <w:shd w:val="clear" w:color="auto" w:fill="auto"/>
                  <w:vAlign w:val="center"/>
                </w:tcPr>
                <w:p w14:paraId="159E11C6">
                  <w:pPr>
                    <w:keepNext w:val="0"/>
                    <w:keepLines w:val="0"/>
                    <w:widowControl/>
                    <w:suppressLineNumbers w:val="0"/>
                    <w:adjustRightInd w:val="0"/>
                    <w:snapToGrid w:val="0"/>
                    <w:spacing w:before="0" w:beforeAutospacing="0" w:after="0" w:afterAutospacing="0"/>
                    <w:ind w:left="0" w:right="0"/>
                    <w:jc w:val="center"/>
                    <w:rPr>
                      <w:rFonts w:eastAsia="宋体"/>
                      <w:lang w:val="en-US"/>
                    </w:rPr>
                  </w:pPr>
                  <w:r>
                    <w:rPr>
                      <w:rFonts w:hint="default" w:ascii="Times New Roman" w:hAnsi="Times New Roman" w:eastAsia="宋体" w:cs="Times New Roman"/>
                      <w:kern w:val="2"/>
                      <w:sz w:val="21"/>
                      <w:szCs w:val="21"/>
                      <w:lang w:val="en-US" w:eastAsia="zh-CN" w:bidi="ar"/>
                    </w:rPr>
                    <w:t>TP</w:t>
                  </w:r>
                </w:p>
              </w:tc>
              <w:tc>
                <w:tcPr>
                  <w:tcW w:w="1708" w:type="dxa"/>
                  <w:tcBorders>
                    <w:top w:val="single" w:color="auto" w:sz="4" w:space="0"/>
                    <w:left w:val="single" w:color="auto" w:sz="4" w:space="0"/>
                    <w:bottom w:val="single" w:color="auto" w:sz="4" w:space="0"/>
                    <w:right w:val="single" w:color="auto" w:sz="4" w:space="0"/>
                  </w:tcBorders>
                  <w:shd w:val="clear" w:color="auto" w:fill="auto"/>
                  <w:vAlign w:val="center"/>
                </w:tcPr>
                <w:p w14:paraId="3156363D">
                  <w:pPr>
                    <w:keepNext w:val="0"/>
                    <w:keepLines w:val="0"/>
                    <w:widowControl/>
                    <w:suppressLineNumbers w:val="0"/>
                    <w:adjustRightInd w:val="0"/>
                    <w:snapToGrid w:val="0"/>
                    <w:spacing w:before="0" w:beforeAutospacing="0" w:after="0" w:afterAutospacing="0"/>
                    <w:ind w:left="0" w:right="0"/>
                    <w:jc w:val="center"/>
                    <w:rPr>
                      <w:rFonts w:eastAsia="宋体"/>
                      <w:lang w:val="en-US"/>
                    </w:rPr>
                  </w:pPr>
                  <w:r>
                    <w:rPr>
                      <w:rFonts w:hint="default" w:ascii="Times New Roman" w:hAnsi="Times New Roman" w:eastAsia="宋体" w:cs="Times New Roman"/>
                      <w:kern w:val="2"/>
                      <w:sz w:val="21"/>
                      <w:szCs w:val="21"/>
                      <w:lang w:val="en-US" w:eastAsia="zh-CN" w:bidi="ar"/>
                    </w:rPr>
                    <w:t>4.1~4.55</w:t>
                  </w:r>
                </w:p>
              </w:tc>
              <w:tc>
                <w:tcPr>
                  <w:tcW w:w="1297" w:type="dxa"/>
                  <w:tcBorders>
                    <w:top w:val="single" w:color="auto" w:sz="4" w:space="0"/>
                    <w:left w:val="single" w:color="auto" w:sz="4" w:space="0"/>
                    <w:bottom w:val="single" w:color="auto" w:sz="4" w:space="0"/>
                    <w:right w:val="single" w:color="auto" w:sz="4" w:space="0"/>
                  </w:tcBorders>
                  <w:shd w:val="clear" w:color="auto" w:fill="auto"/>
                  <w:vAlign w:val="center"/>
                </w:tcPr>
                <w:p w14:paraId="5C2B4E60">
                  <w:pPr>
                    <w:keepNext w:val="0"/>
                    <w:keepLines w:val="0"/>
                    <w:widowControl/>
                    <w:suppressLineNumbers w:val="0"/>
                    <w:adjustRightInd w:val="0"/>
                    <w:snapToGrid w:val="0"/>
                    <w:spacing w:before="0" w:beforeAutospacing="0" w:after="0" w:afterAutospacing="0"/>
                    <w:ind w:left="0" w:right="0"/>
                    <w:jc w:val="center"/>
                    <w:rPr>
                      <w:rFonts w:eastAsia="宋体"/>
                      <w:lang w:val="en-US"/>
                    </w:rPr>
                  </w:pPr>
                  <w:r>
                    <w:rPr>
                      <w:rFonts w:hint="default" w:ascii="Times New Roman" w:hAnsi="Times New Roman" w:eastAsia="宋体" w:cs="Times New Roman"/>
                      <w:kern w:val="2"/>
                      <w:sz w:val="21"/>
                      <w:szCs w:val="21"/>
                      <w:lang w:val="en-US" w:eastAsia="zh-CN" w:bidi="ar"/>
                    </w:rPr>
                    <w:t>4.2738</w:t>
                  </w:r>
                </w:p>
              </w:tc>
              <w:tc>
                <w:tcPr>
                  <w:tcW w:w="162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7EF01F3">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c>
                <w:tcPr>
                  <w:tcW w:w="1830" w:type="dxa"/>
                  <w:tcBorders>
                    <w:top w:val="single" w:color="auto" w:sz="4" w:space="0"/>
                    <w:left w:val="single" w:color="auto" w:sz="4" w:space="0"/>
                    <w:bottom w:val="single" w:color="auto" w:sz="4" w:space="0"/>
                    <w:right w:val="nil"/>
                  </w:tcBorders>
                  <w:shd w:val="clear" w:color="auto" w:fill="auto"/>
                  <w:vAlign w:val="center"/>
                </w:tcPr>
                <w:p w14:paraId="30FC7807">
                  <w:pPr>
                    <w:keepNext w:val="0"/>
                    <w:keepLines w:val="0"/>
                    <w:widowControl/>
                    <w:suppressLineNumbers w:val="0"/>
                    <w:adjustRightInd w:val="0"/>
                    <w:snapToGrid w:val="0"/>
                    <w:spacing w:before="0" w:beforeAutospacing="0" w:after="0" w:afterAutospacing="0"/>
                    <w:ind w:left="0" w:leftChars="0" w:right="0" w:rightChars="0"/>
                    <w:jc w:val="center"/>
                    <w:rPr>
                      <w:rFonts w:hint="eastAsia" w:eastAsia="宋体"/>
                      <w:lang w:val="en-US"/>
                    </w:rPr>
                  </w:pPr>
                  <w:r>
                    <w:rPr>
                      <w:rFonts w:hint="default" w:eastAsiaTheme="minorEastAsia"/>
                      <w:lang w:val="en-US" w:eastAsia="zh-CN"/>
                    </w:rPr>
                    <w:t>0.0874</w:t>
                  </w:r>
                </w:p>
              </w:tc>
            </w:tr>
            <w:tr w14:paraId="75DF386A">
              <w:tblPrEx>
                <w:tblBorders>
                  <w:top w:val="single" w:color="auto" w:sz="12" w:space="0"/>
                  <w:left w:val="none" w:color="auto" w:sz="6" w:space="0"/>
                  <w:bottom w:val="single" w:color="auto" w:sz="12" w:space="0"/>
                  <w:right w:val="none" w:color="auto" w:sz="6" w:space="0"/>
                  <w:insideH w:val="single" w:color="auto" w:sz="4" w:space="0"/>
                  <w:insideV w:val="single" w:color="auto" w:sz="4" w:space="0"/>
                </w:tblBorders>
                <w:tblCellMar>
                  <w:top w:w="0" w:type="dxa"/>
                  <w:left w:w="28" w:type="dxa"/>
                  <w:bottom w:w="0" w:type="dxa"/>
                  <w:right w:w="28" w:type="dxa"/>
                </w:tblCellMar>
              </w:tblPrEx>
              <w:trPr>
                <w:jc w:val="center"/>
              </w:trPr>
              <w:tc>
                <w:tcPr>
                  <w:tcW w:w="1343" w:type="dxa"/>
                  <w:vMerge w:val="continue"/>
                  <w:tcBorders>
                    <w:top w:val="single" w:color="auto" w:sz="4" w:space="0"/>
                    <w:left w:val="nil"/>
                    <w:bottom w:val="single" w:color="auto" w:sz="4" w:space="0"/>
                    <w:right w:val="single" w:color="auto" w:sz="4" w:space="0"/>
                  </w:tcBorders>
                  <w:shd w:val="clear" w:color="auto" w:fill="auto"/>
                  <w:vAlign w:val="center"/>
                </w:tcPr>
                <w:p w14:paraId="05B71A05">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c>
                <w:tcPr>
                  <w:tcW w:w="1266" w:type="dxa"/>
                  <w:tcBorders>
                    <w:top w:val="single" w:color="auto" w:sz="4" w:space="0"/>
                    <w:left w:val="single" w:color="auto" w:sz="4" w:space="0"/>
                    <w:bottom w:val="single" w:color="auto" w:sz="4" w:space="0"/>
                    <w:right w:val="single" w:color="auto" w:sz="4" w:space="0"/>
                  </w:tcBorders>
                  <w:shd w:val="clear" w:color="auto" w:fill="auto"/>
                  <w:vAlign w:val="center"/>
                </w:tcPr>
                <w:p w14:paraId="3D8B7021">
                  <w:pPr>
                    <w:keepNext w:val="0"/>
                    <w:keepLines w:val="0"/>
                    <w:widowControl/>
                    <w:suppressLineNumbers w:val="0"/>
                    <w:adjustRightInd w:val="0"/>
                    <w:snapToGrid w:val="0"/>
                    <w:spacing w:before="0" w:beforeAutospacing="0" w:after="0" w:afterAutospacing="0"/>
                    <w:ind w:left="0" w:right="0"/>
                    <w:jc w:val="center"/>
                    <w:rPr>
                      <w:rFonts w:eastAsia="宋体"/>
                      <w:lang w:val="en-US"/>
                    </w:rPr>
                  </w:pPr>
                  <w:r>
                    <w:rPr>
                      <w:rFonts w:hint="default" w:ascii="Times New Roman" w:hAnsi="Times New Roman" w:eastAsia="宋体" w:cs="Times New Roman"/>
                      <w:kern w:val="2"/>
                      <w:sz w:val="21"/>
                      <w:szCs w:val="21"/>
                      <w:lang w:val="en-US" w:eastAsia="zh-CN" w:bidi="ar"/>
                    </w:rPr>
                    <w:t>TN</w:t>
                  </w:r>
                </w:p>
              </w:tc>
              <w:tc>
                <w:tcPr>
                  <w:tcW w:w="1708" w:type="dxa"/>
                  <w:tcBorders>
                    <w:top w:val="single" w:color="auto" w:sz="4" w:space="0"/>
                    <w:left w:val="single" w:color="auto" w:sz="4" w:space="0"/>
                    <w:bottom w:val="single" w:color="auto" w:sz="4" w:space="0"/>
                    <w:right w:val="single" w:color="auto" w:sz="4" w:space="0"/>
                  </w:tcBorders>
                  <w:shd w:val="clear" w:color="auto" w:fill="auto"/>
                  <w:vAlign w:val="center"/>
                </w:tcPr>
                <w:p w14:paraId="2E25199C">
                  <w:pPr>
                    <w:keepNext w:val="0"/>
                    <w:keepLines w:val="0"/>
                    <w:widowControl/>
                    <w:suppressLineNumbers w:val="0"/>
                    <w:adjustRightInd w:val="0"/>
                    <w:snapToGrid w:val="0"/>
                    <w:spacing w:before="0" w:beforeAutospacing="0" w:after="0" w:afterAutospacing="0"/>
                    <w:ind w:left="0" w:right="0"/>
                    <w:jc w:val="center"/>
                    <w:rPr>
                      <w:rFonts w:eastAsia="宋体"/>
                      <w:lang w:val="en-US"/>
                    </w:rPr>
                  </w:pPr>
                  <w:r>
                    <w:rPr>
                      <w:rFonts w:hint="default" w:ascii="Times New Roman" w:hAnsi="Times New Roman" w:eastAsia="宋体" w:cs="Times New Roman"/>
                      <w:kern w:val="2"/>
                      <w:sz w:val="21"/>
                      <w:szCs w:val="21"/>
                      <w:lang w:val="en-US" w:eastAsia="zh-CN" w:bidi="ar"/>
                    </w:rPr>
                    <w:t>40.2~53</w:t>
                  </w:r>
                </w:p>
              </w:tc>
              <w:tc>
                <w:tcPr>
                  <w:tcW w:w="1297" w:type="dxa"/>
                  <w:tcBorders>
                    <w:top w:val="single" w:color="auto" w:sz="4" w:space="0"/>
                    <w:left w:val="single" w:color="auto" w:sz="4" w:space="0"/>
                    <w:bottom w:val="single" w:color="auto" w:sz="4" w:space="0"/>
                    <w:right w:val="single" w:color="auto" w:sz="4" w:space="0"/>
                  </w:tcBorders>
                  <w:shd w:val="clear" w:color="auto" w:fill="auto"/>
                  <w:vAlign w:val="center"/>
                </w:tcPr>
                <w:p w14:paraId="0536C707">
                  <w:pPr>
                    <w:keepNext w:val="0"/>
                    <w:keepLines w:val="0"/>
                    <w:widowControl/>
                    <w:suppressLineNumbers w:val="0"/>
                    <w:adjustRightInd w:val="0"/>
                    <w:snapToGrid w:val="0"/>
                    <w:spacing w:before="0" w:beforeAutospacing="0" w:after="0" w:afterAutospacing="0"/>
                    <w:ind w:left="0" w:right="0"/>
                    <w:jc w:val="center"/>
                    <w:rPr>
                      <w:rFonts w:eastAsia="宋体"/>
                      <w:lang w:val="en-US"/>
                    </w:rPr>
                  </w:pPr>
                  <w:r>
                    <w:rPr>
                      <w:rFonts w:hint="default" w:ascii="Times New Roman" w:hAnsi="Times New Roman" w:eastAsia="宋体" w:cs="Times New Roman"/>
                      <w:kern w:val="2"/>
                      <w:sz w:val="21"/>
                      <w:szCs w:val="21"/>
                      <w:lang w:val="en-US" w:eastAsia="zh-CN" w:bidi="ar"/>
                    </w:rPr>
                    <w:t>49.1375</w:t>
                  </w:r>
                </w:p>
              </w:tc>
              <w:tc>
                <w:tcPr>
                  <w:tcW w:w="162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7BC3D25">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c>
                <w:tcPr>
                  <w:tcW w:w="1830" w:type="dxa"/>
                  <w:tcBorders>
                    <w:top w:val="single" w:color="auto" w:sz="4" w:space="0"/>
                    <w:left w:val="single" w:color="auto" w:sz="4" w:space="0"/>
                    <w:bottom w:val="single" w:color="auto" w:sz="4" w:space="0"/>
                    <w:right w:val="nil"/>
                  </w:tcBorders>
                  <w:shd w:val="clear" w:color="auto" w:fill="auto"/>
                  <w:vAlign w:val="center"/>
                </w:tcPr>
                <w:p w14:paraId="2F958A90">
                  <w:pPr>
                    <w:keepNext w:val="0"/>
                    <w:keepLines w:val="0"/>
                    <w:widowControl/>
                    <w:suppressLineNumbers w:val="0"/>
                    <w:adjustRightInd w:val="0"/>
                    <w:snapToGrid w:val="0"/>
                    <w:spacing w:before="0" w:beforeAutospacing="0" w:after="0" w:afterAutospacing="0"/>
                    <w:ind w:left="0" w:leftChars="0" w:right="0" w:rightChars="0"/>
                    <w:jc w:val="center"/>
                    <w:rPr>
                      <w:rFonts w:hint="eastAsia" w:eastAsia="宋体"/>
                      <w:lang w:val="en-US"/>
                    </w:rPr>
                  </w:pPr>
                  <w:r>
                    <w:rPr>
                      <w:rFonts w:hint="default" w:eastAsiaTheme="minorEastAsia"/>
                      <w:lang w:val="en-US" w:eastAsia="zh-CN"/>
                    </w:rPr>
                    <w:t>1.0047</w:t>
                  </w:r>
                </w:p>
              </w:tc>
            </w:tr>
            <w:tr w14:paraId="09BCAE41">
              <w:tblPrEx>
                <w:tblBorders>
                  <w:top w:val="single" w:color="auto" w:sz="12" w:space="0"/>
                  <w:left w:val="none" w:color="auto" w:sz="6" w:space="0"/>
                  <w:bottom w:val="single" w:color="auto" w:sz="12" w:space="0"/>
                  <w:right w:val="none" w:color="auto" w:sz="6" w:space="0"/>
                  <w:insideH w:val="single" w:color="auto" w:sz="4" w:space="0"/>
                  <w:insideV w:val="single" w:color="auto" w:sz="4" w:space="0"/>
                </w:tblBorders>
                <w:shd w:val="clear" w:color="auto" w:fill="auto"/>
                <w:tblCellMar>
                  <w:top w:w="0" w:type="dxa"/>
                  <w:left w:w="28" w:type="dxa"/>
                  <w:bottom w:w="0" w:type="dxa"/>
                  <w:right w:w="28" w:type="dxa"/>
                </w:tblCellMar>
              </w:tblPrEx>
              <w:trPr>
                <w:jc w:val="center"/>
              </w:trPr>
              <w:tc>
                <w:tcPr>
                  <w:tcW w:w="1343" w:type="dxa"/>
                  <w:vMerge w:val="continue"/>
                  <w:tcBorders>
                    <w:top w:val="single" w:color="auto" w:sz="4" w:space="0"/>
                    <w:left w:val="nil"/>
                    <w:bottom w:val="single" w:color="auto" w:sz="4" w:space="0"/>
                    <w:right w:val="single" w:color="auto" w:sz="4" w:space="0"/>
                  </w:tcBorders>
                  <w:shd w:val="clear" w:color="auto" w:fill="auto"/>
                  <w:vAlign w:val="center"/>
                </w:tcPr>
                <w:p w14:paraId="7A5DA5E0">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c>
                <w:tcPr>
                  <w:tcW w:w="1266" w:type="dxa"/>
                  <w:tcBorders>
                    <w:top w:val="single" w:color="auto" w:sz="4" w:space="0"/>
                    <w:left w:val="single" w:color="auto" w:sz="4" w:space="0"/>
                    <w:bottom w:val="single" w:color="auto" w:sz="4" w:space="0"/>
                    <w:right w:val="single" w:color="auto" w:sz="4" w:space="0"/>
                  </w:tcBorders>
                  <w:shd w:val="clear" w:color="auto" w:fill="auto"/>
                  <w:vAlign w:val="center"/>
                </w:tcPr>
                <w:p w14:paraId="210DD4BD">
                  <w:pPr>
                    <w:keepNext w:val="0"/>
                    <w:keepLines w:val="0"/>
                    <w:widowControl/>
                    <w:suppressLineNumbers w:val="0"/>
                    <w:adjustRightInd w:val="0"/>
                    <w:snapToGrid w:val="0"/>
                    <w:spacing w:before="0" w:beforeAutospacing="0" w:after="0" w:afterAutospacing="0"/>
                    <w:ind w:left="0" w:right="0"/>
                    <w:jc w:val="center"/>
                    <w:rPr>
                      <w:rFonts w:eastAsia="宋体"/>
                      <w:lang w:val="en-US"/>
                    </w:rPr>
                  </w:pPr>
                  <w:r>
                    <w:rPr>
                      <w:rFonts w:hint="eastAsia" w:ascii="Times New Roman" w:hAnsi="宋体" w:eastAsia="宋体" w:cs="宋体"/>
                      <w:kern w:val="2"/>
                      <w:sz w:val="21"/>
                      <w:szCs w:val="21"/>
                      <w:lang w:val="en-US" w:eastAsia="zh-CN" w:bidi="ar"/>
                    </w:rPr>
                    <w:t>动植物油</w:t>
                  </w:r>
                </w:p>
              </w:tc>
              <w:tc>
                <w:tcPr>
                  <w:tcW w:w="1708" w:type="dxa"/>
                  <w:tcBorders>
                    <w:top w:val="single" w:color="auto" w:sz="4" w:space="0"/>
                    <w:left w:val="single" w:color="auto" w:sz="4" w:space="0"/>
                    <w:bottom w:val="single" w:color="auto" w:sz="4" w:space="0"/>
                    <w:right w:val="single" w:color="auto" w:sz="4" w:space="0"/>
                  </w:tcBorders>
                  <w:shd w:val="clear" w:color="auto" w:fill="auto"/>
                  <w:vAlign w:val="center"/>
                </w:tcPr>
                <w:p w14:paraId="552B9197">
                  <w:pPr>
                    <w:keepNext w:val="0"/>
                    <w:keepLines w:val="0"/>
                    <w:widowControl/>
                    <w:suppressLineNumbers w:val="0"/>
                    <w:adjustRightInd w:val="0"/>
                    <w:snapToGrid w:val="0"/>
                    <w:spacing w:before="0" w:beforeAutospacing="0" w:after="0" w:afterAutospacing="0"/>
                    <w:ind w:left="0" w:right="0"/>
                    <w:jc w:val="center"/>
                    <w:rPr>
                      <w:rFonts w:eastAsia="宋体"/>
                      <w:lang w:val="en-US"/>
                    </w:rPr>
                  </w:pPr>
                  <w:r>
                    <w:rPr>
                      <w:rFonts w:hint="default" w:ascii="Times New Roman" w:hAnsi="Times New Roman" w:eastAsia="宋体" w:cs="Times New Roman"/>
                      <w:kern w:val="2"/>
                      <w:sz w:val="21"/>
                      <w:szCs w:val="21"/>
                      <w:lang w:val="en-US" w:eastAsia="zh-CN" w:bidi="ar"/>
                    </w:rPr>
                    <w:t>1.17~4.6</w:t>
                  </w:r>
                </w:p>
              </w:tc>
              <w:tc>
                <w:tcPr>
                  <w:tcW w:w="1297" w:type="dxa"/>
                  <w:tcBorders>
                    <w:top w:val="single" w:color="auto" w:sz="4" w:space="0"/>
                    <w:left w:val="single" w:color="auto" w:sz="4" w:space="0"/>
                    <w:bottom w:val="single" w:color="auto" w:sz="4" w:space="0"/>
                    <w:right w:val="single" w:color="auto" w:sz="4" w:space="0"/>
                  </w:tcBorders>
                  <w:shd w:val="clear" w:color="auto" w:fill="auto"/>
                  <w:vAlign w:val="center"/>
                </w:tcPr>
                <w:p w14:paraId="44B9453B">
                  <w:pPr>
                    <w:keepNext w:val="0"/>
                    <w:keepLines w:val="0"/>
                    <w:widowControl/>
                    <w:suppressLineNumbers w:val="0"/>
                    <w:adjustRightInd w:val="0"/>
                    <w:snapToGrid w:val="0"/>
                    <w:spacing w:before="0" w:beforeAutospacing="0" w:after="0" w:afterAutospacing="0"/>
                    <w:ind w:left="0" w:right="0"/>
                    <w:jc w:val="center"/>
                    <w:rPr>
                      <w:rFonts w:eastAsia="宋体"/>
                      <w:lang w:val="en-US"/>
                    </w:rPr>
                  </w:pPr>
                  <w:r>
                    <w:rPr>
                      <w:rFonts w:hint="default" w:ascii="Times New Roman" w:hAnsi="Times New Roman" w:eastAsia="宋体" w:cs="Times New Roman"/>
                      <w:kern w:val="2"/>
                      <w:sz w:val="21"/>
                      <w:szCs w:val="21"/>
                      <w:lang w:val="en-US" w:eastAsia="zh-CN" w:bidi="ar"/>
                    </w:rPr>
                    <w:t>3.1291</w:t>
                  </w:r>
                </w:p>
              </w:tc>
              <w:tc>
                <w:tcPr>
                  <w:tcW w:w="162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E92FEDB">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c>
                <w:tcPr>
                  <w:tcW w:w="1830" w:type="dxa"/>
                  <w:tcBorders>
                    <w:top w:val="single" w:color="auto" w:sz="4" w:space="0"/>
                    <w:left w:val="single" w:color="auto" w:sz="4" w:space="0"/>
                    <w:bottom w:val="single" w:color="auto" w:sz="4" w:space="0"/>
                    <w:right w:val="nil"/>
                  </w:tcBorders>
                  <w:shd w:val="clear" w:color="auto" w:fill="auto"/>
                  <w:vAlign w:val="center"/>
                </w:tcPr>
                <w:p w14:paraId="38D4D9B7">
                  <w:pPr>
                    <w:keepNext w:val="0"/>
                    <w:keepLines w:val="0"/>
                    <w:widowControl/>
                    <w:suppressLineNumbers w:val="0"/>
                    <w:adjustRightInd w:val="0"/>
                    <w:snapToGrid w:val="0"/>
                    <w:spacing w:before="0" w:beforeAutospacing="0" w:after="0" w:afterAutospacing="0"/>
                    <w:ind w:left="0" w:leftChars="0" w:right="0" w:rightChars="0"/>
                    <w:jc w:val="center"/>
                    <w:rPr>
                      <w:rFonts w:hint="eastAsia" w:eastAsia="宋体"/>
                      <w:lang w:val="en-US"/>
                    </w:rPr>
                  </w:pPr>
                  <w:r>
                    <w:rPr>
                      <w:rFonts w:hint="default" w:eastAsiaTheme="minorEastAsia"/>
                      <w:lang w:val="en-US" w:eastAsia="zh-CN"/>
                    </w:rPr>
                    <w:t>0.064</w:t>
                  </w:r>
                </w:p>
              </w:tc>
            </w:tr>
            <w:tr w14:paraId="100FECB3">
              <w:tblPrEx>
                <w:tblBorders>
                  <w:top w:val="single" w:color="auto" w:sz="12" w:space="0"/>
                  <w:left w:val="none" w:color="auto" w:sz="6" w:space="0"/>
                  <w:bottom w:val="single" w:color="auto" w:sz="12" w:space="0"/>
                  <w:right w:val="none" w:color="auto" w:sz="6" w:space="0"/>
                  <w:insideH w:val="single" w:color="auto" w:sz="4" w:space="0"/>
                  <w:insideV w:val="single" w:color="auto" w:sz="4" w:space="0"/>
                </w:tblBorders>
                <w:shd w:val="clear" w:color="auto" w:fill="auto"/>
                <w:tblCellMar>
                  <w:top w:w="0" w:type="dxa"/>
                  <w:left w:w="28" w:type="dxa"/>
                  <w:bottom w:w="0" w:type="dxa"/>
                  <w:right w:w="28" w:type="dxa"/>
                </w:tblCellMar>
              </w:tblPrEx>
              <w:trPr>
                <w:jc w:val="center"/>
              </w:trPr>
              <w:tc>
                <w:tcPr>
                  <w:tcW w:w="1343" w:type="dxa"/>
                  <w:vMerge w:val="restart"/>
                  <w:tcBorders>
                    <w:top w:val="single" w:color="auto" w:sz="4" w:space="0"/>
                    <w:left w:val="nil"/>
                    <w:bottom w:val="single" w:color="auto" w:sz="12" w:space="0"/>
                    <w:right w:val="single" w:color="auto" w:sz="4" w:space="0"/>
                  </w:tcBorders>
                  <w:shd w:val="clear" w:color="auto" w:fill="auto"/>
                  <w:vAlign w:val="center"/>
                </w:tcPr>
                <w:p w14:paraId="17FFE1D3">
                  <w:pPr>
                    <w:keepNext w:val="0"/>
                    <w:keepLines w:val="0"/>
                    <w:widowControl/>
                    <w:suppressLineNumbers w:val="0"/>
                    <w:adjustRightInd w:val="0"/>
                    <w:snapToGrid w:val="0"/>
                    <w:spacing w:before="0" w:beforeAutospacing="0" w:after="0" w:afterAutospacing="0"/>
                    <w:ind w:left="0" w:right="0"/>
                    <w:jc w:val="center"/>
                    <w:rPr>
                      <w:rFonts w:eastAsia="宋体"/>
                      <w:lang w:val="en-US"/>
                    </w:rPr>
                  </w:pPr>
                  <w:r>
                    <w:rPr>
                      <w:rFonts w:hint="eastAsia" w:ascii="Times New Roman" w:hAnsi="宋体" w:eastAsia="宋体" w:cs="宋体"/>
                      <w:kern w:val="2"/>
                      <w:sz w:val="21"/>
                      <w:szCs w:val="21"/>
                      <w:lang w:val="en-US" w:eastAsia="zh-CN" w:bidi="ar"/>
                    </w:rPr>
                    <w:t>污水接管口</w:t>
                  </w:r>
                  <w:r>
                    <w:rPr>
                      <w:rFonts w:hint="default" w:ascii="Times New Roman" w:hAnsi="Times New Roman" w:eastAsia="宋体" w:cs="Times New Roman"/>
                      <w:kern w:val="2"/>
                      <w:sz w:val="21"/>
                      <w:szCs w:val="21"/>
                      <w:lang w:val="en-US" w:eastAsia="zh-CN" w:bidi="ar"/>
                    </w:rPr>
                    <w:t>WS-002</w:t>
                  </w:r>
                </w:p>
              </w:tc>
              <w:tc>
                <w:tcPr>
                  <w:tcW w:w="1266" w:type="dxa"/>
                  <w:tcBorders>
                    <w:top w:val="single" w:color="auto" w:sz="4" w:space="0"/>
                    <w:left w:val="single" w:color="auto" w:sz="4" w:space="0"/>
                    <w:bottom w:val="single" w:color="auto" w:sz="4" w:space="0"/>
                    <w:right w:val="single" w:color="auto" w:sz="4" w:space="0"/>
                  </w:tcBorders>
                  <w:shd w:val="clear" w:color="auto" w:fill="auto"/>
                  <w:vAlign w:val="center"/>
                </w:tcPr>
                <w:p w14:paraId="1800D123">
                  <w:pPr>
                    <w:keepNext w:val="0"/>
                    <w:keepLines w:val="0"/>
                    <w:widowControl/>
                    <w:suppressLineNumbers w:val="0"/>
                    <w:adjustRightInd w:val="0"/>
                    <w:snapToGrid w:val="0"/>
                    <w:spacing w:before="0" w:beforeAutospacing="0" w:after="0" w:afterAutospacing="0"/>
                    <w:ind w:left="0" w:right="0"/>
                    <w:jc w:val="center"/>
                    <w:rPr>
                      <w:rFonts w:eastAsia="宋体"/>
                      <w:lang w:val="en-US"/>
                    </w:rPr>
                  </w:pPr>
                  <w:r>
                    <w:rPr>
                      <w:rFonts w:hint="default" w:ascii="Times New Roman" w:hAnsi="Times New Roman" w:eastAsia="宋体" w:cs="Times New Roman"/>
                      <w:kern w:val="2"/>
                      <w:sz w:val="21"/>
                      <w:szCs w:val="21"/>
                      <w:lang w:val="en-US" w:eastAsia="zh-CN" w:bidi="ar"/>
                    </w:rPr>
                    <w:t>CODCr</w:t>
                  </w:r>
                </w:p>
              </w:tc>
              <w:tc>
                <w:tcPr>
                  <w:tcW w:w="1708" w:type="dxa"/>
                  <w:tcBorders>
                    <w:top w:val="single" w:color="auto" w:sz="4" w:space="0"/>
                    <w:left w:val="single" w:color="auto" w:sz="4" w:space="0"/>
                    <w:bottom w:val="single" w:color="auto" w:sz="4" w:space="0"/>
                    <w:right w:val="single" w:color="auto" w:sz="4" w:space="0"/>
                  </w:tcBorders>
                  <w:shd w:val="clear" w:color="auto" w:fill="auto"/>
                  <w:vAlign w:val="top"/>
                </w:tcPr>
                <w:p w14:paraId="0706A033">
                  <w:pPr>
                    <w:keepNext w:val="0"/>
                    <w:keepLines w:val="0"/>
                    <w:widowControl w:val="0"/>
                    <w:suppressLineNumbers w:val="0"/>
                    <w:spacing w:before="0" w:beforeAutospacing="0" w:after="0" w:afterAutospacing="0"/>
                    <w:ind w:left="0" w:right="0"/>
                    <w:jc w:val="center"/>
                    <w:rPr>
                      <w:lang w:val="en-US"/>
                    </w:rPr>
                  </w:pPr>
                  <w:r>
                    <w:rPr>
                      <w:rFonts w:hint="default" w:ascii="Times New Roman" w:hAnsi="Times New Roman" w:eastAsia="宋体" w:cs="Times New Roman"/>
                      <w:kern w:val="2"/>
                      <w:sz w:val="21"/>
                      <w:szCs w:val="21"/>
                      <w:lang w:val="en-US" w:eastAsia="zh-CN" w:bidi="ar"/>
                    </w:rPr>
                    <w:t>129~173</w:t>
                  </w:r>
                </w:p>
              </w:tc>
              <w:tc>
                <w:tcPr>
                  <w:tcW w:w="1297" w:type="dxa"/>
                  <w:tcBorders>
                    <w:top w:val="single" w:color="auto" w:sz="4" w:space="0"/>
                    <w:left w:val="single" w:color="auto" w:sz="4" w:space="0"/>
                    <w:bottom w:val="single" w:color="auto" w:sz="4" w:space="0"/>
                    <w:right w:val="single" w:color="auto" w:sz="4" w:space="0"/>
                  </w:tcBorders>
                  <w:shd w:val="clear" w:color="auto" w:fill="auto"/>
                  <w:vAlign w:val="center"/>
                </w:tcPr>
                <w:p w14:paraId="2C28884A">
                  <w:pPr>
                    <w:keepNext w:val="0"/>
                    <w:keepLines w:val="0"/>
                    <w:widowControl/>
                    <w:suppressLineNumbers w:val="0"/>
                    <w:adjustRightInd w:val="0"/>
                    <w:snapToGrid w:val="0"/>
                    <w:spacing w:before="0" w:beforeAutospacing="0" w:after="0" w:afterAutospacing="0"/>
                    <w:ind w:left="0" w:right="0"/>
                    <w:jc w:val="center"/>
                    <w:rPr>
                      <w:rFonts w:eastAsia="宋体"/>
                      <w:lang w:val="en-US"/>
                    </w:rPr>
                  </w:pPr>
                  <w:r>
                    <w:rPr>
                      <w:rFonts w:hint="default" w:ascii="Times New Roman" w:hAnsi="Times New Roman" w:eastAsia="宋体" w:cs="Times New Roman"/>
                      <w:kern w:val="2"/>
                      <w:sz w:val="21"/>
                      <w:szCs w:val="21"/>
                      <w:lang w:val="en-US" w:eastAsia="zh-CN" w:bidi="ar"/>
                    </w:rPr>
                    <w:t>150.125</w:t>
                  </w:r>
                </w:p>
              </w:tc>
              <w:tc>
                <w:tcPr>
                  <w:tcW w:w="1629" w:type="dxa"/>
                  <w:vMerge w:val="restart"/>
                  <w:tcBorders>
                    <w:top w:val="single" w:color="auto" w:sz="4" w:space="0"/>
                    <w:left w:val="single" w:color="auto" w:sz="4" w:space="0"/>
                    <w:bottom w:val="single" w:color="auto" w:sz="12" w:space="0"/>
                    <w:right w:val="single" w:color="auto" w:sz="4" w:space="0"/>
                  </w:tcBorders>
                  <w:shd w:val="clear" w:color="auto" w:fill="auto"/>
                  <w:vAlign w:val="center"/>
                </w:tcPr>
                <w:p w14:paraId="1E4FB8AE">
                  <w:pPr>
                    <w:keepNext w:val="0"/>
                    <w:keepLines w:val="0"/>
                    <w:widowControl/>
                    <w:suppressLineNumbers w:val="0"/>
                    <w:adjustRightInd w:val="0"/>
                    <w:snapToGrid w:val="0"/>
                    <w:spacing w:before="0" w:beforeAutospacing="0" w:after="0" w:afterAutospacing="0"/>
                    <w:ind w:left="0" w:leftChars="0" w:right="0" w:rightChars="0"/>
                    <w:jc w:val="center"/>
                    <w:rPr>
                      <w:rFonts w:eastAsia="宋体"/>
                      <w:lang w:val="en-US"/>
                    </w:rPr>
                  </w:pPr>
                  <w:r>
                    <w:rPr>
                      <w:rFonts w:hint="eastAsia" w:eastAsiaTheme="minorEastAsia"/>
                    </w:rPr>
                    <w:t>7979.8</w:t>
                  </w:r>
                </w:p>
              </w:tc>
              <w:tc>
                <w:tcPr>
                  <w:tcW w:w="1830" w:type="dxa"/>
                  <w:tcBorders>
                    <w:top w:val="single" w:color="auto" w:sz="4" w:space="0"/>
                    <w:left w:val="single" w:color="auto" w:sz="4" w:space="0"/>
                    <w:bottom w:val="single" w:color="auto" w:sz="4" w:space="0"/>
                    <w:right w:val="nil"/>
                  </w:tcBorders>
                  <w:shd w:val="clear" w:color="auto" w:fill="auto"/>
                  <w:vAlign w:val="center"/>
                </w:tcPr>
                <w:p w14:paraId="3322E2AC">
                  <w:pPr>
                    <w:keepNext w:val="0"/>
                    <w:keepLines w:val="0"/>
                    <w:widowControl/>
                    <w:suppressLineNumbers w:val="0"/>
                    <w:adjustRightInd w:val="0"/>
                    <w:snapToGrid w:val="0"/>
                    <w:spacing w:before="0" w:beforeAutospacing="0" w:after="0" w:afterAutospacing="0"/>
                    <w:ind w:left="0" w:leftChars="0" w:right="0" w:rightChars="0"/>
                    <w:jc w:val="center"/>
                    <w:rPr>
                      <w:rFonts w:hint="eastAsia" w:eastAsia="宋体"/>
                      <w:lang w:val="en-US"/>
                    </w:rPr>
                  </w:pPr>
                  <w:r>
                    <w:rPr>
                      <w:rFonts w:hint="default" w:eastAsiaTheme="minorEastAsia"/>
                      <w:lang w:val="en-US" w:eastAsia="zh-CN"/>
                    </w:rPr>
                    <w:t>1.198</w:t>
                  </w:r>
                </w:p>
              </w:tc>
            </w:tr>
            <w:tr w14:paraId="79E7DA12">
              <w:tblPrEx>
                <w:tblBorders>
                  <w:top w:val="single" w:color="auto" w:sz="12" w:space="0"/>
                  <w:left w:val="none" w:color="auto" w:sz="6" w:space="0"/>
                  <w:bottom w:val="single" w:color="auto" w:sz="12" w:space="0"/>
                  <w:right w:val="none" w:color="auto" w:sz="6" w:space="0"/>
                  <w:insideH w:val="single" w:color="auto" w:sz="4" w:space="0"/>
                  <w:insideV w:val="single" w:color="auto" w:sz="4" w:space="0"/>
                </w:tblBorders>
                <w:tblCellMar>
                  <w:top w:w="0" w:type="dxa"/>
                  <w:left w:w="28" w:type="dxa"/>
                  <w:bottom w:w="0" w:type="dxa"/>
                  <w:right w:w="28" w:type="dxa"/>
                </w:tblCellMar>
              </w:tblPrEx>
              <w:trPr>
                <w:jc w:val="center"/>
              </w:trPr>
              <w:tc>
                <w:tcPr>
                  <w:tcW w:w="1343" w:type="dxa"/>
                  <w:vMerge w:val="continue"/>
                  <w:tcBorders>
                    <w:top w:val="single" w:color="auto" w:sz="4" w:space="0"/>
                    <w:left w:val="nil"/>
                    <w:bottom w:val="single" w:color="auto" w:sz="12" w:space="0"/>
                    <w:right w:val="single" w:color="auto" w:sz="4" w:space="0"/>
                  </w:tcBorders>
                  <w:shd w:val="clear" w:color="auto" w:fill="auto"/>
                  <w:vAlign w:val="center"/>
                </w:tcPr>
                <w:p w14:paraId="4CE370A9">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c>
                <w:tcPr>
                  <w:tcW w:w="1266" w:type="dxa"/>
                  <w:tcBorders>
                    <w:top w:val="single" w:color="auto" w:sz="4" w:space="0"/>
                    <w:left w:val="single" w:color="auto" w:sz="4" w:space="0"/>
                    <w:bottom w:val="single" w:color="auto" w:sz="4" w:space="0"/>
                    <w:right w:val="single" w:color="auto" w:sz="4" w:space="0"/>
                  </w:tcBorders>
                  <w:shd w:val="clear" w:color="auto" w:fill="auto"/>
                  <w:vAlign w:val="center"/>
                </w:tcPr>
                <w:p w14:paraId="3C5D736C">
                  <w:pPr>
                    <w:keepNext w:val="0"/>
                    <w:keepLines w:val="0"/>
                    <w:widowControl/>
                    <w:suppressLineNumbers w:val="0"/>
                    <w:adjustRightInd w:val="0"/>
                    <w:snapToGrid w:val="0"/>
                    <w:spacing w:before="0" w:beforeAutospacing="0" w:after="0" w:afterAutospacing="0"/>
                    <w:ind w:left="0" w:right="0"/>
                    <w:jc w:val="center"/>
                    <w:rPr>
                      <w:rFonts w:eastAsia="宋体"/>
                      <w:lang w:val="en-US"/>
                    </w:rPr>
                  </w:pPr>
                  <w:r>
                    <w:rPr>
                      <w:rFonts w:hint="default" w:ascii="Times New Roman" w:hAnsi="Times New Roman" w:eastAsia="宋体" w:cs="Times New Roman"/>
                      <w:kern w:val="2"/>
                      <w:sz w:val="21"/>
                      <w:szCs w:val="21"/>
                      <w:lang w:val="en-US" w:eastAsia="zh-CN" w:bidi="ar"/>
                    </w:rPr>
                    <w:t>SS</w:t>
                  </w:r>
                </w:p>
              </w:tc>
              <w:tc>
                <w:tcPr>
                  <w:tcW w:w="1708" w:type="dxa"/>
                  <w:tcBorders>
                    <w:top w:val="single" w:color="auto" w:sz="4" w:space="0"/>
                    <w:left w:val="single" w:color="auto" w:sz="4" w:space="0"/>
                    <w:bottom w:val="single" w:color="auto" w:sz="4" w:space="0"/>
                    <w:right w:val="single" w:color="auto" w:sz="4" w:space="0"/>
                  </w:tcBorders>
                  <w:shd w:val="clear" w:color="auto" w:fill="auto"/>
                  <w:vAlign w:val="top"/>
                </w:tcPr>
                <w:p w14:paraId="7DEE913C">
                  <w:pPr>
                    <w:keepNext w:val="0"/>
                    <w:keepLines w:val="0"/>
                    <w:widowControl w:val="0"/>
                    <w:suppressLineNumbers w:val="0"/>
                    <w:spacing w:before="0" w:beforeAutospacing="0" w:after="0" w:afterAutospacing="0"/>
                    <w:ind w:left="0" w:right="0"/>
                    <w:jc w:val="center"/>
                    <w:rPr>
                      <w:lang w:val="en-US"/>
                    </w:rPr>
                  </w:pPr>
                  <w:r>
                    <w:rPr>
                      <w:rFonts w:hint="default" w:ascii="Times New Roman" w:hAnsi="Times New Roman" w:eastAsia="宋体" w:cs="Times New Roman"/>
                      <w:kern w:val="2"/>
                      <w:sz w:val="21"/>
                      <w:szCs w:val="21"/>
                      <w:lang w:val="en-US" w:eastAsia="zh-CN" w:bidi="ar"/>
                    </w:rPr>
                    <w:t>113~138</w:t>
                  </w:r>
                </w:p>
              </w:tc>
              <w:tc>
                <w:tcPr>
                  <w:tcW w:w="1297" w:type="dxa"/>
                  <w:tcBorders>
                    <w:top w:val="single" w:color="auto" w:sz="4" w:space="0"/>
                    <w:left w:val="single" w:color="auto" w:sz="4" w:space="0"/>
                    <w:bottom w:val="single" w:color="auto" w:sz="4" w:space="0"/>
                    <w:right w:val="single" w:color="auto" w:sz="4" w:space="0"/>
                  </w:tcBorders>
                  <w:shd w:val="clear" w:color="auto" w:fill="auto"/>
                  <w:vAlign w:val="center"/>
                </w:tcPr>
                <w:p w14:paraId="2E37C913">
                  <w:pPr>
                    <w:keepNext w:val="0"/>
                    <w:keepLines w:val="0"/>
                    <w:widowControl/>
                    <w:suppressLineNumbers w:val="0"/>
                    <w:adjustRightInd w:val="0"/>
                    <w:snapToGrid w:val="0"/>
                    <w:spacing w:before="0" w:beforeAutospacing="0" w:after="0" w:afterAutospacing="0"/>
                    <w:ind w:left="0" w:right="0"/>
                    <w:jc w:val="center"/>
                    <w:rPr>
                      <w:rFonts w:eastAsia="宋体"/>
                      <w:lang w:val="en-US"/>
                    </w:rPr>
                  </w:pPr>
                  <w:r>
                    <w:rPr>
                      <w:rFonts w:hint="default" w:ascii="Times New Roman" w:hAnsi="Times New Roman" w:eastAsia="宋体" w:cs="Times New Roman"/>
                      <w:kern w:val="2"/>
                      <w:sz w:val="21"/>
                      <w:szCs w:val="21"/>
                      <w:lang w:val="en-US" w:eastAsia="zh-CN" w:bidi="ar"/>
                    </w:rPr>
                    <w:t>125</w:t>
                  </w:r>
                </w:p>
              </w:tc>
              <w:tc>
                <w:tcPr>
                  <w:tcW w:w="1629" w:type="dxa"/>
                  <w:vMerge w:val="continue"/>
                  <w:tcBorders>
                    <w:top w:val="single" w:color="auto" w:sz="4" w:space="0"/>
                    <w:left w:val="single" w:color="auto" w:sz="4" w:space="0"/>
                    <w:bottom w:val="single" w:color="auto" w:sz="12" w:space="0"/>
                    <w:right w:val="single" w:color="auto" w:sz="4" w:space="0"/>
                  </w:tcBorders>
                  <w:shd w:val="clear" w:color="auto" w:fill="auto"/>
                  <w:vAlign w:val="center"/>
                </w:tcPr>
                <w:p w14:paraId="77E05B65">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c>
                <w:tcPr>
                  <w:tcW w:w="1830" w:type="dxa"/>
                  <w:tcBorders>
                    <w:top w:val="single" w:color="auto" w:sz="4" w:space="0"/>
                    <w:left w:val="single" w:color="auto" w:sz="4" w:space="0"/>
                    <w:bottom w:val="single" w:color="auto" w:sz="4" w:space="0"/>
                    <w:right w:val="nil"/>
                  </w:tcBorders>
                  <w:shd w:val="clear" w:color="auto" w:fill="auto"/>
                  <w:vAlign w:val="center"/>
                </w:tcPr>
                <w:p w14:paraId="643007B5">
                  <w:pPr>
                    <w:keepNext w:val="0"/>
                    <w:keepLines w:val="0"/>
                    <w:widowControl/>
                    <w:suppressLineNumbers w:val="0"/>
                    <w:adjustRightInd w:val="0"/>
                    <w:snapToGrid w:val="0"/>
                    <w:spacing w:before="0" w:beforeAutospacing="0" w:after="0" w:afterAutospacing="0"/>
                    <w:ind w:left="0" w:leftChars="0" w:right="0" w:rightChars="0"/>
                    <w:jc w:val="center"/>
                    <w:rPr>
                      <w:rFonts w:hint="eastAsia" w:eastAsia="宋体"/>
                      <w:lang w:val="en-US"/>
                    </w:rPr>
                  </w:pPr>
                  <w:r>
                    <w:rPr>
                      <w:rFonts w:hint="default" w:eastAsiaTheme="minorEastAsia"/>
                      <w:lang w:val="en-US" w:eastAsia="zh-CN"/>
                    </w:rPr>
                    <w:t>0.9975</w:t>
                  </w:r>
                </w:p>
              </w:tc>
            </w:tr>
            <w:tr w14:paraId="6103E69B">
              <w:tblPrEx>
                <w:tblBorders>
                  <w:top w:val="single" w:color="auto" w:sz="12" w:space="0"/>
                  <w:left w:val="none" w:color="auto" w:sz="6" w:space="0"/>
                  <w:bottom w:val="single" w:color="auto" w:sz="12" w:space="0"/>
                  <w:right w:val="none" w:color="auto" w:sz="6" w:space="0"/>
                  <w:insideH w:val="single" w:color="auto" w:sz="4" w:space="0"/>
                  <w:insideV w:val="single" w:color="auto" w:sz="4" w:space="0"/>
                </w:tblBorders>
                <w:shd w:val="clear" w:color="auto" w:fill="auto"/>
                <w:tblCellMar>
                  <w:top w:w="0" w:type="dxa"/>
                  <w:left w:w="28" w:type="dxa"/>
                  <w:bottom w:w="0" w:type="dxa"/>
                  <w:right w:w="28" w:type="dxa"/>
                </w:tblCellMar>
              </w:tblPrEx>
              <w:trPr>
                <w:jc w:val="center"/>
              </w:trPr>
              <w:tc>
                <w:tcPr>
                  <w:tcW w:w="1343" w:type="dxa"/>
                  <w:vMerge w:val="continue"/>
                  <w:tcBorders>
                    <w:top w:val="single" w:color="auto" w:sz="4" w:space="0"/>
                    <w:left w:val="nil"/>
                    <w:bottom w:val="single" w:color="auto" w:sz="12" w:space="0"/>
                    <w:right w:val="single" w:color="auto" w:sz="4" w:space="0"/>
                  </w:tcBorders>
                  <w:shd w:val="clear" w:color="auto" w:fill="auto"/>
                  <w:vAlign w:val="center"/>
                </w:tcPr>
                <w:p w14:paraId="5BB8CC2B">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c>
                <w:tcPr>
                  <w:tcW w:w="1266" w:type="dxa"/>
                  <w:tcBorders>
                    <w:top w:val="single" w:color="auto" w:sz="4" w:space="0"/>
                    <w:left w:val="single" w:color="auto" w:sz="4" w:space="0"/>
                    <w:bottom w:val="single" w:color="auto" w:sz="4" w:space="0"/>
                    <w:right w:val="single" w:color="auto" w:sz="4" w:space="0"/>
                  </w:tcBorders>
                  <w:shd w:val="clear" w:color="auto" w:fill="auto"/>
                  <w:vAlign w:val="center"/>
                </w:tcPr>
                <w:p w14:paraId="69F5F859">
                  <w:pPr>
                    <w:keepNext w:val="0"/>
                    <w:keepLines w:val="0"/>
                    <w:widowControl/>
                    <w:suppressLineNumbers w:val="0"/>
                    <w:adjustRightInd w:val="0"/>
                    <w:snapToGrid w:val="0"/>
                    <w:spacing w:before="0" w:beforeAutospacing="0" w:after="0" w:afterAutospacing="0"/>
                    <w:ind w:left="0" w:right="0"/>
                    <w:jc w:val="center"/>
                    <w:rPr>
                      <w:rFonts w:eastAsia="宋体"/>
                      <w:lang w:val="en-US"/>
                    </w:rPr>
                  </w:pPr>
                  <w:r>
                    <w:rPr>
                      <w:rFonts w:hint="default" w:ascii="Times New Roman" w:hAnsi="Times New Roman" w:eastAsia="宋体" w:cs="Times New Roman"/>
                      <w:kern w:val="2"/>
                      <w:sz w:val="21"/>
                      <w:szCs w:val="21"/>
                      <w:lang w:val="en-US" w:eastAsia="zh-CN" w:bidi="ar"/>
                    </w:rPr>
                    <w:t>NH</w:t>
                  </w:r>
                  <w:r>
                    <w:rPr>
                      <w:rFonts w:hint="default" w:ascii="Times New Roman" w:hAnsi="Times New Roman" w:eastAsia="宋体" w:cs="Times New Roman"/>
                      <w:kern w:val="2"/>
                      <w:sz w:val="21"/>
                      <w:szCs w:val="21"/>
                      <w:vertAlign w:val="subscript"/>
                      <w:lang w:val="en-US" w:eastAsia="zh-CN" w:bidi="ar"/>
                    </w:rPr>
                    <w:t>3</w:t>
                  </w:r>
                  <w:r>
                    <w:rPr>
                      <w:rFonts w:hint="default" w:ascii="Times New Roman" w:hAnsi="Times New Roman" w:eastAsia="宋体" w:cs="Times New Roman"/>
                      <w:kern w:val="2"/>
                      <w:sz w:val="21"/>
                      <w:szCs w:val="21"/>
                      <w:lang w:val="en-US" w:eastAsia="zh-CN" w:bidi="ar"/>
                    </w:rPr>
                    <w:t>-N</w:t>
                  </w:r>
                </w:p>
              </w:tc>
              <w:tc>
                <w:tcPr>
                  <w:tcW w:w="1708" w:type="dxa"/>
                  <w:tcBorders>
                    <w:top w:val="single" w:color="auto" w:sz="4" w:space="0"/>
                    <w:left w:val="single" w:color="auto" w:sz="4" w:space="0"/>
                    <w:bottom w:val="single" w:color="auto" w:sz="4" w:space="0"/>
                    <w:right w:val="single" w:color="auto" w:sz="4" w:space="0"/>
                  </w:tcBorders>
                  <w:shd w:val="clear" w:color="auto" w:fill="auto"/>
                  <w:vAlign w:val="top"/>
                </w:tcPr>
                <w:p w14:paraId="49284643">
                  <w:pPr>
                    <w:keepNext w:val="0"/>
                    <w:keepLines w:val="0"/>
                    <w:widowControl w:val="0"/>
                    <w:suppressLineNumbers w:val="0"/>
                    <w:spacing w:before="0" w:beforeAutospacing="0" w:after="0" w:afterAutospacing="0"/>
                    <w:ind w:left="0" w:right="0"/>
                    <w:jc w:val="center"/>
                    <w:rPr>
                      <w:lang w:val="en-US"/>
                    </w:rPr>
                  </w:pPr>
                  <w:r>
                    <w:rPr>
                      <w:rFonts w:hint="default" w:ascii="Times New Roman" w:hAnsi="Times New Roman" w:eastAsia="宋体" w:cs="Times New Roman"/>
                      <w:kern w:val="2"/>
                      <w:sz w:val="21"/>
                      <w:szCs w:val="21"/>
                      <w:lang w:val="en-US" w:eastAsia="zh-CN" w:bidi="ar"/>
                    </w:rPr>
                    <w:t>27.8~33.8</w:t>
                  </w:r>
                </w:p>
              </w:tc>
              <w:tc>
                <w:tcPr>
                  <w:tcW w:w="1297" w:type="dxa"/>
                  <w:tcBorders>
                    <w:top w:val="single" w:color="auto" w:sz="4" w:space="0"/>
                    <w:left w:val="single" w:color="auto" w:sz="4" w:space="0"/>
                    <w:bottom w:val="single" w:color="auto" w:sz="4" w:space="0"/>
                    <w:right w:val="single" w:color="auto" w:sz="4" w:space="0"/>
                  </w:tcBorders>
                  <w:shd w:val="clear" w:color="auto" w:fill="auto"/>
                  <w:vAlign w:val="center"/>
                </w:tcPr>
                <w:p w14:paraId="3AE13B83">
                  <w:pPr>
                    <w:keepNext w:val="0"/>
                    <w:keepLines w:val="0"/>
                    <w:widowControl/>
                    <w:suppressLineNumbers w:val="0"/>
                    <w:adjustRightInd w:val="0"/>
                    <w:snapToGrid w:val="0"/>
                    <w:spacing w:before="0" w:beforeAutospacing="0" w:after="0" w:afterAutospacing="0"/>
                    <w:ind w:left="0" w:right="0"/>
                    <w:jc w:val="center"/>
                    <w:rPr>
                      <w:rFonts w:eastAsia="宋体"/>
                      <w:lang w:val="en-US"/>
                    </w:rPr>
                  </w:pPr>
                  <w:r>
                    <w:rPr>
                      <w:rFonts w:hint="default" w:ascii="Times New Roman" w:hAnsi="Times New Roman" w:eastAsia="宋体" w:cs="Times New Roman"/>
                      <w:kern w:val="2"/>
                      <w:sz w:val="21"/>
                      <w:szCs w:val="21"/>
                      <w:lang w:val="en-US" w:eastAsia="zh-CN" w:bidi="ar"/>
                    </w:rPr>
                    <w:t>31.2125</w:t>
                  </w:r>
                </w:p>
              </w:tc>
              <w:tc>
                <w:tcPr>
                  <w:tcW w:w="1629" w:type="dxa"/>
                  <w:vMerge w:val="continue"/>
                  <w:tcBorders>
                    <w:top w:val="single" w:color="auto" w:sz="4" w:space="0"/>
                    <w:left w:val="single" w:color="auto" w:sz="4" w:space="0"/>
                    <w:bottom w:val="single" w:color="auto" w:sz="12" w:space="0"/>
                    <w:right w:val="single" w:color="auto" w:sz="4" w:space="0"/>
                  </w:tcBorders>
                  <w:shd w:val="clear" w:color="auto" w:fill="auto"/>
                  <w:vAlign w:val="center"/>
                </w:tcPr>
                <w:p w14:paraId="4C8DA746">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c>
                <w:tcPr>
                  <w:tcW w:w="1830" w:type="dxa"/>
                  <w:tcBorders>
                    <w:top w:val="single" w:color="auto" w:sz="4" w:space="0"/>
                    <w:left w:val="single" w:color="auto" w:sz="4" w:space="0"/>
                    <w:bottom w:val="single" w:color="auto" w:sz="4" w:space="0"/>
                    <w:right w:val="nil"/>
                  </w:tcBorders>
                  <w:shd w:val="clear" w:color="auto" w:fill="auto"/>
                  <w:vAlign w:val="center"/>
                </w:tcPr>
                <w:p w14:paraId="16E161B5">
                  <w:pPr>
                    <w:keepNext w:val="0"/>
                    <w:keepLines w:val="0"/>
                    <w:widowControl/>
                    <w:suppressLineNumbers w:val="0"/>
                    <w:adjustRightInd w:val="0"/>
                    <w:snapToGrid w:val="0"/>
                    <w:spacing w:before="0" w:beforeAutospacing="0" w:after="0" w:afterAutospacing="0"/>
                    <w:ind w:left="0" w:leftChars="0" w:right="0" w:rightChars="0"/>
                    <w:jc w:val="center"/>
                    <w:rPr>
                      <w:rFonts w:hint="eastAsia" w:eastAsia="宋体"/>
                      <w:lang w:val="en-US"/>
                    </w:rPr>
                  </w:pPr>
                  <w:r>
                    <w:rPr>
                      <w:rFonts w:hint="default" w:eastAsiaTheme="minorEastAsia"/>
                      <w:lang w:val="en-US" w:eastAsia="zh-CN"/>
                    </w:rPr>
                    <w:t>0.2491</w:t>
                  </w:r>
                </w:p>
              </w:tc>
            </w:tr>
            <w:tr w14:paraId="31C1FEFA">
              <w:tblPrEx>
                <w:tblBorders>
                  <w:top w:val="single" w:color="auto" w:sz="12" w:space="0"/>
                  <w:left w:val="none" w:color="auto" w:sz="6" w:space="0"/>
                  <w:bottom w:val="single" w:color="auto" w:sz="12" w:space="0"/>
                  <w:right w:val="none" w:color="auto" w:sz="6" w:space="0"/>
                  <w:insideH w:val="single" w:color="auto" w:sz="4" w:space="0"/>
                  <w:insideV w:val="single" w:color="auto" w:sz="4" w:space="0"/>
                </w:tblBorders>
                <w:tblCellMar>
                  <w:top w:w="0" w:type="dxa"/>
                  <w:left w:w="28" w:type="dxa"/>
                  <w:bottom w:w="0" w:type="dxa"/>
                  <w:right w:w="28" w:type="dxa"/>
                </w:tblCellMar>
              </w:tblPrEx>
              <w:trPr>
                <w:jc w:val="center"/>
              </w:trPr>
              <w:tc>
                <w:tcPr>
                  <w:tcW w:w="1343" w:type="dxa"/>
                  <w:vMerge w:val="continue"/>
                  <w:tcBorders>
                    <w:top w:val="single" w:color="auto" w:sz="4" w:space="0"/>
                    <w:left w:val="nil"/>
                    <w:bottom w:val="single" w:color="auto" w:sz="12" w:space="0"/>
                    <w:right w:val="single" w:color="auto" w:sz="4" w:space="0"/>
                  </w:tcBorders>
                  <w:shd w:val="clear" w:color="auto" w:fill="auto"/>
                  <w:vAlign w:val="center"/>
                </w:tcPr>
                <w:p w14:paraId="7DAE50B5">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c>
                <w:tcPr>
                  <w:tcW w:w="1266" w:type="dxa"/>
                  <w:tcBorders>
                    <w:top w:val="single" w:color="auto" w:sz="4" w:space="0"/>
                    <w:left w:val="single" w:color="auto" w:sz="4" w:space="0"/>
                    <w:bottom w:val="single" w:color="auto" w:sz="4" w:space="0"/>
                    <w:right w:val="single" w:color="auto" w:sz="4" w:space="0"/>
                  </w:tcBorders>
                  <w:shd w:val="clear" w:color="auto" w:fill="auto"/>
                  <w:vAlign w:val="center"/>
                </w:tcPr>
                <w:p w14:paraId="7B252E9D">
                  <w:pPr>
                    <w:keepNext w:val="0"/>
                    <w:keepLines w:val="0"/>
                    <w:widowControl/>
                    <w:suppressLineNumbers w:val="0"/>
                    <w:adjustRightInd w:val="0"/>
                    <w:snapToGrid w:val="0"/>
                    <w:spacing w:before="0" w:beforeAutospacing="0" w:after="0" w:afterAutospacing="0"/>
                    <w:ind w:left="0" w:right="0"/>
                    <w:jc w:val="center"/>
                    <w:rPr>
                      <w:rFonts w:eastAsia="宋体"/>
                      <w:lang w:val="en-US"/>
                    </w:rPr>
                  </w:pPr>
                  <w:r>
                    <w:rPr>
                      <w:rFonts w:hint="default" w:ascii="Times New Roman" w:hAnsi="Times New Roman" w:eastAsia="宋体" w:cs="Times New Roman"/>
                      <w:kern w:val="2"/>
                      <w:sz w:val="21"/>
                      <w:szCs w:val="21"/>
                      <w:lang w:val="en-US" w:eastAsia="zh-CN" w:bidi="ar"/>
                    </w:rPr>
                    <w:t>TP</w:t>
                  </w:r>
                </w:p>
              </w:tc>
              <w:tc>
                <w:tcPr>
                  <w:tcW w:w="1708" w:type="dxa"/>
                  <w:tcBorders>
                    <w:top w:val="single" w:color="auto" w:sz="4" w:space="0"/>
                    <w:left w:val="single" w:color="auto" w:sz="4" w:space="0"/>
                    <w:bottom w:val="single" w:color="auto" w:sz="4" w:space="0"/>
                    <w:right w:val="single" w:color="auto" w:sz="4" w:space="0"/>
                  </w:tcBorders>
                  <w:shd w:val="clear" w:color="auto" w:fill="auto"/>
                  <w:vAlign w:val="top"/>
                </w:tcPr>
                <w:p w14:paraId="57437C21">
                  <w:pPr>
                    <w:keepNext w:val="0"/>
                    <w:keepLines w:val="0"/>
                    <w:widowControl w:val="0"/>
                    <w:suppressLineNumbers w:val="0"/>
                    <w:spacing w:before="0" w:beforeAutospacing="0" w:after="0" w:afterAutospacing="0"/>
                    <w:ind w:left="0" w:right="0"/>
                    <w:jc w:val="center"/>
                    <w:rPr>
                      <w:lang w:val="en-US"/>
                    </w:rPr>
                  </w:pPr>
                  <w:r>
                    <w:rPr>
                      <w:rFonts w:hint="default" w:ascii="Times New Roman" w:hAnsi="Times New Roman" w:eastAsia="宋体" w:cs="Times New Roman"/>
                      <w:kern w:val="2"/>
                      <w:sz w:val="21"/>
                      <w:szCs w:val="21"/>
                      <w:lang w:val="en-US" w:eastAsia="zh-CN" w:bidi="ar"/>
                    </w:rPr>
                    <w:t>3.07~3.29</w:t>
                  </w:r>
                </w:p>
              </w:tc>
              <w:tc>
                <w:tcPr>
                  <w:tcW w:w="1297" w:type="dxa"/>
                  <w:tcBorders>
                    <w:top w:val="single" w:color="auto" w:sz="4" w:space="0"/>
                    <w:left w:val="single" w:color="auto" w:sz="4" w:space="0"/>
                    <w:bottom w:val="single" w:color="auto" w:sz="4" w:space="0"/>
                    <w:right w:val="single" w:color="auto" w:sz="4" w:space="0"/>
                  </w:tcBorders>
                  <w:shd w:val="clear" w:color="auto" w:fill="auto"/>
                  <w:vAlign w:val="center"/>
                </w:tcPr>
                <w:p w14:paraId="0EF7B5DB">
                  <w:pPr>
                    <w:keepNext w:val="0"/>
                    <w:keepLines w:val="0"/>
                    <w:widowControl/>
                    <w:suppressLineNumbers w:val="0"/>
                    <w:adjustRightInd w:val="0"/>
                    <w:snapToGrid w:val="0"/>
                    <w:spacing w:before="0" w:beforeAutospacing="0" w:after="0" w:afterAutospacing="0"/>
                    <w:ind w:left="0" w:right="0"/>
                    <w:jc w:val="center"/>
                    <w:rPr>
                      <w:rFonts w:eastAsia="宋体"/>
                      <w:lang w:val="en-US"/>
                    </w:rPr>
                  </w:pPr>
                  <w:r>
                    <w:rPr>
                      <w:rFonts w:hint="default" w:ascii="Times New Roman" w:hAnsi="Times New Roman" w:eastAsia="宋体" w:cs="Times New Roman"/>
                      <w:kern w:val="2"/>
                      <w:sz w:val="21"/>
                      <w:szCs w:val="21"/>
                      <w:lang w:val="en-US" w:eastAsia="zh-CN" w:bidi="ar"/>
                    </w:rPr>
                    <w:t>3.1713</w:t>
                  </w:r>
                </w:p>
              </w:tc>
              <w:tc>
                <w:tcPr>
                  <w:tcW w:w="1629" w:type="dxa"/>
                  <w:vMerge w:val="continue"/>
                  <w:tcBorders>
                    <w:top w:val="single" w:color="auto" w:sz="4" w:space="0"/>
                    <w:left w:val="single" w:color="auto" w:sz="4" w:space="0"/>
                    <w:bottom w:val="single" w:color="auto" w:sz="12" w:space="0"/>
                    <w:right w:val="single" w:color="auto" w:sz="4" w:space="0"/>
                  </w:tcBorders>
                  <w:shd w:val="clear" w:color="auto" w:fill="auto"/>
                  <w:vAlign w:val="center"/>
                </w:tcPr>
                <w:p w14:paraId="05C47465">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c>
                <w:tcPr>
                  <w:tcW w:w="1830" w:type="dxa"/>
                  <w:tcBorders>
                    <w:top w:val="single" w:color="auto" w:sz="4" w:space="0"/>
                    <w:left w:val="single" w:color="auto" w:sz="4" w:space="0"/>
                    <w:bottom w:val="single" w:color="auto" w:sz="4" w:space="0"/>
                    <w:right w:val="nil"/>
                  </w:tcBorders>
                  <w:shd w:val="clear" w:color="auto" w:fill="auto"/>
                  <w:vAlign w:val="center"/>
                </w:tcPr>
                <w:p w14:paraId="1364E547">
                  <w:pPr>
                    <w:keepNext w:val="0"/>
                    <w:keepLines w:val="0"/>
                    <w:widowControl/>
                    <w:suppressLineNumbers w:val="0"/>
                    <w:adjustRightInd w:val="0"/>
                    <w:snapToGrid w:val="0"/>
                    <w:spacing w:before="0" w:beforeAutospacing="0" w:after="0" w:afterAutospacing="0"/>
                    <w:ind w:left="0" w:leftChars="0" w:right="0" w:rightChars="0"/>
                    <w:jc w:val="center"/>
                    <w:rPr>
                      <w:rFonts w:hint="eastAsia" w:eastAsia="宋体"/>
                      <w:lang w:val="en-US"/>
                    </w:rPr>
                  </w:pPr>
                  <w:r>
                    <w:rPr>
                      <w:rFonts w:hint="default" w:eastAsiaTheme="minorEastAsia"/>
                      <w:lang w:val="en-US" w:eastAsia="zh-CN"/>
                    </w:rPr>
                    <w:t>0.0253</w:t>
                  </w:r>
                </w:p>
              </w:tc>
            </w:tr>
            <w:tr w14:paraId="714FE1E3">
              <w:tblPrEx>
                <w:tblBorders>
                  <w:top w:val="single" w:color="auto" w:sz="12" w:space="0"/>
                  <w:left w:val="none" w:color="auto" w:sz="6" w:space="0"/>
                  <w:bottom w:val="single" w:color="auto" w:sz="12" w:space="0"/>
                  <w:right w:val="none" w:color="auto" w:sz="6" w:space="0"/>
                  <w:insideH w:val="single" w:color="auto" w:sz="4" w:space="0"/>
                  <w:insideV w:val="single" w:color="auto" w:sz="4" w:space="0"/>
                </w:tblBorders>
                <w:shd w:val="clear" w:color="auto" w:fill="auto"/>
                <w:tblCellMar>
                  <w:top w:w="0" w:type="dxa"/>
                  <w:left w:w="28" w:type="dxa"/>
                  <w:bottom w:w="0" w:type="dxa"/>
                  <w:right w:w="28" w:type="dxa"/>
                </w:tblCellMar>
              </w:tblPrEx>
              <w:trPr>
                <w:jc w:val="center"/>
              </w:trPr>
              <w:tc>
                <w:tcPr>
                  <w:tcW w:w="1343" w:type="dxa"/>
                  <w:vMerge w:val="continue"/>
                  <w:tcBorders>
                    <w:top w:val="single" w:color="auto" w:sz="4" w:space="0"/>
                    <w:left w:val="nil"/>
                    <w:bottom w:val="single" w:color="auto" w:sz="12" w:space="0"/>
                    <w:right w:val="single" w:color="auto" w:sz="4" w:space="0"/>
                  </w:tcBorders>
                  <w:shd w:val="clear" w:color="auto" w:fill="auto"/>
                  <w:vAlign w:val="center"/>
                </w:tcPr>
                <w:p w14:paraId="2308E604">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c>
                <w:tcPr>
                  <w:tcW w:w="1266" w:type="dxa"/>
                  <w:tcBorders>
                    <w:top w:val="single" w:color="auto" w:sz="4" w:space="0"/>
                    <w:left w:val="single" w:color="auto" w:sz="4" w:space="0"/>
                    <w:bottom w:val="single" w:color="auto" w:sz="12" w:space="0"/>
                    <w:right w:val="single" w:color="auto" w:sz="4" w:space="0"/>
                  </w:tcBorders>
                  <w:shd w:val="clear" w:color="auto" w:fill="auto"/>
                  <w:vAlign w:val="center"/>
                </w:tcPr>
                <w:p w14:paraId="6E891145">
                  <w:pPr>
                    <w:keepNext w:val="0"/>
                    <w:keepLines w:val="0"/>
                    <w:widowControl/>
                    <w:suppressLineNumbers w:val="0"/>
                    <w:adjustRightInd w:val="0"/>
                    <w:snapToGrid w:val="0"/>
                    <w:spacing w:before="0" w:beforeAutospacing="0" w:after="0" w:afterAutospacing="0"/>
                    <w:ind w:left="0" w:right="0"/>
                    <w:jc w:val="center"/>
                    <w:rPr>
                      <w:rFonts w:eastAsia="宋体"/>
                      <w:lang w:val="en-US"/>
                    </w:rPr>
                  </w:pPr>
                  <w:r>
                    <w:rPr>
                      <w:rFonts w:hint="default" w:ascii="Times New Roman" w:hAnsi="Times New Roman" w:eastAsia="宋体" w:cs="Times New Roman"/>
                      <w:kern w:val="2"/>
                      <w:sz w:val="21"/>
                      <w:szCs w:val="21"/>
                      <w:lang w:val="en-US" w:eastAsia="zh-CN" w:bidi="ar"/>
                    </w:rPr>
                    <w:t>TN</w:t>
                  </w:r>
                </w:p>
              </w:tc>
              <w:tc>
                <w:tcPr>
                  <w:tcW w:w="1708" w:type="dxa"/>
                  <w:tcBorders>
                    <w:top w:val="single" w:color="auto" w:sz="4" w:space="0"/>
                    <w:left w:val="single" w:color="auto" w:sz="4" w:space="0"/>
                    <w:bottom w:val="single" w:color="auto" w:sz="12" w:space="0"/>
                    <w:right w:val="single" w:color="auto" w:sz="4" w:space="0"/>
                  </w:tcBorders>
                  <w:shd w:val="clear" w:color="auto" w:fill="auto"/>
                  <w:vAlign w:val="top"/>
                </w:tcPr>
                <w:p w14:paraId="13DC5957">
                  <w:pPr>
                    <w:keepNext w:val="0"/>
                    <w:keepLines w:val="0"/>
                    <w:widowControl w:val="0"/>
                    <w:suppressLineNumbers w:val="0"/>
                    <w:spacing w:before="0" w:beforeAutospacing="0" w:after="0" w:afterAutospacing="0"/>
                    <w:ind w:left="0" w:right="0"/>
                    <w:jc w:val="center"/>
                    <w:rPr>
                      <w:lang w:val="en-US"/>
                    </w:rPr>
                  </w:pPr>
                  <w:r>
                    <w:rPr>
                      <w:rFonts w:hint="default" w:ascii="Times New Roman" w:hAnsi="Times New Roman" w:eastAsia="宋体" w:cs="Times New Roman"/>
                      <w:kern w:val="2"/>
                      <w:sz w:val="21"/>
                      <w:szCs w:val="21"/>
                      <w:lang w:val="en-US" w:eastAsia="zh-CN" w:bidi="ar"/>
                    </w:rPr>
                    <w:t>55.2~58.6</w:t>
                  </w:r>
                </w:p>
              </w:tc>
              <w:tc>
                <w:tcPr>
                  <w:tcW w:w="1297" w:type="dxa"/>
                  <w:tcBorders>
                    <w:top w:val="single" w:color="auto" w:sz="4" w:space="0"/>
                    <w:left w:val="single" w:color="auto" w:sz="4" w:space="0"/>
                    <w:bottom w:val="single" w:color="auto" w:sz="12" w:space="0"/>
                    <w:right w:val="single" w:color="auto" w:sz="4" w:space="0"/>
                  </w:tcBorders>
                  <w:shd w:val="clear" w:color="auto" w:fill="auto"/>
                  <w:vAlign w:val="center"/>
                </w:tcPr>
                <w:p w14:paraId="2C61CBA1">
                  <w:pPr>
                    <w:keepNext w:val="0"/>
                    <w:keepLines w:val="0"/>
                    <w:widowControl/>
                    <w:suppressLineNumbers w:val="0"/>
                    <w:adjustRightInd w:val="0"/>
                    <w:snapToGrid w:val="0"/>
                    <w:spacing w:before="0" w:beforeAutospacing="0" w:after="0" w:afterAutospacing="0"/>
                    <w:ind w:left="0" w:right="0"/>
                    <w:jc w:val="center"/>
                    <w:rPr>
                      <w:rFonts w:eastAsia="宋体"/>
                      <w:lang w:val="en-US"/>
                    </w:rPr>
                  </w:pPr>
                  <w:r>
                    <w:rPr>
                      <w:rFonts w:hint="default" w:ascii="Times New Roman" w:hAnsi="Times New Roman" w:eastAsia="宋体" w:cs="Times New Roman"/>
                      <w:kern w:val="2"/>
                      <w:sz w:val="21"/>
                      <w:szCs w:val="21"/>
                      <w:lang w:val="en-US" w:eastAsia="zh-CN" w:bidi="ar"/>
                    </w:rPr>
                    <w:t>56.5125</w:t>
                  </w:r>
                </w:p>
              </w:tc>
              <w:tc>
                <w:tcPr>
                  <w:tcW w:w="1629" w:type="dxa"/>
                  <w:vMerge w:val="continue"/>
                  <w:tcBorders>
                    <w:top w:val="single" w:color="auto" w:sz="4" w:space="0"/>
                    <w:left w:val="single" w:color="auto" w:sz="4" w:space="0"/>
                    <w:bottom w:val="single" w:color="auto" w:sz="12" w:space="0"/>
                    <w:right w:val="single" w:color="auto" w:sz="4" w:space="0"/>
                  </w:tcBorders>
                  <w:shd w:val="clear" w:color="auto" w:fill="auto"/>
                  <w:vAlign w:val="center"/>
                </w:tcPr>
                <w:p w14:paraId="724F6186">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c>
                <w:tcPr>
                  <w:tcW w:w="1830" w:type="dxa"/>
                  <w:tcBorders>
                    <w:top w:val="single" w:color="auto" w:sz="4" w:space="0"/>
                    <w:left w:val="single" w:color="auto" w:sz="4" w:space="0"/>
                    <w:bottom w:val="single" w:color="auto" w:sz="12" w:space="0"/>
                    <w:right w:val="nil"/>
                  </w:tcBorders>
                  <w:shd w:val="clear" w:color="auto" w:fill="auto"/>
                  <w:vAlign w:val="center"/>
                </w:tcPr>
                <w:p w14:paraId="16DF51C9">
                  <w:pPr>
                    <w:keepNext w:val="0"/>
                    <w:keepLines w:val="0"/>
                    <w:widowControl/>
                    <w:suppressLineNumbers w:val="0"/>
                    <w:adjustRightInd w:val="0"/>
                    <w:snapToGrid w:val="0"/>
                    <w:spacing w:before="0" w:beforeAutospacing="0" w:after="0" w:afterAutospacing="0"/>
                    <w:ind w:left="0" w:leftChars="0" w:right="0" w:rightChars="0"/>
                    <w:jc w:val="center"/>
                    <w:rPr>
                      <w:rFonts w:hint="eastAsia" w:eastAsia="宋体"/>
                      <w:lang w:val="en-US"/>
                    </w:rPr>
                  </w:pPr>
                  <w:r>
                    <w:rPr>
                      <w:rFonts w:hint="default" w:eastAsiaTheme="minorEastAsia"/>
                      <w:lang w:val="en-US" w:eastAsia="zh-CN"/>
                    </w:rPr>
                    <w:t>0.451</w:t>
                  </w:r>
                </w:p>
              </w:tc>
            </w:tr>
          </w:tbl>
          <w:p w14:paraId="733B0760">
            <w:pPr>
              <w:pStyle w:val="201"/>
              <w:keepNext w:val="0"/>
              <w:keepLines w:val="0"/>
              <w:widowControl/>
              <w:numPr>
                <w:ilvl w:val="1"/>
                <w:numId w:val="18"/>
              </w:numPr>
              <w:suppressLineNumbers w:val="0"/>
              <w:adjustRightInd w:val="0"/>
              <w:snapToGrid w:val="0"/>
              <w:spacing w:before="0" w:beforeAutospacing="0" w:after="0" w:afterAutospacing="0"/>
              <w:ind w:left="0" w:right="0" w:firstLine="0" w:firstLineChars="0"/>
              <w:jc w:val="center"/>
              <w:rPr>
                <w:rFonts w:eastAsiaTheme="minorEastAsia"/>
                <w:b/>
                <w:bCs/>
                <w:sz w:val="24"/>
                <w:szCs w:val="24"/>
              </w:rPr>
            </w:pPr>
            <w:r>
              <w:rPr>
                <w:rFonts w:hAnsiTheme="minorEastAsia" w:eastAsiaTheme="minorEastAsia"/>
                <w:b/>
                <w:bCs/>
                <w:sz w:val="24"/>
                <w:szCs w:val="24"/>
              </w:rPr>
              <w:t>废气污染物排放总量核算</w:t>
            </w:r>
          </w:p>
          <w:tbl>
            <w:tblPr>
              <w:tblStyle w:val="88"/>
              <w:tblW w:w="4997"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28" w:type="dxa"/>
                <w:bottom w:w="0" w:type="dxa"/>
                <w:right w:w="28" w:type="dxa"/>
              </w:tblCellMar>
            </w:tblPr>
            <w:tblGrid>
              <w:gridCol w:w="1046"/>
              <w:gridCol w:w="910"/>
              <w:gridCol w:w="1010"/>
              <w:gridCol w:w="1150"/>
              <w:gridCol w:w="1530"/>
              <w:gridCol w:w="1400"/>
              <w:gridCol w:w="2022"/>
            </w:tblGrid>
            <w:tr w14:paraId="73A943A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90" w:hRule="atLeast"/>
                <w:jc w:val="center"/>
              </w:trPr>
              <w:tc>
                <w:tcPr>
                  <w:tcW w:w="1046" w:type="dxa"/>
                  <w:vMerge w:val="restart"/>
                  <w:tcBorders>
                    <w:tl2br w:val="nil"/>
                    <w:tr2bl w:val="nil"/>
                  </w:tcBorders>
                  <w:vAlign w:val="center"/>
                </w:tcPr>
                <w:p w14:paraId="0F40474A">
                  <w:pPr>
                    <w:keepNext w:val="0"/>
                    <w:keepLines w:val="0"/>
                    <w:widowControl/>
                    <w:suppressLineNumbers w:val="0"/>
                    <w:adjustRightInd w:val="0"/>
                    <w:snapToGrid w:val="0"/>
                    <w:spacing w:before="0" w:beforeAutospacing="0" w:after="0" w:afterAutospacing="0"/>
                    <w:ind w:left="0" w:right="0"/>
                    <w:jc w:val="center"/>
                    <w:rPr>
                      <w:rFonts w:eastAsiaTheme="minorEastAsia"/>
                      <w:b/>
                    </w:rPr>
                  </w:pPr>
                  <w:r>
                    <w:rPr>
                      <w:rFonts w:hAnsiTheme="minorEastAsia" w:eastAsiaTheme="minorEastAsia"/>
                      <w:b/>
                    </w:rPr>
                    <w:t>污染物</w:t>
                  </w:r>
                </w:p>
              </w:tc>
              <w:tc>
                <w:tcPr>
                  <w:tcW w:w="910" w:type="dxa"/>
                  <w:vMerge w:val="restart"/>
                  <w:tcBorders>
                    <w:tl2br w:val="nil"/>
                    <w:tr2bl w:val="nil"/>
                  </w:tcBorders>
                  <w:vAlign w:val="center"/>
                </w:tcPr>
                <w:p w14:paraId="6BAB6203">
                  <w:pPr>
                    <w:keepNext w:val="0"/>
                    <w:keepLines w:val="0"/>
                    <w:widowControl/>
                    <w:suppressLineNumbers w:val="0"/>
                    <w:adjustRightInd w:val="0"/>
                    <w:snapToGrid w:val="0"/>
                    <w:spacing w:before="0" w:beforeAutospacing="0" w:after="0" w:afterAutospacing="0"/>
                    <w:ind w:left="0" w:right="0"/>
                    <w:jc w:val="center"/>
                    <w:rPr>
                      <w:rFonts w:eastAsiaTheme="minorEastAsia"/>
                      <w:b/>
                    </w:rPr>
                  </w:pPr>
                  <w:r>
                    <w:rPr>
                      <w:rFonts w:hAnsiTheme="minorEastAsia" w:eastAsiaTheme="minorEastAsia"/>
                      <w:b/>
                    </w:rPr>
                    <w:t>排放口</w:t>
                  </w:r>
                </w:p>
              </w:tc>
              <w:tc>
                <w:tcPr>
                  <w:tcW w:w="2160" w:type="dxa"/>
                  <w:gridSpan w:val="2"/>
                  <w:tcBorders>
                    <w:tl2br w:val="nil"/>
                    <w:tr2bl w:val="nil"/>
                  </w:tcBorders>
                  <w:vAlign w:val="center"/>
                </w:tcPr>
                <w:p w14:paraId="6FCEE092">
                  <w:pPr>
                    <w:keepNext w:val="0"/>
                    <w:keepLines w:val="0"/>
                    <w:widowControl/>
                    <w:suppressLineNumbers w:val="0"/>
                    <w:adjustRightInd w:val="0"/>
                    <w:snapToGrid w:val="0"/>
                    <w:spacing w:before="0" w:beforeAutospacing="0" w:after="0" w:afterAutospacing="0"/>
                    <w:ind w:left="0" w:right="0"/>
                    <w:jc w:val="center"/>
                    <w:rPr>
                      <w:rFonts w:eastAsiaTheme="minorEastAsia"/>
                      <w:b/>
                    </w:rPr>
                  </w:pPr>
                  <w:r>
                    <w:rPr>
                      <w:rFonts w:hAnsiTheme="minorEastAsia" w:eastAsiaTheme="minorEastAsia"/>
                      <w:b/>
                    </w:rPr>
                    <w:t>排放浓度（</w:t>
                  </w:r>
                  <w:r>
                    <w:rPr>
                      <w:rFonts w:eastAsiaTheme="minorEastAsia"/>
                      <w:b/>
                    </w:rPr>
                    <w:t>mg/m</w:t>
                  </w:r>
                  <w:r>
                    <w:rPr>
                      <w:rFonts w:eastAsiaTheme="minorEastAsia"/>
                      <w:b/>
                      <w:vertAlign w:val="superscript"/>
                    </w:rPr>
                    <w:t>3</w:t>
                  </w:r>
                  <w:r>
                    <w:rPr>
                      <w:rFonts w:hAnsiTheme="minorEastAsia" w:eastAsiaTheme="minorEastAsia"/>
                      <w:b/>
                    </w:rPr>
                    <w:t>）</w:t>
                  </w:r>
                </w:p>
              </w:tc>
              <w:tc>
                <w:tcPr>
                  <w:tcW w:w="1530" w:type="dxa"/>
                  <w:vMerge w:val="restart"/>
                  <w:tcBorders>
                    <w:tl2br w:val="nil"/>
                    <w:tr2bl w:val="nil"/>
                  </w:tcBorders>
                  <w:vAlign w:val="center"/>
                </w:tcPr>
                <w:p w14:paraId="622F8A58">
                  <w:pPr>
                    <w:keepNext w:val="0"/>
                    <w:keepLines w:val="0"/>
                    <w:widowControl/>
                    <w:suppressLineNumbers w:val="0"/>
                    <w:adjustRightInd w:val="0"/>
                    <w:snapToGrid w:val="0"/>
                    <w:spacing w:before="0" w:beforeAutospacing="0" w:after="0" w:afterAutospacing="0"/>
                    <w:ind w:left="0" w:right="0"/>
                    <w:jc w:val="center"/>
                    <w:rPr>
                      <w:rFonts w:hAnsiTheme="minorEastAsia" w:eastAsiaTheme="minorEastAsia"/>
                      <w:b/>
                    </w:rPr>
                  </w:pPr>
                  <w:r>
                    <w:rPr>
                      <w:rFonts w:hAnsiTheme="minorEastAsia" w:eastAsiaTheme="minorEastAsia"/>
                      <w:b/>
                    </w:rPr>
                    <w:t>平均排放速率</w:t>
                  </w:r>
                </w:p>
                <w:p w14:paraId="3BBAD7FC">
                  <w:pPr>
                    <w:keepNext w:val="0"/>
                    <w:keepLines w:val="0"/>
                    <w:widowControl/>
                    <w:suppressLineNumbers w:val="0"/>
                    <w:adjustRightInd w:val="0"/>
                    <w:snapToGrid w:val="0"/>
                    <w:spacing w:before="0" w:beforeAutospacing="0" w:after="0" w:afterAutospacing="0"/>
                    <w:ind w:left="0" w:right="0"/>
                    <w:jc w:val="center"/>
                    <w:rPr>
                      <w:rFonts w:eastAsiaTheme="minorEastAsia"/>
                      <w:b/>
                    </w:rPr>
                  </w:pPr>
                  <w:r>
                    <w:rPr>
                      <w:rFonts w:hAnsiTheme="minorEastAsia" w:eastAsiaTheme="minorEastAsia"/>
                      <w:b/>
                    </w:rPr>
                    <w:t>（</w:t>
                  </w:r>
                  <w:r>
                    <w:rPr>
                      <w:rFonts w:eastAsiaTheme="minorEastAsia"/>
                      <w:b/>
                    </w:rPr>
                    <w:t>kg/h</w:t>
                  </w:r>
                  <w:r>
                    <w:rPr>
                      <w:rFonts w:hAnsiTheme="minorEastAsia" w:eastAsiaTheme="minorEastAsia"/>
                      <w:b/>
                    </w:rPr>
                    <w:t>）</w:t>
                  </w:r>
                </w:p>
              </w:tc>
              <w:tc>
                <w:tcPr>
                  <w:tcW w:w="1400" w:type="dxa"/>
                  <w:vMerge w:val="restart"/>
                  <w:tcBorders>
                    <w:tl2br w:val="nil"/>
                    <w:tr2bl w:val="nil"/>
                  </w:tcBorders>
                  <w:vAlign w:val="center"/>
                </w:tcPr>
                <w:p w14:paraId="199907B7">
                  <w:pPr>
                    <w:keepNext w:val="0"/>
                    <w:keepLines w:val="0"/>
                    <w:widowControl/>
                    <w:suppressLineNumbers w:val="0"/>
                    <w:adjustRightInd w:val="0"/>
                    <w:snapToGrid w:val="0"/>
                    <w:spacing w:before="0" w:beforeAutospacing="0" w:after="0" w:afterAutospacing="0"/>
                    <w:ind w:left="0" w:right="0"/>
                    <w:jc w:val="center"/>
                    <w:rPr>
                      <w:rFonts w:hAnsiTheme="minorEastAsia" w:eastAsiaTheme="minorEastAsia"/>
                      <w:b/>
                    </w:rPr>
                  </w:pPr>
                  <w:r>
                    <w:rPr>
                      <w:rFonts w:hAnsiTheme="minorEastAsia" w:eastAsiaTheme="minorEastAsia"/>
                      <w:b/>
                    </w:rPr>
                    <w:t>年运行时间</w:t>
                  </w:r>
                </w:p>
                <w:p w14:paraId="60200E9E">
                  <w:pPr>
                    <w:keepNext w:val="0"/>
                    <w:keepLines w:val="0"/>
                    <w:widowControl/>
                    <w:suppressLineNumbers w:val="0"/>
                    <w:adjustRightInd w:val="0"/>
                    <w:snapToGrid w:val="0"/>
                    <w:spacing w:before="0" w:beforeAutospacing="0" w:after="0" w:afterAutospacing="0"/>
                    <w:ind w:left="0" w:right="0"/>
                    <w:jc w:val="center"/>
                    <w:rPr>
                      <w:rFonts w:eastAsiaTheme="minorEastAsia"/>
                      <w:b/>
                    </w:rPr>
                  </w:pPr>
                  <w:r>
                    <w:rPr>
                      <w:rFonts w:eastAsiaTheme="minorEastAsia"/>
                      <w:b/>
                    </w:rPr>
                    <w:t>(h)</w:t>
                  </w:r>
                </w:p>
              </w:tc>
              <w:tc>
                <w:tcPr>
                  <w:tcW w:w="2022" w:type="dxa"/>
                  <w:vMerge w:val="restart"/>
                  <w:tcBorders>
                    <w:tl2br w:val="nil"/>
                    <w:tr2bl w:val="nil"/>
                  </w:tcBorders>
                  <w:vAlign w:val="center"/>
                </w:tcPr>
                <w:p w14:paraId="5FCA1800">
                  <w:pPr>
                    <w:keepNext w:val="0"/>
                    <w:keepLines w:val="0"/>
                    <w:widowControl/>
                    <w:suppressLineNumbers w:val="0"/>
                    <w:adjustRightInd w:val="0"/>
                    <w:snapToGrid w:val="0"/>
                    <w:spacing w:before="0" w:beforeAutospacing="0" w:after="0" w:afterAutospacing="0"/>
                    <w:ind w:left="0" w:right="0"/>
                    <w:jc w:val="center"/>
                    <w:rPr>
                      <w:rFonts w:eastAsiaTheme="minorEastAsia"/>
                      <w:b/>
                    </w:rPr>
                  </w:pPr>
                  <w:r>
                    <w:rPr>
                      <w:rFonts w:hAnsiTheme="minorEastAsia" w:eastAsiaTheme="minorEastAsia"/>
                      <w:b/>
                    </w:rPr>
                    <w:t>按实际负荷年排放总量（吨）</w:t>
                  </w:r>
                </w:p>
              </w:tc>
            </w:tr>
            <w:tr w14:paraId="0D8D319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90" w:hRule="atLeast"/>
                <w:jc w:val="center"/>
              </w:trPr>
              <w:tc>
                <w:tcPr>
                  <w:tcW w:w="1046" w:type="dxa"/>
                  <w:vMerge w:val="continue"/>
                  <w:tcBorders>
                    <w:tl2br w:val="nil"/>
                    <w:tr2bl w:val="nil"/>
                  </w:tcBorders>
                  <w:vAlign w:val="center"/>
                </w:tcPr>
                <w:p w14:paraId="6142D95B">
                  <w:pPr>
                    <w:keepNext w:val="0"/>
                    <w:keepLines w:val="0"/>
                    <w:widowControl/>
                    <w:suppressLineNumbers w:val="0"/>
                    <w:adjustRightInd w:val="0"/>
                    <w:snapToGrid w:val="0"/>
                    <w:spacing w:before="0" w:beforeAutospacing="0" w:after="0" w:afterAutospacing="0"/>
                    <w:ind w:left="0" w:right="0"/>
                    <w:jc w:val="center"/>
                    <w:rPr>
                      <w:rFonts w:eastAsiaTheme="minorEastAsia"/>
                      <w:b/>
                    </w:rPr>
                  </w:pPr>
                </w:p>
              </w:tc>
              <w:tc>
                <w:tcPr>
                  <w:tcW w:w="910" w:type="dxa"/>
                  <w:vMerge w:val="continue"/>
                  <w:tcBorders>
                    <w:tl2br w:val="nil"/>
                    <w:tr2bl w:val="nil"/>
                  </w:tcBorders>
                  <w:vAlign w:val="center"/>
                </w:tcPr>
                <w:p w14:paraId="3371DBE8">
                  <w:pPr>
                    <w:keepNext w:val="0"/>
                    <w:keepLines w:val="0"/>
                    <w:widowControl/>
                    <w:suppressLineNumbers w:val="0"/>
                    <w:adjustRightInd w:val="0"/>
                    <w:snapToGrid w:val="0"/>
                    <w:spacing w:before="0" w:beforeAutospacing="0" w:after="0" w:afterAutospacing="0"/>
                    <w:ind w:left="0" w:right="0"/>
                    <w:jc w:val="center"/>
                    <w:rPr>
                      <w:rFonts w:eastAsiaTheme="minorEastAsia"/>
                      <w:b/>
                    </w:rPr>
                  </w:pPr>
                </w:p>
              </w:tc>
              <w:tc>
                <w:tcPr>
                  <w:tcW w:w="1010" w:type="dxa"/>
                  <w:tcBorders>
                    <w:tl2br w:val="nil"/>
                    <w:tr2bl w:val="nil"/>
                  </w:tcBorders>
                  <w:vAlign w:val="center"/>
                </w:tcPr>
                <w:p w14:paraId="55CAE073">
                  <w:pPr>
                    <w:keepNext w:val="0"/>
                    <w:keepLines w:val="0"/>
                    <w:widowControl/>
                    <w:suppressLineNumbers w:val="0"/>
                    <w:adjustRightInd w:val="0"/>
                    <w:snapToGrid w:val="0"/>
                    <w:spacing w:before="0" w:beforeAutospacing="0" w:after="0" w:afterAutospacing="0"/>
                    <w:ind w:left="0" w:right="0"/>
                    <w:jc w:val="center"/>
                    <w:rPr>
                      <w:rFonts w:eastAsiaTheme="minorEastAsia"/>
                      <w:b/>
                    </w:rPr>
                  </w:pPr>
                  <w:r>
                    <w:rPr>
                      <w:rFonts w:hAnsiTheme="minorEastAsia" w:eastAsiaTheme="minorEastAsia"/>
                      <w:b/>
                    </w:rPr>
                    <w:t>范围</w:t>
                  </w:r>
                </w:p>
              </w:tc>
              <w:tc>
                <w:tcPr>
                  <w:tcW w:w="1150" w:type="dxa"/>
                  <w:tcBorders>
                    <w:tl2br w:val="nil"/>
                    <w:tr2bl w:val="nil"/>
                  </w:tcBorders>
                  <w:vAlign w:val="center"/>
                </w:tcPr>
                <w:p w14:paraId="2E7DD658">
                  <w:pPr>
                    <w:keepNext w:val="0"/>
                    <w:keepLines w:val="0"/>
                    <w:widowControl/>
                    <w:suppressLineNumbers w:val="0"/>
                    <w:adjustRightInd w:val="0"/>
                    <w:snapToGrid w:val="0"/>
                    <w:spacing w:before="0" w:beforeAutospacing="0" w:after="0" w:afterAutospacing="0"/>
                    <w:ind w:left="0" w:right="0"/>
                    <w:jc w:val="center"/>
                    <w:rPr>
                      <w:rFonts w:eastAsiaTheme="minorEastAsia"/>
                      <w:b/>
                    </w:rPr>
                  </w:pPr>
                  <w:r>
                    <w:rPr>
                      <w:rFonts w:hAnsiTheme="minorEastAsia" w:eastAsiaTheme="minorEastAsia"/>
                      <w:b/>
                    </w:rPr>
                    <w:t>平均值</w:t>
                  </w:r>
                </w:p>
              </w:tc>
              <w:tc>
                <w:tcPr>
                  <w:tcW w:w="1530" w:type="dxa"/>
                  <w:vMerge w:val="continue"/>
                  <w:tcBorders>
                    <w:tl2br w:val="nil"/>
                    <w:tr2bl w:val="nil"/>
                  </w:tcBorders>
                  <w:vAlign w:val="center"/>
                </w:tcPr>
                <w:p w14:paraId="575B8533">
                  <w:pPr>
                    <w:keepNext w:val="0"/>
                    <w:keepLines w:val="0"/>
                    <w:widowControl/>
                    <w:suppressLineNumbers w:val="0"/>
                    <w:adjustRightInd w:val="0"/>
                    <w:snapToGrid w:val="0"/>
                    <w:spacing w:before="0" w:beforeAutospacing="0" w:after="0" w:afterAutospacing="0"/>
                    <w:ind w:left="0" w:right="0"/>
                    <w:jc w:val="center"/>
                    <w:rPr>
                      <w:rFonts w:eastAsiaTheme="minorEastAsia"/>
                    </w:rPr>
                  </w:pPr>
                </w:p>
              </w:tc>
              <w:tc>
                <w:tcPr>
                  <w:tcW w:w="1400" w:type="dxa"/>
                  <w:vMerge w:val="continue"/>
                  <w:tcBorders>
                    <w:tl2br w:val="nil"/>
                    <w:tr2bl w:val="nil"/>
                  </w:tcBorders>
                  <w:vAlign w:val="center"/>
                </w:tcPr>
                <w:p w14:paraId="716E82F8">
                  <w:pPr>
                    <w:keepNext w:val="0"/>
                    <w:keepLines w:val="0"/>
                    <w:widowControl/>
                    <w:suppressLineNumbers w:val="0"/>
                    <w:adjustRightInd w:val="0"/>
                    <w:snapToGrid w:val="0"/>
                    <w:spacing w:before="0" w:beforeAutospacing="0" w:after="0" w:afterAutospacing="0"/>
                    <w:ind w:left="0" w:right="0"/>
                    <w:jc w:val="center"/>
                    <w:rPr>
                      <w:rFonts w:eastAsiaTheme="minorEastAsia"/>
                    </w:rPr>
                  </w:pPr>
                </w:p>
              </w:tc>
              <w:tc>
                <w:tcPr>
                  <w:tcW w:w="2022" w:type="dxa"/>
                  <w:vMerge w:val="continue"/>
                  <w:tcBorders>
                    <w:tl2br w:val="nil"/>
                    <w:tr2bl w:val="nil"/>
                  </w:tcBorders>
                  <w:vAlign w:val="center"/>
                </w:tcPr>
                <w:p w14:paraId="2E8B7924">
                  <w:pPr>
                    <w:keepNext w:val="0"/>
                    <w:keepLines w:val="0"/>
                    <w:widowControl/>
                    <w:suppressLineNumbers w:val="0"/>
                    <w:adjustRightInd w:val="0"/>
                    <w:snapToGrid w:val="0"/>
                    <w:spacing w:before="0" w:beforeAutospacing="0" w:after="0" w:afterAutospacing="0"/>
                    <w:ind w:left="0" w:right="0"/>
                    <w:jc w:val="center"/>
                    <w:rPr>
                      <w:rFonts w:eastAsiaTheme="minorEastAsia"/>
                    </w:rPr>
                  </w:pPr>
                </w:p>
              </w:tc>
            </w:tr>
            <w:tr w14:paraId="2CD4320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90" w:hRule="atLeast"/>
                <w:jc w:val="center"/>
              </w:trPr>
              <w:tc>
                <w:tcPr>
                  <w:tcW w:w="1046" w:type="dxa"/>
                  <w:tcBorders>
                    <w:tl2br w:val="nil"/>
                    <w:tr2bl w:val="nil"/>
                  </w:tcBorders>
                  <w:vAlign w:val="center"/>
                </w:tcPr>
                <w:p w14:paraId="0502F646">
                  <w:pPr>
                    <w:keepNext w:val="0"/>
                    <w:keepLines w:val="0"/>
                    <w:widowControl/>
                    <w:suppressLineNumbers w:val="0"/>
                    <w:adjustRightInd w:val="0"/>
                    <w:snapToGrid w:val="0"/>
                    <w:spacing w:before="0" w:beforeAutospacing="0" w:after="0" w:afterAutospacing="0"/>
                    <w:ind w:left="0" w:right="0"/>
                    <w:jc w:val="center"/>
                    <w:rPr>
                      <w:rFonts w:eastAsiaTheme="minorEastAsia"/>
                    </w:rPr>
                  </w:pPr>
                  <w:r>
                    <w:rPr>
                      <w:rFonts w:hAnsiTheme="minorEastAsia" w:eastAsiaTheme="minorEastAsia"/>
                    </w:rPr>
                    <w:t>食堂油烟</w:t>
                  </w:r>
                </w:p>
              </w:tc>
              <w:tc>
                <w:tcPr>
                  <w:tcW w:w="910" w:type="dxa"/>
                  <w:tcBorders>
                    <w:tl2br w:val="nil"/>
                    <w:tr2bl w:val="nil"/>
                  </w:tcBorders>
                  <w:vAlign w:val="center"/>
                </w:tcPr>
                <w:p w14:paraId="577F6B02">
                  <w:pPr>
                    <w:keepNext w:val="0"/>
                    <w:keepLines w:val="0"/>
                    <w:widowControl/>
                    <w:suppressLineNumbers w:val="0"/>
                    <w:adjustRightInd w:val="0"/>
                    <w:snapToGrid w:val="0"/>
                    <w:spacing w:before="0" w:beforeAutospacing="0" w:after="0" w:afterAutospacing="0"/>
                    <w:ind w:left="0" w:right="0"/>
                    <w:jc w:val="center"/>
                    <w:rPr>
                      <w:rFonts w:eastAsiaTheme="minorEastAsia"/>
                    </w:rPr>
                  </w:pPr>
                  <w:r>
                    <w:rPr>
                      <w:rFonts w:eastAsiaTheme="minorEastAsia"/>
                    </w:rPr>
                    <w:t>FQ-01</w:t>
                  </w:r>
                </w:p>
              </w:tc>
              <w:tc>
                <w:tcPr>
                  <w:tcW w:w="1010" w:type="dxa"/>
                  <w:tcBorders>
                    <w:tl2br w:val="nil"/>
                    <w:tr2bl w:val="nil"/>
                  </w:tcBorders>
                  <w:vAlign w:val="center"/>
                </w:tcPr>
                <w:p w14:paraId="4FD37255">
                  <w:pPr>
                    <w:keepNext w:val="0"/>
                    <w:keepLines w:val="0"/>
                    <w:widowControl/>
                    <w:suppressLineNumbers w:val="0"/>
                    <w:adjustRightInd w:val="0"/>
                    <w:snapToGrid w:val="0"/>
                    <w:spacing w:before="0" w:beforeAutospacing="0" w:after="0" w:afterAutospacing="0"/>
                    <w:ind w:left="0" w:right="0"/>
                    <w:jc w:val="center"/>
                    <w:rPr>
                      <w:rFonts w:eastAsiaTheme="minorEastAsia"/>
                    </w:rPr>
                  </w:pPr>
                  <w:r>
                    <w:rPr>
                      <w:rFonts w:hint="eastAsia" w:eastAsiaTheme="minorEastAsia"/>
                    </w:rPr>
                    <w:t>0.6</w:t>
                  </w:r>
                  <w:r>
                    <w:t>~</w:t>
                  </w:r>
                  <w:r>
                    <w:rPr>
                      <w:rFonts w:hint="eastAsia"/>
                    </w:rPr>
                    <w:t>1.1</w:t>
                  </w:r>
                </w:p>
              </w:tc>
              <w:tc>
                <w:tcPr>
                  <w:tcW w:w="1150" w:type="dxa"/>
                  <w:tcBorders>
                    <w:tl2br w:val="nil"/>
                    <w:tr2bl w:val="nil"/>
                  </w:tcBorders>
                  <w:vAlign w:val="center"/>
                </w:tcPr>
                <w:p w14:paraId="1EE4FEE9">
                  <w:pPr>
                    <w:keepNext w:val="0"/>
                    <w:keepLines w:val="0"/>
                    <w:widowControl/>
                    <w:suppressLineNumbers w:val="0"/>
                    <w:adjustRightInd w:val="0"/>
                    <w:snapToGrid w:val="0"/>
                    <w:spacing w:before="0" w:beforeAutospacing="0" w:after="0" w:afterAutospacing="0"/>
                    <w:ind w:left="0" w:right="0"/>
                    <w:jc w:val="center"/>
                    <w:rPr>
                      <w:rFonts w:eastAsiaTheme="minorEastAsia"/>
                    </w:rPr>
                  </w:pPr>
                  <w:r>
                    <w:rPr>
                      <w:rFonts w:hint="eastAsia" w:eastAsiaTheme="minorEastAsia"/>
                    </w:rPr>
                    <w:t>0.86</w:t>
                  </w:r>
                </w:p>
              </w:tc>
              <w:tc>
                <w:tcPr>
                  <w:tcW w:w="1530" w:type="dxa"/>
                  <w:tcBorders>
                    <w:tl2br w:val="nil"/>
                    <w:tr2bl w:val="nil"/>
                  </w:tcBorders>
                  <w:vAlign w:val="center"/>
                </w:tcPr>
                <w:p w14:paraId="5F252A7C">
                  <w:pPr>
                    <w:keepNext w:val="0"/>
                    <w:keepLines w:val="0"/>
                    <w:widowControl/>
                    <w:suppressLineNumbers w:val="0"/>
                    <w:adjustRightInd w:val="0"/>
                    <w:snapToGrid w:val="0"/>
                    <w:spacing w:before="0" w:beforeAutospacing="0" w:after="0" w:afterAutospacing="0"/>
                    <w:ind w:left="0" w:right="0"/>
                    <w:jc w:val="center"/>
                    <w:rPr>
                      <w:rFonts w:eastAsiaTheme="minorEastAsia"/>
                    </w:rPr>
                  </w:pPr>
                  <w:r>
                    <w:rPr>
                      <w:rFonts w:eastAsiaTheme="minorEastAsia"/>
                    </w:rPr>
                    <w:t>0.0</w:t>
                  </w:r>
                  <w:r>
                    <w:rPr>
                      <w:rFonts w:hint="eastAsia" w:eastAsiaTheme="minorEastAsia"/>
                    </w:rPr>
                    <w:t>18</w:t>
                  </w:r>
                </w:p>
              </w:tc>
              <w:tc>
                <w:tcPr>
                  <w:tcW w:w="1400" w:type="dxa"/>
                  <w:tcBorders>
                    <w:tl2br w:val="nil"/>
                    <w:tr2bl w:val="nil"/>
                  </w:tcBorders>
                  <w:vAlign w:val="center"/>
                </w:tcPr>
                <w:p w14:paraId="0705AAA3">
                  <w:pPr>
                    <w:keepNext w:val="0"/>
                    <w:keepLines w:val="0"/>
                    <w:widowControl/>
                    <w:suppressLineNumbers w:val="0"/>
                    <w:adjustRightInd w:val="0"/>
                    <w:snapToGrid w:val="0"/>
                    <w:spacing w:before="0" w:beforeAutospacing="0" w:after="0" w:afterAutospacing="0"/>
                    <w:ind w:left="0" w:right="0"/>
                    <w:jc w:val="center"/>
                    <w:rPr>
                      <w:rFonts w:hint="eastAsia" w:eastAsiaTheme="minorEastAsia"/>
                    </w:rPr>
                  </w:pPr>
                  <w:r>
                    <w:rPr>
                      <w:rFonts w:hint="eastAsia" w:eastAsiaTheme="minorEastAsia"/>
                    </w:rPr>
                    <w:t>400</w:t>
                  </w:r>
                </w:p>
              </w:tc>
              <w:tc>
                <w:tcPr>
                  <w:tcW w:w="2022" w:type="dxa"/>
                  <w:tcBorders>
                    <w:tl2br w:val="nil"/>
                    <w:tr2bl w:val="nil"/>
                  </w:tcBorders>
                  <w:vAlign w:val="center"/>
                </w:tcPr>
                <w:p w14:paraId="600194BB">
                  <w:pPr>
                    <w:keepNext w:val="0"/>
                    <w:keepLines w:val="0"/>
                    <w:widowControl/>
                    <w:suppressLineNumbers w:val="0"/>
                    <w:adjustRightInd w:val="0"/>
                    <w:snapToGrid w:val="0"/>
                    <w:spacing w:before="0" w:beforeAutospacing="0" w:after="0" w:afterAutospacing="0"/>
                    <w:ind w:left="0" w:right="0"/>
                    <w:jc w:val="center"/>
                    <w:rPr>
                      <w:rFonts w:hint="default" w:eastAsiaTheme="minorEastAsia"/>
                      <w:lang w:val="en-US" w:eastAsia="zh-CN"/>
                    </w:rPr>
                  </w:pPr>
                  <w:r>
                    <w:rPr>
                      <w:rFonts w:hint="eastAsia" w:eastAsiaTheme="minorEastAsia"/>
                      <w:lang w:val="en-US" w:eastAsia="zh-CN"/>
                    </w:rPr>
                    <w:t>0.0072</w:t>
                  </w:r>
                </w:p>
              </w:tc>
            </w:tr>
          </w:tbl>
          <w:p w14:paraId="7A4E95C5">
            <w:pPr>
              <w:pStyle w:val="201"/>
              <w:keepNext w:val="0"/>
              <w:keepLines w:val="0"/>
              <w:pageBreakBefore w:val="0"/>
              <w:widowControl/>
              <w:numPr>
                <w:ilvl w:val="1"/>
                <w:numId w:val="18"/>
              </w:numPr>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eastAsiaTheme="minorEastAsia"/>
                <w:b/>
                <w:bCs/>
                <w:sz w:val="24"/>
                <w:szCs w:val="24"/>
              </w:rPr>
            </w:pPr>
            <w:r>
              <w:rPr>
                <w:rFonts w:hAnsiTheme="minorEastAsia" w:eastAsiaTheme="minorEastAsia"/>
                <w:b/>
                <w:bCs/>
                <w:sz w:val="24"/>
                <w:szCs w:val="24"/>
              </w:rPr>
              <w:t>污染物排放总量与控制指标对照表</w:t>
            </w:r>
          </w:p>
          <w:tbl>
            <w:tblPr>
              <w:tblStyle w:val="88"/>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28" w:type="dxa"/>
                <w:bottom w:w="0" w:type="dxa"/>
                <w:right w:w="28" w:type="dxa"/>
              </w:tblCellMar>
            </w:tblPr>
            <w:tblGrid>
              <w:gridCol w:w="993"/>
              <w:gridCol w:w="1842"/>
              <w:gridCol w:w="2268"/>
              <w:gridCol w:w="1701"/>
              <w:gridCol w:w="2269"/>
            </w:tblGrid>
            <w:tr w14:paraId="57DFAFB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jc w:val="center"/>
              </w:trPr>
              <w:tc>
                <w:tcPr>
                  <w:tcW w:w="993" w:type="dxa"/>
                  <w:tcBorders>
                    <w:tl2br w:val="nil"/>
                    <w:tr2bl w:val="nil"/>
                  </w:tcBorders>
                  <w:vAlign w:val="center"/>
                </w:tcPr>
                <w:p w14:paraId="51B61336">
                  <w:pPr>
                    <w:keepNext w:val="0"/>
                    <w:keepLines w:val="0"/>
                    <w:widowControl/>
                    <w:suppressLineNumbers w:val="0"/>
                    <w:adjustRightInd w:val="0"/>
                    <w:snapToGrid w:val="0"/>
                    <w:spacing w:before="0" w:beforeAutospacing="0" w:after="0" w:afterAutospacing="0"/>
                    <w:ind w:left="0" w:right="0"/>
                    <w:jc w:val="center"/>
                    <w:rPr>
                      <w:rFonts w:eastAsiaTheme="minorEastAsia"/>
                      <w:b/>
                    </w:rPr>
                  </w:pPr>
                  <w:r>
                    <w:rPr>
                      <w:rFonts w:hAnsiTheme="minorEastAsia" w:eastAsiaTheme="minorEastAsia"/>
                      <w:b/>
                    </w:rPr>
                    <w:t>类别</w:t>
                  </w:r>
                </w:p>
              </w:tc>
              <w:tc>
                <w:tcPr>
                  <w:tcW w:w="1842" w:type="dxa"/>
                  <w:tcBorders>
                    <w:tl2br w:val="nil"/>
                    <w:tr2bl w:val="nil"/>
                  </w:tcBorders>
                  <w:vAlign w:val="center"/>
                </w:tcPr>
                <w:p w14:paraId="21CF8494">
                  <w:pPr>
                    <w:keepNext w:val="0"/>
                    <w:keepLines w:val="0"/>
                    <w:widowControl/>
                    <w:suppressLineNumbers w:val="0"/>
                    <w:adjustRightInd w:val="0"/>
                    <w:snapToGrid w:val="0"/>
                    <w:spacing w:before="0" w:beforeAutospacing="0" w:after="0" w:afterAutospacing="0"/>
                    <w:ind w:left="0" w:right="0" w:firstLine="8" w:firstLineChars="4"/>
                    <w:jc w:val="center"/>
                    <w:rPr>
                      <w:rFonts w:eastAsiaTheme="minorEastAsia"/>
                      <w:b/>
                    </w:rPr>
                  </w:pPr>
                  <w:r>
                    <w:rPr>
                      <w:rFonts w:hAnsiTheme="minorEastAsia" w:eastAsiaTheme="minorEastAsia"/>
                      <w:b/>
                    </w:rPr>
                    <w:t>项目</w:t>
                  </w:r>
                </w:p>
              </w:tc>
              <w:tc>
                <w:tcPr>
                  <w:tcW w:w="2268" w:type="dxa"/>
                  <w:tcBorders>
                    <w:tl2br w:val="nil"/>
                    <w:tr2bl w:val="nil"/>
                  </w:tcBorders>
                  <w:vAlign w:val="center"/>
                </w:tcPr>
                <w:p w14:paraId="2580D014">
                  <w:pPr>
                    <w:keepNext w:val="0"/>
                    <w:keepLines w:val="0"/>
                    <w:widowControl/>
                    <w:suppressLineNumbers w:val="0"/>
                    <w:adjustRightInd w:val="0"/>
                    <w:snapToGrid w:val="0"/>
                    <w:spacing w:before="0" w:beforeAutospacing="0" w:after="0" w:afterAutospacing="0"/>
                    <w:ind w:left="0" w:right="0" w:firstLine="105" w:firstLineChars="50"/>
                    <w:jc w:val="center"/>
                    <w:rPr>
                      <w:rFonts w:eastAsiaTheme="minorEastAsia"/>
                      <w:b/>
                    </w:rPr>
                  </w:pPr>
                  <w:r>
                    <w:rPr>
                      <w:rFonts w:hAnsiTheme="minorEastAsia" w:eastAsiaTheme="minorEastAsia"/>
                      <w:b/>
                    </w:rPr>
                    <w:t>实际排放总量</w:t>
                  </w:r>
                </w:p>
                <w:p w14:paraId="27C631F8">
                  <w:pPr>
                    <w:keepNext w:val="0"/>
                    <w:keepLines w:val="0"/>
                    <w:widowControl/>
                    <w:suppressLineNumbers w:val="0"/>
                    <w:adjustRightInd w:val="0"/>
                    <w:snapToGrid w:val="0"/>
                    <w:spacing w:before="0" w:beforeAutospacing="0" w:after="0" w:afterAutospacing="0"/>
                    <w:ind w:left="0" w:right="0" w:firstLine="105" w:firstLineChars="50"/>
                    <w:jc w:val="center"/>
                    <w:rPr>
                      <w:rFonts w:eastAsiaTheme="minorEastAsia"/>
                      <w:b/>
                    </w:rPr>
                  </w:pPr>
                  <w:r>
                    <w:rPr>
                      <w:rFonts w:hAnsiTheme="minorEastAsia" w:eastAsiaTheme="minorEastAsia"/>
                      <w:b/>
                    </w:rPr>
                    <w:t>（吨</w:t>
                  </w:r>
                  <w:r>
                    <w:rPr>
                      <w:rFonts w:eastAsiaTheme="minorEastAsia"/>
                      <w:b/>
                    </w:rPr>
                    <w:t>/</w:t>
                  </w:r>
                  <w:r>
                    <w:rPr>
                      <w:rFonts w:hAnsiTheme="minorEastAsia" w:eastAsiaTheme="minorEastAsia"/>
                      <w:b/>
                    </w:rPr>
                    <w:t>年）</w:t>
                  </w:r>
                </w:p>
              </w:tc>
              <w:tc>
                <w:tcPr>
                  <w:tcW w:w="1701" w:type="dxa"/>
                  <w:tcBorders>
                    <w:tl2br w:val="nil"/>
                    <w:tr2bl w:val="nil"/>
                  </w:tcBorders>
                  <w:vAlign w:val="center"/>
                </w:tcPr>
                <w:p w14:paraId="30DEDD64">
                  <w:pPr>
                    <w:keepNext w:val="0"/>
                    <w:keepLines w:val="0"/>
                    <w:widowControl/>
                    <w:suppressLineNumbers w:val="0"/>
                    <w:adjustRightInd w:val="0"/>
                    <w:snapToGrid w:val="0"/>
                    <w:spacing w:before="0" w:beforeAutospacing="0" w:after="0" w:afterAutospacing="0"/>
                    <w:ind w:left="0" w:right="0"/>
                    <w:jc w:val="center"/>
                    <w:rPr>
                      <w:rFonts w:eastAsiaTheme="minorEastAsia"/>
                      <w:b/>
                    </w:rPr>
                  </w:pPr>
                  <w:r>
                    <w:rPr>
                      <w:rFonts w:hAnsiTheme="minorEastAsia" w:eastAsiaTheme="minorEastAsia"/>
                      <w:b/>
                    </w:rPr>
                    <w:t>总量控制指标</w:t>
                  </w:r>
                </w:p>
                <w:p w14:paraId="506F8963">
                  <w:pPr>
                    <w:keepNext w:val="0"/>
                    <w:keepLines w:val="0"/>
                    <w:widowControl/>
                    <w:suppressLineNumbers w:val="0"/>
                    <w:adjustRightInd w:val="0"/>
                    <w:snapToGrid w:val="0"/>
                    <w:spacing w:before="0" w:beforeAutospacing="0" w:after="0" w:afterAutospacing="0"/>
                    <w:ind w:left="0" w:right="0"/>
                    <w:jc w:val="center"/>
                    <w:rPr>
                      <w:rFonts w:eastAsiaTheme="minorEastAsia"/>
                      <w:b/>
                    </w:rPr>
                  </w:pPr>
                  <w:r>
                    <w:rPr>
                      <w:rFonts w:hAnsiTheme="minorEastAsia" w:eastAsiaTheme="minorEastAsia"/>
                      <w:b/>
                    </w:rPr>
                    <w:t>（吨</w:t>
                  </w:r>
                  <w:r>
                    <w:rPr>
                      <w:rFonts w:eastAsiaTheme="minorEastAsia"/>
                      <w:b/>
                    </w:rPr>
                    <w:t>/</w:t>
                  </w:r>
                  <w:r>
                    <w:rPr>
                      <w:rFonts w:hAnsiTheme="minorEastAsia" w:eastAsiaTheme="minorEastAsia"/>
                      <w:b/>
                    </w:rPr>
                    <w:t>年）</w:t>
                  </w:r>
                </w:p>
              </w:tc>
              <w:tc>
                <w:tcPr>
                  <w:tcW w:w="2269" w:type="dxa"/>
                  <w:tcBorders>
                    <w:tl2br w:val="nil"/>
                    <w:tr2bl w:val="nil"/>
                  </w:tcBorders>
                  <w:vAlign w:val="center"/>
                </w:tcPr>
                <w:p w14:paraId="50A9FAC9">
                  <w:pPr>
                    <w:keepNext w:val="0"/>
                    <w:keepLines w:val="0"/>
                    <w:widowControl/>
                    <w:suppressLineNumbers w:val="0"/>
                    <w:adjustRightInd w:val="0"/>
                    <w:snapToGrid w:val="0"/>
                    <w:spacing w:before="0" w:beforeAutospacing="0" w:after="0" w:afterAutospacing="0"/>
                    <w:ind w:left="0" w:right="0"/>
                    <w:jc w:val="center"/>
                    <w:rPr>
                      <w:rFonts w:eastAsiaTheme="minorEastAsia"/>
                      <w:b/>
                    </w:rPr>
                  </w:pPr>
                  <w:r>
                    <w:rPr>
                      <w:rFonts w:hAnsiTheme="minorEastAsia" w:eastAsiaTheme="minorEastAsia"/>
                      <w:b/>
                    </w:rPr>
                    <w:t>是否达到总量</w:t>
                  </w:r>
                </w:p>
                <w:p w14:paraId="060F852D">
                  <w:pPr>
                    <w:keepNext w:val="0"/>
                    <w:keepLines w:val="0"/>
                    <w:widowControl/>
                    <w:suppressLineNumbers w:val="0"/>
                    <w:adjustRightInd w:val="0"/>
                    <w:snapToGrid w:val="0"/>
                    <w:spacing w:before="0" w:beforeAutospacing="0" w:after="0" w:afterAutospacing="0"/>
                    <w:ind w:left="0" w:right="0"/>
                    <w:jc w:val="center"/>
                    <w:rPr>
                      <w:rFonts w:eastAsiaTheme="minorEastAsia"/>
                      <w:b/>
                    </w:rPr>
                  </w:pPr>
                  <w:r>
                    <w:rPr>
                      <w:rFonts w:hAnsiTheme="minorEastAsia" w:eastAsiaTheme="minorEastAsia"/>
                      <w:b/>
                    </w:rPr>
                    <w:t>控制指标</w:t>
                  </w:r>
                </w:p>
              </w:tc>
            </w:tr>
            <w:tr w14:paraId="6D5D9B0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jc w:val="center"/>
              </w:trPr>
              <w:tc>
                <w:tcPr>
                  <w:tcW w:w="993" w:type="dxa"/>
                  <w:vMerge w:val="restart"/>
                  <w:tcBorders>
                    <w:tl2br w:val="nil"/>
                    <w:tr2bl w:val="nil"/>
                  </w:tcBorders>
                  <w:vAlign w:val="center"/>
                </w:tcPr>
                <w:p w14:paraId="25BCDBED">
                  <w:pPr>
                    <w:keepNext w:val="0"/>
                    <w:keepLines w:val="0"/>
                    <w:widowControl/>
                    <w:suppressLineNumbers w:val="0"/>
                    <w:adjustRightInd w:val="0"/>
                    <w:snapToGrid w:val="0"/>
                    <w:spacing w:before="0" w:beforeAutospacing="0" w:after="0" w:afterAutospacing="0"/>
                    <w:ind w:left="0" w:right="0"/>
                    <w:jc w:val="center"/>
                    <w:rPr>
                      <w:rFonts w:eastAsiaTheme="minorEastAsia"/>
                      <w:color w:val="auto"/>
                    </w:rPr>
                  </w:pPr>
                  <w:r>
                    <w:rPr>
                      <w:rFonts w:hAnsiTheme="minorEastAsia" w:eastAsiaTheme="minorEastAsia"/>
                      <w:color w:val="auto"/>
                    </w:rPr>
                    <w:t>废水</w:t>
                  </w:r>
                </w:p>
              </w:tc>
              <w:tc>
                <w:tcPr>
                  <w:tcW w:w="1842" w:type="dxa"/>
                  <w:tcBorders>
                    <w:tl2br w:val="nil"/>
                    <w:tr2bl w:val="nil"/>
                  </w:tcBorders>
                  <w:vAlign w:val="center"/>
                </w:tcPr>
                <w:p w14:paraId="2DB2298B">
                  <w:pPr>
                    <w:keepNext w:val="0"/>
                    <w:keepLines w:val="0"/>
                    <w:widowControl/>
                    <w:suppressLineNumbers w:val="0"/>
                    <w:adjustRightInd w:val="0"/>
                    <w:snapToGrid w:val="0"/>
                    <w:spacing w:before="0" w:beforeAutospacing="0" w:after="0" w:afterAutospacing="0"/>
                    <w:ind w:left="0" w:right="0"/>
                    <w:jc w:val="center"/>
                    <w:rPr>
                      <w:rFonts w:eastAsiaTheme="minorEastAsia"/>
                      <w:color w:val="auto"/>
                    </w:rPr>
                  </w:pPr>
                  <w:r>
                    <w:rPr>
                      <w:rFonts w:hAnsiTheme="minorEastAsia" w:eastAsiaTheme="minorEastAsia"/>
                      <w:color w:val="auto"/>
                    </w:rPr>
                    <w:t>废水量</w:t>
                  </w:r>
                </w:p>
              </w:tc>
              <w:tc>
                <w:tcPr>
                  <w:tcW w:w="2268" w:type="dxa"/>
                  <w:tcBorders>
                    <w:tl2br w:val="nil"/>
                    <w:tr2bl w:val="nil"/>
                  </w:tcBorders>
                  <w:vAlign w:val="bottom"/>
                </w:tcPr>
                <w:p w14:paraId="4139ADFA">
                  <w:pPr>
                    <w:keepNext w:val="0"/>
                    <w:keepLines w:val="0"/>
                    <w:widowControl/>
                    <w:suppressLineNumbers w:val="0"/>
                    <w:adjustRightInd w:val="0"/>
                    <w:snapToGrid w:val="0"/>
                    <w:spacing w:before="0" w:beforeAutospacing="0" w:after="0" w:afterAutospacing="0"/>
                    <w:ind w:left="0" w:leftChars="0" w:right="0" w:rightChars="0"/>
                    <w:jc w:val="center"/>
                    <w:rPr>
                      <w:rFonts w:hint="default" w:eastAsiaTheme="minorEastAsia"/>
                      <w:color w:val="auto"/>
                      <w:lang w:val="en-US" w:eastAsia="zh-CN"/>
                    </w:rPr>
                  </w:pPr>
                  <w:r>
                    <w:rPr>
                      <w:rFonts w:hint="eastAsia" w:eastAsiaTheme="minorEastAsia"/>
                      <w:lang w:val="en-US" w:eastAsia="zh-CN"/>
                    </w:rPr>
                    <w:t>28425.7</w:t>
                  </w:r>
                </w:p>
              </w:tc>
              <w:tc>
                <w:tcPr>
                  <w:tcW w:w="1701" w:type="dxa"/>
                  <w:tcBorders>
                    <w:tl2br w:val="nil"/>
                    <w:tr2bl w:val="nil"/>
                  </w:tcBorders>
                  <w:vAlign w:val="bottom"/>
                </w:tcPr>
                <w:p w14:paraId="7F088D50">
                  <w:pPr>
                    <w:keepNext w:val="0"/>
                    <w:keepLines w:val="0"/>
                    <w:widowControl/>
                    <w:suppressLineNumbers w:val="0"/>
                    <w:adjustRightInd w:val="0"/>
                    <w:snapToGrid w:val="0"/>
                    <w:spacing w:before="0" w:beforeAutospacing="0" w:after="0" w:afterAutospacing="0"/>
                    <w:ind w:left="0" w:right="0"/>
                    <w:jc w:val="center"/>
                    <w:rPr>
                      <w:rFonts w:eastAsiaTheme="minorEastAsia"/>
                      <w:color w:val="auto"/>
                    </w:rPr>
                  </w:pPr>
                  <w:r>
                    <w:rPr>
                      <w:rFonts w:hint="eastAsia" w:eastAsiaTheme="minorEastAsia"/>
                      <w:color w:val="auto"/>
                    </w:rPr>
                    <w:t>53958</w:t>
                  </w:r>
                </w:p>
              </w:tc>
              <w:tc>
                <w:tcPr>
                  <w:tcW w:w="2269" w:type="dxa"/>
                  <w:vMerge w:val="restart"/>
                  <w:tcBorders>
                    <w:tl2br w:val="nil"/>
                    <w:tr2bl w:val="nil"/>
                  </w:tcBorders>
                  <w:vAlign w:val="center"/>
                </w:tcPr>
                <w:p w14:paraId="250B788F">
                  <w:pPr>
                    <w:keepNext w:val="0"/>
                    <w:keepLines w:val="0"/>
                    <w:widowControl/>
                    <w:suppressLineNumbers w:val="0"/>
                    <w:adjustRightInd w:val="0"/>
                    <w:snapToGrid w:val="0"/>
                    <w:spacing w:before="0" w:beforeAutospacing="0" w:after="0" w:afterAutospacing="0"/>
                    <w:ind w:left="0" w:right="0"/>
                    <w:jc w:val="center"/>
                    <w:rPr>
                      <w:rFonts w:eastAsiaTheme="minorEastAsia"/>
                    </w:rPr>
                  </w:pPr>
                  <w:r>
                    <w:rPr>
                      <w:rFonts w:hAnsiTheme="minorEastAsia" w:eastAsiaTheme="minorEastAsia"/>
                      <w:color w:val="auto"/>
                    </w:rPr>
                    <w:t>符合总量控制指标</w:t>
                  </w:r>
                </w:p>
              </w:tc>
            </w:tr>
            <w:tr w14:paraId="190986F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jc w:val="center"/>
              </w:trPr>
              <w:tc>
                <w:tcPr>
                  <w:tcW w:w="993" w:type="dxa"/>
                  <w:vMerge w:val="continue"/>
                  <w:tcBorders>
                    <w:tl2br w:val="nil"/>
                    <w:tr2bl w:val="nil"/>
                  </w:tcBorders>
                  <w:vAlign w:val="center"/>
                </w:tcPr>
                <w:p w14:paraId="0D2C1919">
                  <w:pPr>
                    <w:keepNext w:val="0"/>
                    <w:keepLines w:val="0"/>
                    <w:widowControl/>
                    <w:suppressLineNumbers w:val="0"/>
                    <w:adjustRightInd w:val="0"/>
                    <w:snapToGrid w:val="0"/>
                    <w:spacing w:before="0" w:beforeAutospacing="0" w:after="0" w:afterAutospacing="0"/>
                    <w:ind w:left="0" w:right="0"/>
                    <w:jc w:val="center"/>
                    <w:rPr>
                      <w:rFonts w:eastAsiaTheme="minorEastAsia"/>
                      <w:color w:val="auto"/>
                    </w:rPr>
                  </w:pPr>
                </w:p>
              </w:tc>
              <w:tc>
                <w:tcPr>
                  <w:tcW w:w="1842" w:type="dxa"/>
                  <w:tcBorders>
                    <w:tl2br w:val="nil"/>
                    <w:tr2bl w:val="nil"/>
                  </w:tcBorders>
                  <w:vAlign w:val="center"/>
                </w:tcPr>
                <w:p w14:paraId="260AEA39">
                  <w:pPr>
                    <w:keepNext w:val="0"/>
                    <w:keepLines w:val="0"/>
                    <w:widowControl/>
                    <w:suppressLineNumbers w:val="0"/>
                    <w:adjustRightInd w:val="0"/>
                    <w:snapToGrid w:val="0"/>
                    <w:spacing w:before="0" w:beforeAutospacing="0" w:after="0" w:afterAutospacing="0"/>
                    <w:ind w:left="0" w:right="0"/>
                    <w:jc w:val="center"/>
                    <w:rPr>
                      <w:rFonts w:eastAsiaTheme="minorEastAsia"/>
                      <w:color w:val="auto"/>
                    </w:rPr>
                  </w:pPr>
                  <w:r>
                    <w:rPr>
                      <w:rFonts w:eastAsiaTheme="minorEastAsia"/>
                      <w:color w:val="auto"/>
                    </w:rPr>
                    <w:t>CODCr</w:t>
                  </w:r>
                </w:p>
              </w:tc>
              <w:tc>
                <w:tcPr>
                  <w:tcW w:w="2268" w:type="dxa"/>
                  <w:tcBorders>
                    <w:tl2br w:val="nil"/>
                    <w:tr2bl w:val="nil"/>
                  </w:tcBorders>
                  <w:vAlign w:val="center"/>
                </w:tcPr>
                <w:p w14:paraId="1F1B0D48">
                  <w:pPr>
                    <w:keepNext w:val="0"/>
                    <w:keepLines w:val="0"/>
                    <w:suppressLineNumbers w:val="0"/>
                    <w:spacing w:before="0" w:beforeAutospacing="0" w:after="0" w:afterAutospacing="0"/>
                    <w:ind w:left="0" w:leftChars="0" w:right="0" w:rightChars="0"/>
                    <w:jc w:val="center"/>
                    <w:rPr>
                      <w:rFonts w:hint="default"/>
                      <w:color w:val="auto"/>
                      <w:lang w:val="en-US"/>
                    </w:rPr>
                  </w:pPr>
                  <w:r>
                    <w:rPr>
                      <w:rFonts w:hint="default"/>
                      <w:lang w:val="en-US" w:eastAsia="zh-CN"/>
                    </w:rPr>
                    <w:t>4.653</w:t>
                  </w:r>
                  <w:r>
                    <w:rPr>
                      <w:rFonts w:hint="eastAsia"/>
                      <w:lang w:val="en-US" w:eastAsia="zh-CN"/>
                    </w:rPr>
                    <w:t>4</w:t>
                  </w:r>
                </w:p>
              </w:tc>
              <w:tc>
                <w:tcPr>
                  <w:tcW w:w="1701" w:type="dxa"/>
                  <w:tcBorders>
                    <w:tl2br w:val="nil"/>
                    <w:tr2bl w:val="nil"/>
                  </w:tcBorders>
                </w:tcPr>
                <w:p w14:paraId="18F3297F">
                  <w:pPr>
                    <w:keepNext w:val="0"/>
                    <w:keepLines w:val="0"/>
                    <w:suppressLineNumbers w:val="0"/>
                    <w:spacing w:before="0" w:beforeAutospacing="0" w:after="0" w:afterAutospacing="0"/>
                    <w:ind w:left="0" w:right="0"/>
                    <w:jc w:val="center"/>
                    <w:rPr>
                      <w:color w:val="auto"/>
                    </w:rPr>
                  </w:pPr>
                  <w:r>
                    <w:rPr>
                      <w:color w:val="auto"/>
                    </w:rPr>
                    <w:t>21.5832</w:t>
                  </w:r>
                </w:p>
              </w:tc>
              <w:tc>
                <w:tcPr>
                  <w:tcW w:w="2269" w:type="dxa"/>
                  <w:vMerge w:val="continue"/>
                  <w:tcBorders>
                    <w:tl2br w:val="nil"/>
                    <w:tr2bl w:val="nil"/>
                  </w:tcBorders>
                  <w:vAlign w:val="center"/>
                </w:tcPr>
                <w:p w14:paraId="40DAFE27">
                  <w:pPr>
                    <w:keepNext w:val="0"/>
                    <w:keepLines w:val="0"/>
                    <w:widowControl/>
                    <w:suppressLineNumbers w:val="0"/>
                    <w:adjustRightInd w:val="0"/>
                    <w:snapToGrid w:val="0"/>
                    <w:spacing w:before="0" w:beforeAutospacing="0" w:after="0" w:afterAutospacing="0"/>
                    <w:ind w:left="0" w:right="0"/>
                    <w:jc w:val="center"/>
                    <w:rPr>
                      <w:rFonts w:eastAsiaTheme="minorEastAsia"/>
                    </w:rPr>
                  </w:pPr>
                </w:p>
              </w:tc>
            </w:tr>
            <w:tr w14:paraId="3FFBA47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jc w:val="center"/>
              </w:trPr>
              <w:tc>
                <w:tcPr>
                  <w:tcW w:w="993" w:type="dxa"/>
                  <w:vMerge w:val="continue"/>
                  <w:tcBorders>
                    <w:tl2br w:val="nil"/>
                    <w:tr2bl w:val="nil"/>
                  </w:tcBorders>
                  <w:vAlign w:val="center"/>
                </w:tcPr>
                <w:p w14:paraId="2063FCDA">
                  <w:pPr>
                    <w:keepNext w:val="0"/>
                    <w:keepLines w:val="0"/>
                    <w:widowControl/>
                    <w:suppressLineNumbers w:val="0"/>
                    <w:adjustRightInd w:val="0"/>
                    <w:snapToGrid w:val="0"/>
                    <w:spacing w:before="0" w:beforeAutospacing="0" w:after="0" w:afterAutospacing="0"/>
                    <w:ind w:left="0" w:right="0"/>
                    <w:jc w:val="center"/>
                    <w:rPr>
                      <w:rFonts w:eastAsiaTheme="minorEastAsia"/>
                      <w:color w:val="auto"/>
                    </w:rPr>
                  </w:pPr>
                </w:p>
              </w:tc>
              <w:tc>
                <w:tcPr>
                  <w:tcW w:w="1842" w:type="dxa"/>
                  <w:tcBorders>
                    <w:tl2br w:val="nil"/>
                    <w:tr2bl w:val="nil"/>
                  </w:tcBorders>
                  <w:vAlign w:val="center"/>
                </w:tcPr>
                <w:p w14:paraId="0FD47BDA">
                  <w:pPr>
                    <w:keepNext w:val="0"/>
                    <w:keepLines w:val="0"/>
                    <w:widowControl/>
                    <w:suppressLineNumbers w:val="0"/>
                    <w:adjustRightInd w:val="0"/>
                    <w:snapToGrid w:val="0"/>
                    <w:spacing w:before="0" w:beforeAutospacing="0" w:after="0" w:afterAutospacing="0"/>
                    <w:ind w:left="0" w:right="0"/>
                    <w:jc w:val="center"/>
                    <w:rPr>
                      <w:rFonts w:eastAsiaTheme="minorEastAsia"/>
                      <w:color w:val="auto"/>
                    </w:rPr>
                  </w:pPr>
                  <w:r>
                    <w:rPr>
                      <w:rFonts w:eastAsiaTheme="minorEastAsia"/>
                      <w:color w:val="auto"/>
                    </w:rPr>
                    <w:t>SS</w:t>
                  </w:r>
                </w:p>
              </w:tc>
              <w:tc>
                <w:tcPr>
                  <w:tcW w:w="2268" w:type="dxa"/>
                  <w:tcBorders>
                    <w:tl2br w:val="nil"/>
                    <w:tr2bl w:val="nil"/>
                  </w:tcBorders>
                  <w:vAlign w:val="center"/>
                </w:tcPr>
                <w:p w14:paraId="4C9D5356">
                  <w:pPr>
                    <w:keepNext w:val="0"/>
                    <w:keepLines w:val="0"/>
                    <w:suppressLineNumbers w:val="0"/>
                    <w:spacing w:before="0" w:beforeAutospacing="0" w:after="0" w:afterAutospacing="0"/>
                    <w:ind w:left="0" w:leftChars="0" w:right="0" w:rightChars="0"/>
                    <w:jc w:val="center"/>
                    <w:rPr>
                      <w:rFonts w:hint="eastAsia"/>
                      <w:color w:val="auto"/>
                    </w:rPr>
                  </w:pPr>
                  <w:r>
                    <w:rPr>
                      <w:rFonts w:hint="default"/>
                      <w:lang w:val="en-US" w:eastAsia="zh-CN"/>
                    </w:rPr>
                    <w:t>3.0574</w:t>
                  </w:r>
                </w:p>
              </w:tc>
              <w:tc>
                <w:tcPr>
                  <w:tcW w:w="1701" w:type="dxa"/>
                  <w:tcBorders>
                    <w:tl2br w:val="nil"/>
                    <w:tr2bl w:val="nil"/>
                  </w:tcBorders>
                </w:tcPr>
                <w:p w14:paraId="722F3494">
                  <w:pPr>
                    <w:keepNext w:val="0"/>
                    <w:keepLines w:val="0"/>
                    <w:suppressLineNumbers w:val="0"/>
                    <w:spacing w:before="0" w:beforeAutospacing="0" w:after="0" w:afterAutospacing="0"/>
                    <w:ind w:left="0" w:right="0"/>
                    <w:jc w:val="center"/>
                    <w:rPr>
                      <w:color w:val="auto"/>
                    </w:rPr>
                  </w:pPr>
                  <w:r>
                    <w:rPr>
                      <w:color w:val="auto"/>
                    </w:rPr>
                    <w:t>13.6537</w:t>
                  </w:r>
                </w:p>
              </w:tc>
              <w:tc>
                <w:tcPr>
                  <w:tcW w:w="2269" w:type="dxa"/>
                  <w:vMerge w:val="continue"/>
                  <w:tcBorders>
                    <w:tl2br w:val="nil"/>
                    <w:tr2bl w:val="nil"/>
                  </w:tcBorders>
                  <w:vAlign w:val="center"/>
                </w:tcPr>
                <w:p w14:paraId="6858708E">
                  <w:pPr>
                    <w:keepNext w:val="0"/>
                    <w:keepLines w:val="0"/>
                    <w:widowControl/>
                    <w:suppressLineNumbers w:val="0"/>
                    <w:adjustRightInd w:val="0"/>
                    <w:snapToGrid w:val="0"/>
                    <w:spacing w:before="0" w:beforeAutospacing="0" w:after="0" w:afterAutospacing="0"/>
                    <w:ind w:left="0" w:right="0"/>
                    <w:jc w:val="center"/>
                    <w:rPr>
                      <w:rFonts w:eastAsiaTheme="minorEastAsia"/>
                    </w:rPr>
                  </w:pPr>
                </w:p>
              </w:tc>
            </w:tr>
            <w:tr w14:paraId="20E8361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jc w:val="center"/>
              </w:trPr>
              <w:tc>
                <w:tcPr>
                  <w:tcW w:w="993" w:type="dxa"/>
                  <w:vMerge w:val="continue"/>
                  <w:tcBorders>
                    <w:tl2br w:val="nil"/>
                    <w:tr2bl w:val="nil"/>
                  </w:tcBorders>
                  <w:vAlign w:val="center"/>
                </w:tcPr>
                <w:p w14:paraId="5D02FCEE">
                  <w:pPr>
                    <w:keepNext w:val="0"/>
                    <w:keepLines w:val="0"/>
                    <w:widowControl/>
                    <w:suppressLineNumbers w:val="0"/>
                    <w:adjustRightInd w:val="0"/>
                    <w:snapToGrid w:val="0"/>
                    <w:spacing w:before="0" w:beforeAutospacing="0" w:after="0" w:afterAutospacing="0"/>
                    <w:ind w:left="0" w:right="0"/>
                    <w:jc w:val="center"/>
                    <w:rPr>
                      <w:rFonts w:eastAsiaTheme="minorEastAsia"/>
                      <w:color w:val="auto"/>
                    </w:rPr>
                  </w:pPr>
                </w:p>
              </w:tc>
              <w:tc>
                <w:tcPr>
                  <w:tcW w:w="1842" w:type="dxa"/>
                  <w:tcBorders>
                    <w:tl2br w:val="nil"/>
                    <w:tr2bl w:val="nil"/>
                  </w:tcBorders>
                  <w:vAlign w:val="center"/>
                </w:tcPr>
                <w:p w14:paraId="0833AB70">
                  <w:pPr>
                    <w:keepNext w:val="0"/>
                    <w:keepLines w:val="0"/>
                    <w:widowControl/>
                    <w:suppressLineNumbers w:val="0"/>
                    <w:adjustRightInd w:val="0"/>
                    <w:snapToGrid w:val="0"/>
                    <w:spacing w:before="0" w:beforeAutospacing="0" w:after="0" w:afterAutospacing="0"/>
                    <w:ind w:left="0" w:right="0"/>
                    <w:jc w:val="center"/>
                    <w:rPr>
                      <w:rFonts w:eastAsiaTheme="minorEastAsia"/>
                      <w:color w:val="auto"/>
                    </w:rPr>
                  </w:pPr>
                  <w:r>
                    <w:rPr>
                      <w:rFonts w:eastAsiaTheme="minorEastAsia"/>
                      <w:color w:val="auto"/>
                    </w:rPr>
                    <w:t>NH</w:t>
                  </w:r>
                  <w:r>
                    <w:rPr>
                      <w:rFonts w:eastAsiaTheme="minorEastAsia"/>
                      <w:color w:val="auto"/>
                      <w:vertAlign w:val="subscript"/>
                    </w:rPr>
                    <w:t>3</w:t>
                  </w:r>
                  <w:r>
                    <w:rPr>
                      <w:rFonts w:eastAsiaTheme="minorEastAsia"/>
                      <w:color w:val="auto"/>
                    </w:rPr>
                    <w:t>-N</w:t>
                  </w:r>
                </w:p>
              </w:tc>
              <w:tc>
                <w:tcPr>
                  <w:tcW w:w="2268" w:type="dxa"/>
                  <w:tcBorders>
                    <w:tl2br w:val="nil"/>
                    <w:tr2bl w:val="nil"/>
                  </w:tcBorders>
                  <w:vAlign w:val="center"/>
                </w:tcPr>
                <w:p w14:paraId="2FC93C84">
                  <w:pPr>
                    <w:keepNext w:val="0"/>
                    <w:keepLines w:val="0"/>
                    <w:suppressLineNumbers w:val="0"/>
                    <w:spacing w:before="0" w:beforeAutospacing="0" w:after="0" w:afterAutospacing="0"/>
                    <w:ind w:left="0" w:leftChars="0" w:right="0" w:rightChars="0"/>
                    <w:jc w:val="center"/>
                    <w:rPr>
                      <w:rFonts w:hint="default"/>
                      <w:color w:val="auto"/>
                      <w:lang w:val="en-US"/>
                    </w:rPr>
                  </w:pPr>
                  <w:r>
                    <w:rPr>
                      <w:rFonts w:hint="default"/>
                      <w:lang w:val="en-US" w:eastAsia="zh-CN"/>
                    </w:rPr>
                    <w:t>0.9363</w:t>
                  </w:r>
                </w:p>
              </w:tc>
              <w:tc>
                <w:tcPr>
                  <w:tcW w:w="1701" w:type="dxa"/>
                  <w:tcBorders>
                    <w:tl2br w:val="nil"/>
                    <w:tr2bl w:val="nil"/>
                  </w:tcBorders>
                </w:tcPr>
                <w:p w14:paraId="1960226D">
                  <w:pPr>
                    <w:keepNext w:val="0"/>
                    <w:keepLines w:val="0"/>
                    <w:suppressLineNumbers w:val="0"/>
                    <w:spacing w:before="0" w:beforeAutospacing="0" w:after="0" w:afterAutospacing="0"/>
                    <w:ind w:left="0" w:right="0"/>
                    <w:jc w:val="center"/>
                    <w:rPr>
                      <w:color w:val="auto"/>
                    </w:rPr>
                  </w:pPr>
                  <w:r>
                    <w:rPr>
                      <w:color w:val="auto"/>
                    </w:rPr>
                    <w:t>2.1583</w:t>
                  </w:r>
                </w:p>
              </w:tc>
              <w:tc>
                <w:tcPr>
                  <w:tcW w:w="2269" w:type="dxa"/>
                  <w:vMerge w:val="continue"/>
                  <w:tcBorders>
                    <w:tl2br w:val="nil"/>
                    <w:tr2bl w:val="nil"/>
                  </w:tcBorders>
                  <w:vAlign w:val="center"/>
                </w:tcPr>
                <w:p w14:paraId="381FF7F5">
                  <w:pPr>
                    <w:keepNext w:val="0"/>
                    <w:keepLines w:val="0"/>
                    <w:widowControl/>
                    <w:suppressLineNumbers w:val="0"/>
                    <w:adjustRightInd w:val="0"/>
                    <w:snapToGrid w:val="0"/>
                    <w:spacing w:before="0" w:beforeAutospacing="0" w:after="0" w:afterAutospacing="0"/>
                    <w:ind w:left="0" w:right="0"/>
                    <w:jc w:val="center"/>
                    <w:rPr>
                      <w:rFonts w:eastAsiaTheme="minorEastAsia"/>
                    </w:rPr>
                  </w:pPr>
                </w:p>
              </w:tc>
            </w:tr>
            <w:tr w14:paraId="072182D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jc w:val="center"/>
              </w:trPr>
              <w:tc>
                <w:tcPr>
                  <w:tcW w:w="993" w:type="dxa"/>
                  <w:vMerge w:val="continue"/>
                  <w:tcBorders>
                    <w:tl2br w:val="nil"/>
                    <w:tr2bl w:val="nil"/>
                  </w:tcBorders>
                  <w:vAlign w:val="center"/>
                </w:tcPr>
                <w:p w14:paraId="401426D4">
                  <w:pPr>
                    <w:keepNext w:val="0"/>
                    <w:keepLines w:val="0"/>
                    <w:widowControl/>
                    <w:suppressLineNumbers w:val="0"/>
                    <w:adjustRightInd w:val="0"/>
                    <w:snapToGrid w:val="0"/>
                    <w:spacing w:before="0" w:beforeAutospacing="0" w:after="0" w:afterAutospacing="0"/>
                    <w:ind w:left="0" w:right="0"/>
                    <w:jc w:val="center"/>
                    <w:rPr>
                      <w:rFonts w:eastAsiaTheme="minorEastAsia"/>
                      <w:color w:val="auto"/>
                    </w:rPr>
                  </w:pPr>
                </w:p>
              </w:tc>
              <w:tc>
                <w:tcPr>
                  <w:tcW w:w="1842" w:type="dxa"/>
                  <w:tcBorders>
                    <w:tl2br w:val="nil"/>
                    <w:tr2bl w:val="nil"/>
                  </w:tcBorders>
                  <w:vAlign w:val="center"/>
                </w:tcPr>
                <w:p w14:paraId="6E12549C">
                  <w:pPr>
                    <w:keepNext w:val="0"/>
                    <w:keepLines w:val="0"/>
                    <w:widowControl/>
                    <w:suppressLineNumbers w:val="0"/>
                    <w:adjustRightInd w:val="0"/>
                    <w:snapToGrid w:val="0"/>
                    <w:spacing w:before="0" w:beforeAutospacing="0" w:after="0" w:afterAutospacing="0"/>
                    <w:ind w:left="0" w:right="0"/>
                    <w:jc w:val="center"/>
                    <w:rPr>
                      <w:rFonts w:eastAsiaTheme="minorEastAsia"/>
                      <w:color w:val="auto"/>
                    </w:rPr>
                  </w:pPr>
                  <w:r>
                    <w:rPr>
                      <w:rFonts w:eastAsiaTheme="minorEastAsia"/>
                      <w:color w:val="auto"/>
                    </w:rPr>
                    <w:t>TP</w:t>
                  </w:r>
                </w:p>
              </w:tc>
              <w:tc>
                <w:tcPr>
                  <w:tcW w:w="2268" w:type="dxa"/>
                  <w:tcBorders>
                    <w:tl2br w:val="nil"/>
                    <w:tr2bl w:val="nil"/>
                  </w:tcBorders>
                  <w:vAlign w:val="center"/>
                </w:tcPr>
                <w:p w14:paraId="004CA172">
                  <w:pPr>
                    <w:keepNext w:val="0"/>
                    <w:keepLines w:val="0"/>
                    <w:suppressLineNumbers w:val="0"/>
                    <w:spacing w:before="0" w:beforeAutospacing="0" w:after="0" w:afterAutospacing="0"/>
                    <w:ind w:left="0" w:leftChars="0" w:right="0" w:rightChars="0"/>
                    <w:jc w:val="center"/>
                    <w:rPr>
                      <w:rFonts w:hint="eastAsia"/>
                      <w:color w:val="auto"/>
                    </w:rPr>
                  </w:pPr>
                  <w:r>
                    <w:rPr>
                      <w:rFonts w:hint="default"/>
                      <w:lang w:val="en-US" w:eastAsia="zh-CN"/>
                    </w:rPr>
                    <w:t>0.1127</w:t>
                  </w:r>
                </w:p>
              </w:tc>
              <w:tc>
                <w:tcPr>
                  <w:tcW w:w="1701" w:type="dxa"/>
                  <w:tcBorders>
                    <w:tl2br w:val="nil"/>
                    <w:tr2bl w:val="nil"/>
                  </w:tcBorders>
                </w:tcPr>
                <w:p w14:paraId="07FCA543">
                  <w:pPr>
                    <w:keepNext w:val="0"/>
                    <w:keepLines w:val="0"/>
                    <w:suppressLineNumbers w:val="0"/>
                    <w:spacing w:before="0" w:beforeAutospacing="0" w:after="0" w:afterAutospacing="0"/>
                    <w:ind w:left="0" w:right="0"/>
                    <w:jc w:val="center"/>
                    <w:rPr>
                      <w:color w:val="auto"/>
                    </w:rPr>
                  </w:pPr>
                  <w:r>
                    <w:rPr>
                      <w:color w:val="auto"/>
                    </w:rPr>
                    <w:t>0.2698</w:t>
                  </w:r>
                </w:p>
              </w:tc>
              <w:tc>
                <w:tcPr>
                  <w:tcW w:w="2269" w:type="dxa"/>
                  <w:vMerge w:val="continue"/>
                  <w:tcBorders>
                    <w:tl2br w:val="nil"/>
                    <w:tr2bl w:val="nil"/>
                  </w:tcBorders>
                  <w:vAlign w:val="center"/>
                </w:tcPr>
                <w:p w14:paraId="23D8D715">
                  <w:pPr>
                    <w:keepNext w:val="0"/>
                    <w:keepLines w:val="0"/>
                    <w:widowControl/>
                    <w:suppressLineNumbers w:val="0"/>
                    <w:adjustRightInd w:val="0"/>
                    <w:snapToGrid w:val="0"/>
                    <w:spacing w:before="0" w:beforeAutospacing="0" w:after="0" w:afterAutospacing="0"/>
                    <w:ind w:left="0" w:right="0"/>
                    <w:jc w:val="center"/>
                    <w:rPr>
                      <w:rFonts w:eastAsiaTheme="minorEastAsia"/>
                    </w:rPr>
                  </w:pPr>
                </w:p>
              </w:tc>
            </w:tr>
            <w:tr w14:paraId="3661B09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jc w:val="center"/>
              </w:trPr>
              <w:tc>
                <w:tcPr>
                  <w:tcW w:w="993" w:type="dxa"/>
                  <w:vMerge w:val="continue"/>
                  <w:tcBorders>
                    <w:tl2br w:val="nil"/>
                    <w:tr2bl w:val="nil"/>
                  </w:tcBorders>
                  <w:vAlign w:val="center"/>
                </w:tcPr>
                <w:p w14:paraId="193F3269">
                  <w:pPr>
                    <w:keepNext w:val="0"/>
                    <w:keepLines w:val="0"/>
                    <w:widowControl/>
                    <w:suppressLineNumbers w:val="0"/>
                    <w:adjustRightInd w:val="0"/>
                    <w:snapToGrid w:val="0"/>
                    <w:spacing w:before="0" w:beforeAutospacing="0" w:after="0" w:afterAutospacing="0"/>
                    <w:ind w:left="0" w:right="0"/>
                    <w:jc w:val="center"/>
                    <w:rPr>
                      <w:rFonts w:eastAsiaTheme="minorEastAsia"/>
                      <w:color w:val="auto"/>
                    </w:rPr>
                  </w:pPr>
                </w:p>
              </w:tc>
              <w:tc>
                <w:tcPr>
                  <w:tcW w:w="1842" w:type="dxa"/>
                  <w:tcBorders>
                    <w:tl2br w:val="nil"/>
                    <w:tr2bl w:val="nil"/>
                  </w:tcBorders>
                  <w:vAlign w:val="center"/>
                </w:tcPr>
                <w:p w14:paraId="47205E97">
                  <w:pPr>
                    <w:keepNext w:val="0"/>
                    <w:keepLines w:val="0"/>
                    <w:widowControl/>
                    <w:suppressLineNumbers w:val="0"/>
                    <w:adjustRightInd w:val="0"/>
                    <w:snapToGrid w:val="0"/>
                    <w:spacing w:before="0" w:beforeAutospacing="0" w:after="0" w:afterAutospacing="0"/>
                    <w:ind w:left="0" w:right="0"/>
                    <w:jc w:val="center"/>
                    <w:rPr>
                      <w:rFonts w:eastAsiaTheme="minorEastAsia"/>
                      <w:color w:val="auto"/>
                    </w:rPr>
                  </w:pPr>
                  <w:r>
                    <w:rPr>
                      <w:rFonts w:eastAsiaTheme="minorEastAsia"/>
                      <w:color w:val="auto"/>
                    </w:rPr>
                    <w:t>TN</w:t>
                  </w:r>
                </w:p>
              </w:tc>
              <w:tc>
                <w:tcPr>
                  <w:tcW w:w="2268" w:type="dxa"/>
                  <w:tcBorders>
                    <w:tl2br w:val="nil"/>
                    <w:tr2bl w:val="nil"/>
                  </w:tcBorders>
                  <w:vAlign w:val="center"/>
                </w:tcPr>
                <w:p w14:paraId="522A8859">
                  <w:pPr>
                    <w:keepNext w:val="0"/>
                    <w:keepLines w:val="0"/>
                    <w:suppressLineNumbers w:val="0"/>
                    <w:spacing w:before="0" w:beforeAutospacing="0" w:after="0" w:afterAutospacing="0"/>
                    <w:ind w:left="0" w:leftChars="0" w:right="0" w:rightChars="0"/>
                    <w:jc w:val="center"/>
                    <w:rPr>
                      <w:rFonts w:hint="eastAsia"/>
                      <w:color w:val="auto"/>
                    </w:rPr>
                  </w:pPr>
                  <w:r>
                    <w:rPr>
                      <w:rFonts w:hint="default"/>
                      <w:lang w:val="en-US" w:eastAsia="zh-CN"/>
                    </w:rPr>
                    <w:t>1.4556</w:t>
                  </w:r>
                </w:p>
              </w:tc>
              <w:tc>
                <w:tcPr>
                  <w:tcW w:w="1701" w:type="dxa"/>
                  <w:tcBorders>
                    <w:tl2br w:val="nil"/>
                    <w:tr2bl w:val="nil"/>
                  </w:tcBorders>
                </w:tcPr>
                <w:p w14:paraId="284FFD47">
                  <w:pPr>
                    <w:keepNext w:val="0"/>
                    <w:keepLines w:val="0"/>
                    <w:suppressLineNumbers w:val="0"/>
                    <w:spacing w:before="0" w:beforeAutospacing="0" w:after="0" w:afterAutospacing="0"/>
                    <w:ind w:left="0" w:right="0"/>
                    <w:jc w:val="center"/>
                    <w:rPr>
                      <w:color w:val="auto"/>
                    </w:rPr>
                  </w:pPr>
                  <w:r>
                    <w:rPr>
                      <w:color w:val="auto"/>
                    </w:rPr>
                    <w:t>3.2375</w:t>
                  </w:r>
                </w:p>
              </w:tc>
              <w:tc>
                <w:tcPr>
                  <w:tcW w:w="2269" w:type="dxa"/>
                  <w:vMerge w:val="continue"/>
                  <w:tcBorders>
                    <w:tl2br w:val="nil"/>
                    <w:tr2bl w:val="nil"/>
                  </w:tcBorders>
                  <w:vAlign w:val="center"/>
                </w:tcPr>
                <w:p w14:paraId="6019756D">
                  <w:pPr>
                    <w:keepNext w:val="0"/>
                    <w:keepLines w:val="0"/>
                    <w:widowControl/>
                    <w:suppressLineNumbers w:val="0"/>
                    <w:adjustRightInd w:val="0"/>
                    <w:snapToGrid w:val="0"/>
                    <w:spacing w:before="0" w:beforeAutospacing="0" w:after="0" w:afterAutospacing="0"/>
                    <w:ind w:left="0" w:right="0"/>
                    <w:jc w:val="center"/>
                    <w:rPr>
                      <w:rFonts w:eastAsiaTheme="minorEastAsia"/>
                    </w:rPr>
                  </w:pPr>
                </w:p>
              </w:tc>
            </w:tr>
            <w:tr w14:paraId="690BC68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jc w:val="center"/>
              </w:trPr>
              <w:tc>
                <w:tcPr>
                  <w:tcW w:w="993" w:type="dxa"/>
                  <w:vMerge w:val="continue"/>
                  <w:tcBorders>
                    <w:tl2br w:val="nil"/>
                    <w:tr2bl w:val="nil"/>
                  </w:tcBorders>
                  <w:vAlign w:val="center"/>
                </w:tcPr>
                <w:p w14:paraId="1B93BDBF">
                  <w:pPr>
                    <w:keepNext w:val="0"/>
                    <w:keepLines w:val="0"/>
                    <w:widowControl/>
                    <w:suppressLineNumbers w:val="0"/>
                    <w:adjustRightInd w:val="0"/>
                    <w:snapToGrid w:val="0"/>
                    <w:spacing w:before="0" w:beforeAutospacing="0" w:after="0" w:afterAutospacing="0"/>
                    <w:ind w:left="0" w:right="0"/>
                    <w:jc w:val="center"/>
                    <w:rPr>
                      <w:rFonts w:eastAsiaTheme="minorEastAsia"/>
                      <w:color w:val="auto"/>
                    </w:rPr>
                  </w:pPr>
                </w:p>
              </w:tc>
              <w:tc>
                <w:tcPr>
                  <w:tcW w:w="1842" w:type="dxa"/>
                  <w:tcBorders>
                    <w:tl2br w:val="nil"/>
                    <w:tr2bl w:val="nil"/>
                  </w:tcBorders>
                  <w:vAlign w:val="center"/>
                </w:tcPr>
                <w:p w14:paraId="74741941">
                  <w:pPr>
                    <w:keepNext w:val="0"/>
                    <w:keepLines w:val="0"/>
                    <w:widowControl/>
                    <w:suppressLineNumbers w:val="0"/>
                    <w:adjustRightInd w:val="0"/>
                    <w:snapToGrid w:val="0"/>
                    <w:spacing w:before="0" w:beforeAutospacing="0" w:after="0" w:afterAutospacing="0"/>
                    <w:ind w:left="0" w:right="0"/>
                    <w:jc w:val="center"/>
                    <w:rPr>
                      <w:rFonts w:eastAsiaTheme="minorEastAsia"/>
                      <w:color w:val="auto"/>
                    </w:rPr>
                  </w:pPr>
                  <w:r>
                    <w:rPr>
                      <w:rFonts w:hAnsiTheme="minorEastAsia" w:eastAsiaTheme="minorEastAsia"/>
                      <w:color w:val="auto"/>
                    </w:rPr>
                    <w:t>动植物油</w:t>
                  </w:r>
                </w:p>
              </w:tc>
              <w:tc>
                <w:tcPr>
                  <w:tcW w:w="2268" w:type="dxa"/>
                  <w:tcBorders>
                    <w:tl2br w:val="nil"/>
                    <w:tr2bl w:val="nil"/>
                  </w:tcBorders>
                  <w:vAlign w:val="center"/>
                </w:tcPr>
                <w:p w14:paraId="6F723929">
                  <w:pPr>
                    <w:keepNext w:val="0"/>
                    <w:keepLines w:val="0"/>
                    <w:suppressLineNumbers w:val="0"/>
                    <w:spacing w:before="0" w:beforeAutospacing="0" w:after="0" w:afterAutospacing="0"/>
                    <w:ind w:left="0" w:leftChars="0" w:right="0" w:rightChars="0"/>
                    <w:jc w:val="center"/>
                    <w:rPr>
                      <w:rFonts w:hint="eastAsia"/>
                      <w:color w:val="auto"/>
                    </w:rPr>
                  </w:pPr>
                  <w:r>
                    <w:rPr>
                      <w:rFonts w:hint="default"/>
                      <w:lang w:val="en-US" w:eastAsia="zh-CN"/>
                    </w:rPr>
                    <w:t>0.064</w:t>
                  </w:r>
                </w:p>
              </w:tc>
              <w:tc>
                <w:tcPr>
                  <w:tcW w:w="1701" w:type="dxa"/>
                  <w:tcBorders>
                    <w:tl2br w:val="nil"/>
                    <w:tr2bl w:val="nil"/>
                  </w:tcBorders>
                </w:tcPr>
                <w:p w14:paraId="44AAFF4E">
                  <w:pPr>
                    <w:keepNext w:val="0"/>
                    <w:keepLines w:val="0"/>
                    <w:suppressLineNumbers w:val="0"/>
                    <w:spacing w:before="0" w:beforeAutospacing="0" w:after="0" w:afterAutospacing="0"/>
                    <w:ind w:left="0" w:right="0"/>
                    <w:jc w:val="center"/>
                    <w:rPr>
                      <w:color w:val="auto"/>
                    </w:rPr>
                  </w:pPr>
                  <w:r>
                    <w:rPr>
                      <w:color w:val="auto"/>
                    </w:rPr>
                    <w:t>0.7038</w:t>
                  </w:r>
                </w:p>
              </w:tc>
              <w:tc>
                <w:tcPr>
                  <w:tcW w:w="2269" w:type="dxa"/>
                  <w:vMerge w:val="continue"/>
                  <w:tcBorders>
                    <w:tl2br w:val="nil"/>
                    <w:tr2bl w:val="nil"/>
                  </w:tcBorders>
                  <w:vAlign w:val="center"/>
                </w:tcPr>
                <w:p w14:paraId="6D5F636E">
                  <w:pPr>
                    <w:keepNext w:val="0"/>
                    <w:keepLines w:val="0"/>
                    <w:widowControl/>
                    <w:suppressLineNumbers w:val="0"/>
                    <w:adjustRightInd w:val="0"/>
                    <w:snapToGrid w:val="0"/>
                    <w:spacing w:before="0" w:beforeAutospacing="0" w:after="0" w:afterAutospacing="0"/>
                    <w:ind w:left="0" w:right="0"/>
                    <w:jc w:val="center"/>
                    <w:rPr>
                      <w:rFonts w:eastAsiaTheme="minorEastAsia"/>
                    </w:rPr>
                  </w:pPr>
                </w:p>
              </w:tc>
            </w:tr>
            <w:tr w14:paraId="6C11DB8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jc w:val="center"/>
              </w:trPr>
              <w:tc>
                <w:tcPr>
                  <w:tcW w:w="993" w:type="dxa"/>
                  <w:tcBorders>
                    <w:tl2br w:val="nil"/>
                    <w:tr2bl w:val="nil"/>
                  </w:tcBorders>
                  <w:vAlign w:val="center"/>
                </w:tcPr>
                <w:p w14:paraId="22A3C3BA">
                  <w:pPr>
                    <w:keepNext w:val="0"/>
                    <w:keepLines w:val="0"/>
                    <w:widowControl/>
                    <w:suppressLineNumbers w:val="0"/>
                    <w:adjustRightInd w:val="0"/>
                    <w:snapToGrid w:val="0"/>
                    <w:spacing w:before="0" w:beforeAutospacing="0" w:after="0" w:afterAutospacing="0"/>
                    <w:ind w:left="0" w:right="0"/>
                    <w:jc w:val="center"/>
                    <w:rPr>
                      <w:rFonts w:eastAsiaTheme="minorEastAsia"/>
                      <w:color w:val="auto"/>
                    </w:rPr>
                  </w:pPr>
                  <w:r>
                    <w:rPr>
                      <w:rFonts w:hAnsiTheme="minorEastAsia" w:eastAsiaTheme="minorEastAsia"/>
                      <w:color w:val="auto"/>
                    </w:rPr>
                    <w:t>废气</w:t>
                  </w:r>
                </w:p>
              </w:tc>
              <w:tc>
                <w:tcPr>
                  <w:tcW w:w="1842" w:type="dxa"/>
                  <w:tcBorders>
                    <w:tl2br w:val="nil"/>
                    <w:tr2bl w:val="nil"/>
                  </w:tcBorders>
                  <w:vAlign w:val="center"/>
                </w:tcPr>
                <w:p w14:paraId="7650DD81">
                  <w:pPr>
                    <w:keepNext w:val="0"/>
                    <w:keepLines w:val="0"/>
                    <w:widowControl/>
                    <w:suppressLineNumbers w:val="0"/>
                    <w:adjustRightInd w:val="0"/>
                    <w:snapToGrid w:val="0"/>
                    <w:spacing w:before="0" w:beforeAutospacing="0" w:after="0" w:afterAutospacing="0"/>
                    <w:ind w:left="0" w:right="0"/>
                    <w:jc w:val="center"/>
                    <w:rPr>
                      <w:rFonts w:eastAsiaTheme="minorEastAsia"/>
                      <w:color w:val="auto"/>
                    </w:rPr>
                  </w:pPr>
                  <w:r>
                    <w:rPr>
                      <w:rFonts w:hAnsiTheme="minorEastAsia" w:eastAsiaTheme="minorEastAsia"/>
                      <w:color w:val="auto"/>
                    </w:rPr>
                    <w:t>食堂油烟</w:t>
                  </w:r>
                </w:p>
              </w:tc>
              <w:tc>
                <w:tcPr>
                  <w:tcW w:w="2268" w:type="dxa"/>
                  <w:tcBorders>
                    <w:tl2br w:val="nil"/>
                    <w:tr2bl w:val="nil"/>
                  </w:tcBorders>
                  <w:vAlign w:val="center"/>
                </w:tcPr>
                <w:p w14:paraId="677909CC">
                  <w:pPr>
                    <w:keepNext w:val="0"/>
                    <w:keepLines w:val="0"/>
                    <w:widowControl/>
                    <w:suppressLineNumbers w:val="0"/>
                    <w:adjustRightInd w:val="0"/>
                    <w:snapToGrid w:val="0"/>
                    <w:spacing w:before="0" w:beforeAutospacing="0" w:after="0" w:afterAutospacing="0"/>
                    <w:ind w:left="0" w:leftChars="0" w:right="0" w:rightChars="0"/>
                    <w:jc w:val="center"/>
                    <w:rPr>
                      <w:rFonts w:hint="default" w:eastAsiaTheme="minorEastAsia"/>
                      <w:color w:val="auto"/>
                      <w:lang w:val="en-US" w:eastAsia="zh-CN"/>
                    </w:rPr>
                  </w:pPr>
                  <w:r>
                    <w:rPr>
                      <w:rFonts w:hint="eastAsia" w:eastAsiaTheme="minorEastAsia"/>
                    </w:rPr>
                    <w:t>0.0072</w:t>
                  </w:r>
                </w:p>
              </w:tc>
              <w:tc>
                <w:tcPr>
                  <w:tcW w:w="1701" w:type="dxa"/>
                  <w:tcBorders>
                    <w:tl2br w:val="nil"/>
                    <w:tr2bl w:val="nil"/>
                  </w:tcBorders>
                  <w:vAlign w:val="center"/>
                </w:tcPr>
                <w:p w14:paraId="0D9947F7">
                  <w:pPr>
                    <w:keepNext w:val="0"/>
                    <w:keepLines w:val="0"/>
                    <w:suppressLineNumbers w:val="0"/>
                    <w:adjustRightInd w:val="0"/>
                    <w:snapToGrid w:val="0"/>
                    <w:spacing w:before="0" w:beforeAutospacing="0" w:after="0" w:afterAutospacing="0"/>
                    <w:ind w:left="0" w:right="0"/>
                    <w:jc w:val="center"/>
                    <w:rPr>
                      <w:rFonts w:eastAsiaTheme="minorEastAsia"/>
                      <w:color w:val="auto"/>
                    </w:rPr>
                  </w:pPr>
                  <w:r>
                    <w:rPr>
                      <w:rFonts w:hint="eastAsia" w:eastAsiaTheme="minorEastAsia"/>
                      <w:color w:val="auto"/>
                    </w:rPr>
                    <w:t>0.0276</w:t>
                  </w:r>
                </w:p>
              </w:tc>
              <w:tc>
                <w:tcPr>
                  <w:tcW w:w="2269" w:type="dxa"/>
                  <w:tcBorders>
                    <w:tl2br w:val="nil"/>
                    <w:tr2bl w:val="nil"/>
                  </w:tcBorders>
                  <w:vAlign w:val="center"/>
                </w:tcPr>
                <w:p w14:paraId="0B4B6ACE">
                  <w:pPr>
                    <w:keepNext w:val="0"/>
                    <w:keepLines w:val="0"/>
                    <w:widowControl/>
                    <w:suppressLineNumbers w:val="0"/>
                    <w:adjustRightInd w:val="0"/>
                    <w:snapToGrid w:val="0"/>
                    <w:spacing w:before="0" w:beforeAutospacing="0" w:after="0" w:afterAutospacing="0"/>
                    <w:ind w:left="0" w:right="0"/>
                    <w:jc w:val="center"/>
                    <w:rPr>
                      <w:rFonts w:eastAsiaTheme="minorEastAsia"/>
                    </w:rPr>
                  </w:pPr>
                  <w:r>
                    <w:rPr>
                      <w:rFonts w:hAnsiTheme="minorEastAsia" w:eastAsiaTheme="minorEastAsia"/>
                    </w:rPr>
                    <w:t>符合总量控制指标</w:t>
                  </w:r>
                </w:p>
              </w:tc>
            </w:tr>
          </w:tbl>
          <w:p w14:paraId="042866FE">
            <w:pPr>
              <w:keepNext w:val="0"/>
              <w:keepLines w:val="0"/>
              <w:suppressLineNumbers w:val="0"/>
              <w:adjustRightInd w:val="0"/>
              <w:snapToGrid w:val="0"/>
              <w:spacing w:before="0" w:beforeAutospacing="0" w:after="0" w:afterAutospacing="0" w:line="360" w:lineRule="auto"/>
              <w:ind w:left="0" w:right="0"/>
              <w:rPr>
                <w:rFonts w:eastAsiaTheme="minorEastAsia"/>
                <w:b/>
                <w:bCs/>
                <w:sz w:val="24"/>
                <w:szCs w:val="24"/>
              </w:rPr>
            </w:pPr>
            <w:r>
              <w:rPr>
                <w:rFonts w:eastAsiaTheme="minorEastAsia"/>
                <w:b/>
                <w:bCs/>
                <w:sz w:val="24"/>
                <w:szCs w:val="24"/>
              </w:rPr>
              <w:t>3.</w:t>
            </w:r>
            <w:r>
              <w:rPr>
                <w:rFonts w:hAnsiTheme="minorEastAsia" w:eastAsiaTheme="minorEastAsia"/>
                <w:b/>
                <w:bCs/>
                <w:sz w:val="24"/>
                <w:szCs w:val="24"/>
              </w:rPr>
              <w:t>固体废物验收调查结果与评价</w:t>
            </w:r>
          </w:p>
          <w:p w14:paraId="5BF3CB55">
            <w:pPr>
              <w:keepNext w:val="0"/>
              <w:keepLines w:val="0"/>
              <w:suppressLineNumbers w:val="0"/>
              <w:adjustRightInd w:val="0"/>
              <w:snapToGrid w:val="0"/>
              <w:spacing w:before="0" w:beforeAutospacing="0" w:after="0" w:afterAutospacing="0" w:line="360" w:lineRule="auto"/>
              <w:ind w:left="0" w:right="0" w:firstLine="482"/>
              <w:rPr>
                <w:rFonts w:eastAsiaTheme="minorEastAsia"/>
                <w:bCs/>
                <w:color w:val="FF0000"/>
                <w:sz w:val="24"/>
                <w:szCs w:val="24"/>
              </w:rPr>
            </w:pPr>
            <w:r>
              <w:rPr>
                <w:rFonts w:hAnsiTheme="minorEastAsia" w:eastAsiaTheme="minorEastAsia"/>
                <w:bCs/>
                <w:sz w:val="24"/>
                <w:szCs w:val="24"/>
              </w:rPr>
              <w:t>本次验收项目固体废物主要为实验室废液、</w:t>
            </w:r>
            <w:r>
              <w:rPr>
                <w:rFonts w:hint="eastAsia" w:hAnsiTheme="minorEastAsia" w:eastAsiaTheme="minorEastAsia"/>
                <w:bCs/>
                <w:sz w:val="24"/>
                <w:szCs w:val="24"/>
                <w:lang w:val="en-US" w:eastAsia="zh-CN"/>
              </w:rPr>
              <w:t>废活性炭</w:t>
            </w:r>
            <w:r>
              <w:rPr>
                <w:rFonts w:hAnsiTheme="minorEastAsia" w:eastAsiaTheme="minorEastAsia"/>
                <w:bCs/>
                <w:sz w:val="24"/>
                <w:szCs w:val="24"/>
              </w:rPr>
              <w:t>、厨余垃圾、生活垃圾等。本次验收项目已妥善处理好各类固废，固体废物处置情况详见表</w:t>
            </w:r>
            <w:r>
              <w:rPr>
                <w:rFonts w:eastAsiaTheme="minorEastAsia"/>
                <w:bCs/>
                <w:sz w:val="24"/>
                <w:szCs w:val="24"/>
              </w:rPr>
              <w:t>7-</w:t>
            </w:r>
            <w:r>
              <w:rPr>
                <w:rFonts w:hint="eastAsia" w:eastAsiaTheme="minorEastAsia"/>
                <w:bCs/>
                <w:sz w:val="24"/>
                <w:szCs w:val="24"/>
              </w:rPr>
              <w:t>7</w:t>
            </w:r>
            <w:r>
              <w:rPr>
                <w:rFonts w:hAnsiTheme="minorEastAsia" w:eastAsiaTheme="minorEastAsia"/>
                <w:bCs/>
                <w:sz w:val="24"/>
                <w:szCs w:val="24"/>
              </w:rPr>
              <w:t>。</w:t>
            </w:r>
          </w:p>
          <w:p w14:paraId="63948123">
            <w:pPr>
              <w:pStyle w:val="201"/>
              <w:keepNext w:val="0"/>
              <w:keepLines w:val="0"/>
              <w:widowControl/>
              <w:numPr>
                <w:ilvl w:val="1"/>
                <w:numId w:val="18"/>
              </w:numPr>
              <w:suppressLineNumbers w:val="0"/>
              <w:adjustRightInd w:val="0"/>
              <w:snapToGrid w:val="0"/>
              <w:spacing w:before="0" w:beforeAutospacing="0" w:after="0" w:afterAutospacing="0"/>
              <w:ind w:left="0" w:right="0" w:firstLine="0" w:firstLineChars="0"/>
              <w:jc w:val="center"/>
              <w:rPr>
                <w:rFonts w:eastAsiaTheme="minorEastAsia"/>
                <w:b/>
                <w:bCs/>
                <w:sz w:val="24"/>
                <w:szCs w:val="24"/>
              </w:rPr>
            </w:pPr>
            <w:r>
              <w:rPr>
                <w:rFonts w:hAnsiTheme="minorEastAsia" w:eastAsiaTheme="minorEastAsia"/>
                <w:b/>
                <w:bCs/>
                <w:sz w:val="24"/>
                <w:szCs w:val="24"/>
              </w:rPr>
              <w:t>本次验收项目固废实际调查情况表</w:t>
            </w:r>
          </w:p>
          <w:tbl>
            <w:tblPr>
              <w:tblStyle w:val="88"/>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28" w:type="dxa"/>
                <w:bottom w:w="0" w:type="dxa"/>
                <w:right w:w="28" w:type="dxa"/>
              </w:tblCellMar>
            </w:tblPr>
            <w:tblGrid>
              <w:gridCol w:w="874"/>
              <w:gridCol w:w="944"/>
              <w:gridCol w:w="654"/>
              <w:gridCol w:w="636"/>
              <w:gridCol w:w="1100"/>
              <w:gridCol w:w="650"/>
              <w:gridCol w:w="700"/>
              <w:gridCol w:w="560"/>
              <w:gridCol w:w="790"/>
              <w:gridCol w:w="830"/>
              <w:gridCol w:w="1335"/>
            </w:tblGrid>
            <w:tr w14:paraId="1ECFDC2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jc w:val="center"/>
              </w:trPr>
              <w:tc>
                <w:tcPr>
                  <w:tcW w:w="874" w:type="dxa"/>
                  <w:tcMar>
                    <w:left w:w="0" w:type="dxa"/>
                    <w:right w:w="0" w:type="dxa"/>
                  </w:tcMar>
                  <w:vAlign w:val="center"/>
                </w:tcPr>
                <w:p w14:paraId="05467F9A">
                  <w:pPr>
                    <w:pStyle w:val="193"/>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
                      <w:bCs/>
                      <w:sz w:val="18"/>
                      <w:szCs w:val="18"/>
                    </w:rPr>
                  </w:pPr>
                  <w:r>
                    <w:rPr>
                      <w:rFonts w:hint="default" w:ascii="Times New Roman" w:hAnsi="Times New Roman" w:eastAsia="宋体" w:cs="Times New Roman"/>
                      <w:b/>
                      <w:bCs/>
                      <w:sz w:val="18"/>
                      <w:szCs w:val="18"/>
                    </w:rPr>
                    <w:t>产生</w:t>
                  </w:r>
                </w:p>
                <w:p w14:paraId="1B44F7E9">
                  <w:pPr>
                    <w:pStyle w:val="193"/>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
                      <w:bCs/>
                      <w:sz w:val="18"/>
                      <w:szCs w:val="18"/>
                    </w:rPr>
                  </w:pPr>
                  <w:r>
                    <w:rPr>
                      <w:rFonts w:hint="default" w:ascii="Times New Roman" w:hAnsi="Times New Roman" w:eastAsia="宋体" w:cs="Times New Roman"/>
                      <w:b/>
                      <w:bCs/>
                      <w:sz w:val="18"/>
                      <w:szCs w:val="18"/>
                    </w:rPr>
                    <w:t>工序</w:t>
                  </w:r>
                </w:p>
              </w:tc>
              <w:tc>
                <w:tcPr>
                  <w:tcW w:w="944" w:type="dxa"/>
                  <w:tcMar>
                    <w:left w:w="0" w:type="dxa"/>
                    <w:right w:w="0" w:type="dxa"/>
                  </w:tcMar>
                  <w:vAlign w:val="center"/>
                </w:tcPr>
                <w:p w14:paraId="39600BD9">
                  <w:pPr>
                    <w:pStyle w:val="193"/>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
                      <w:bCs/>
                      <w:sz w:val="18"/>
                      <w:szCs w:val="18"/>
                    </w:rPr>
                  </w:pPr>
                  <w:r>
                    <w:rPr>
                      <w:rFonts w:hint="default" w:ascii="Times New Roman" w:hAnsi="Times New Roman" w:eastAsia="宋体" w:cs="Times New Roman"/>
                      <w:b/>
                      <w:bCs/>
                      <w:sz w:val="18"/>
                      <w:szCs w:val="18"/>
                    </w:rPr>
                    <w:t>固废名称</w:t>
                  </w:r>
                </w:p>
              </w:tc>
              <w:tc>
                <w:tcPr>
                  <w:tcW w:w="654" w:type="dxa"/>
                  <w:tcMar>
                    <w:left w:w="0" w:type="dxa"/>
                    <w:right w:w="0" w:type="dxa"/>
                  </w:tcMar>
                  <w:vAlign w:val="center"/>
                </w:tcPr>
                <w:p w14:paraId="628BC018">
                  <w:pPr>
                    <w:pStyle w:val="193"/>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
                      <w:bCs/>
                      <w:sz w:val="18"/>
                      <w:szCs w:val="18"/>
                    </w:rPr>
                  </w:pPr>
                  <w:r>
                    <w:rPr>
                      <w:rFonts w:hint="default" w:ascii="Times New Roman" w:hAnsi="Times New Roman" w:eastAsia="宋体" w:cs="Times New Roman"/>
                      <w:b/>
                      <w:bCs/>
                      <w:sz w:val="18"/>
                      <w:szCs w:val="18"/>
                    </w:rPr>
                    <w:t>属性</w:t>
                  </w:r>
                </w:p>
              </w:tc>
              <w:tc>
                <w:tcPr>
                  <w:tcW w:w="636" w:type="dxa"/>
                  <w:tcMar>
                    <w:left w:w="0" w:type="dxa"/>
                    <w:right w:w="0" w:type="dxa"/>
                  </w:tcMar>
                  <w:vAlign w:val="center"/>
                </w:tcPr>
                <w:p w14:paraId="4CFDE9D2">
                  <w:pPr>
                    <w:pStyle w:val="193"/>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
                      <w:bCs/>
                      <w:sz w:val="18"/>
                      <w:szCs w:val="18"/>
                    </w:rPr>
                  </w:pPr>
                  <w:r>
                    <w:rPr>
                      <w:rFonts w:hint="default" w:ascii="Times New Roman" w:hAnsi="Times New Roman" w:eastAsia="宋体" w:cs="Times New Roman"/>
                      <w:b/>
                      <w:bCs/>
                      <w:sz w:val="18"/>
                      <w:szCs w:val="18"/>
                    </w:rPr>
                    <w:t>废物</w:t>
                  </w:r>
                </w:p>
                <w:p w14:paraId="2ADE5348">
                  <w:pPr>
                    <w:pStyle w:val="193"/>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
                      <w:bCs/>
                      <w:sz w:val="18"/>
                      <w:szCs w:val="18"/>
                    </w:rPr>
                  </w:pPr>
                  <w:r>
                    <w:rPr>
                      <w:rFonts w:hint="default" w:ascii="Times New Roman" w:hAnsi="Times New Roman" w:eastAsia="宋体" w:cs="Times New Roman"/>
                      <w:b/>
                      <w:bCs/>
                      <w:sz w:val="18"/>
                      <w:szCs w:val="18"/>
                    </w:rPr>
                    <w:t>编号</w:t>
                  </w:r>
                </w:p>
              </w:tc>
              <w:tc>
                <w:tcPr>
                  <w:tcW w:w="1100" w:type="dxa"/>
                  <w:tcMar>
                    <w:left w:w="0" w:type="dxa"/>
                    <w:right w:w="0" w:type="dxa"/>
                  </w:tcMar>
                  <w:vAlign w:val="center"/>
                </w:tcPr>
                <w:p w14:paraId="6A44634E">
                  <w:pPr>
                    <w:pStyle w:val="193"/>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
                      <w:bCs/>
                      <w:sz w:val="18"/>
                      <w:szCs w:val="18"/>
                    </w:rPr>
                  </w:pPr>
                  <w:r>
                    <w:rPr>
                      <w:rFonts w:hint="default" w:ascii="Times New Roman" w:hAnsi="Times New Roman" w:eastAsia="宋体" w:cs="Times New Roman"/>
                      <w:b/>
                      <w:bCs/>
                      <w:sz w:val="18"/>
                      <w:szCs w:val="18"/>
                    </w:rPr>
                    <w:t>废物</w:t>
                  </w:r>
                </w:p>
                <w:p w14:paraId="38DDE5FE">
                  <w:pPr>
                    <w:pStyle w:val="193"/>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
                      <w:bCs/>
                      <w:sz w:val="18"/>
                      <w:szCs w:val="18"/>
                    </w:rPr>
                  </w:pPr>
                  <w:r>
                    <w:rPr>
                      <w:rFonts w:hint="default" w:ascii="Times New Roman" w:hAnsi="Times New Roman" w:eastAsia="宋体" w:cs="Times New Roman"/>
                      <w:b/>
                      <w:bCs/>
                      <w:sz w:val="18"/>
                      <w:szCs w:val="18"/>
                    </w:rPr>
                    <w:t>代码</w:t>
                  </w:r>
                </w:p>
              </w:tc>
              <w:tc>
                <w:tcPr>
                  <w:tcW w:w="650" w:type="dxa"/>
                  <w:tcMar>
                    <w:left w:w="0" w:type="dxa"/>
                    <w:right w:w="0" w:type="dxa"/>
                  </w:tcMar>
                  <w:vAlign w:val="center"/>
                </w:tcPr>
                <w:p w14:paraId="0892A78A">
                  <w:pPr>
                    <w:pStyle w:val="193"/>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
                      <w:bCs/>
                      <w:sz w:val="18"/>
                      <w:szCs w:val="18"/>
                    </w:rPr>
                  </w:pPr>
                  <w:r>
                    <w:rPr>
                      <w:rFonts w:hint="default" w:ascii="Times New Roman" w:hAnsi="Times New Roman" w:eastAsia="宋体" w:cs="Times New Roman"/>
                      <w:b/>
                      <w:bCs/>
                      <w:sz w:val="18"/>
                      <w:szCs w:val="18"/>
                    </w:rPr>
                    <w:t>环评</w:t>
                  </w:r>
                </w:p>
                <w:p w14:paraId="65423F91">
                  <w:pPr>
                    <w:pStyle w:val="193"/>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
                      <w:bCs/>
                      <w:sz w:val="18"/>
                      <w:szCs w:val="18"/>
                    </w:rPr>
                  </w:pPr>
                  <w:r>
                    <w:rPr>
                      <w:rFonts w:hint="default" w:ascii="Times New Roman" w:hAnsi="Times New Roman" w:eastAsia="宋体" w:cs="Times New Roman"/>
                      <w:b/>
                      <w:bCs/>
                      <w:sz w:val="18"/>
                      <w:szCs w:val="18"/>
                    </w:rPr>
                    <w:t>预测量</w:t>
                  </w:r>
                </w:p>
                <w:p w14:paraId="15036697">
                  <w:pPr>
                    <w:pStyle w:val="193"/>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
                      <w:bCs/>
                      <w:sz w:val="18"/>
                      <w:szCs w:val="18"/>
                    </w:rPr>
                  </w:pPr>
                  <w:r>
                    <w:rPr>
                      <w:rFonts w:hint="default" w:ascii="Times New Roman" w:hAnsi="Times New Roman" w:eastAsia="宋体" w:cs="Times New Roman"/>
                      <w:b/>
                      <w:bCs/>
                      <w:sz w:val="18"/>
                      <w:szCs w:val="18"/>
                    </w:rPr>
                    <w:t>（t/a）</w:t>
                  </w:r>
                </w:p>
              </w:tc>
              <w:tc>
                <w:tcPr>
                  <w:tcW w:w="700" w:type="dxa"/>
                  <w:tcMar>
                    <w:left w:w="0" w:type="dxa"/>
                    <w:right w:w="0" w:type="dxa"/>
                  </w:tcMar>
                  <w:vAlign w:val="center"/>
                </w:tcPr>
                <w:p w14:paraId="5348F82E">
                  <w:pPr>
                    <w:pStyle w:val="193"/>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
                      <w:bCs/>
                      <w:sz w:val="18"/>
                      <w:szCs w:val="18"/>
                    </w:rPr>
                  </w:pPr>
                  <w:r>
                    <w:rPr>
                      <w:rFonts w:hint="default" w:ascii="Times New Roman" w:hAnsi="Times New Roman" w:eastAsia="宋体" w:cs="Times New Roman"/>
                      <w:b/>
                      <w:bCs/>
                      <w:sz w:val="18"/>
                      <w:szCs w:val="18"/>
                    </w:rPr>
                    <w:t>实际</w:t>
                  </w:r>
                </w:p>
                <w:p w14:paraId="079AE2D6">
                  <w:pPr>
                    <w:pStyle w:val="193"/>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
                      <w:bCs/>
                      <w:sz w:val="18"/>
                      <w:szCs w:val="18"/>
                    </w:rPr>
                  </w:pPr>
                  <w:r>
                    <w:rPr>
                      <w:rFonts w:hint="default" w:ascii="Times New Roman" w:hAnsi="Times New Roman" w:eastAsia="宋体" w:cs="Times New Roman"/>
                      <w:b/>
                      <w:bCs/>
                      <w:sz w:val="18"/>
                      <w:szCs w:val="18"/>
                    </w:rPr>
                    <w:t>产生量</w:t>
                  </w:r>
                </w:p>
                <w:p w14:paraId="62520DE1">
                  <w:pPr>
                    <w:pStyle w:val="193"/>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
                      <w:bCs/>
                      <w:sz w:val="18"/>
                      <w:szCs w:val="18"/>
                    </w:rPr>
                  </w:pPr>
                  <w:r>
                    <w:rPr>
                      <w:rFonts w:hint="default" w:ascii="Times New Roman" w:hAnsi="Times New Roman" w:eastAsia="宋体" w:cs="Times New Roman"/>
                      <w:b/>
                      <w:bCs/>
                      <w:sz w:val="18"/>
                      <w:szCs w:val="18"/>
                    </w:rPr>
                    <w:t>（t/a）</w:t>
                  </w:r>
                </w:p>
              </w:tc>
              <w:tc>
                <w:tcPr>
                  <w:tcW w:w="560" w:type="dxa"/>
                  <w:tcMar>
                    <w:left w:w="0" w:type="dxa"/>
                    <w:right w:w="0" w:type="dxa"/>
                  </w:tcMar>
                  <w:vAlign w:val="center"/>
                </w:tcPr>
                <w:p w14:paraId="0E982C8C">
                  <w:pPr>
                    <w:pStyle w:val="193"/>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
                      <w:bCs/>
                      <w:sz w:val="18"/>
                      <w:szCs w:val="18"/>
                    </w:rPr>
                  </w:pPr>
                  <w:r>
                    <w:rPr>
                      <w:rFonts w:hint="default" w:ascii="Times New Roman" w:hAnsi="Times New Roman" w:eastAsia="宋体" w:cs="Times New Roman"/>
                      <w:b/>
                      <w:bCs/>
                      <w:sz w:val="18"/>
                      <w:szCs w:val="18"/>
                    </w:rPr>
                    <w:t>贮存</w:t>
                  </w:r>
                </w:p>
                <w:p w14:paraId="31B1BC41">
                  <w:pPr>
                    <w:pStyle w:val="193"/>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
                      <w:bCs/>
                      <w:sz w:val="18"/>
                      <w:szCs w:val="18"/>
                    </w:rPr>
                  </w:pPr>
                  <w:r>
                    <w:rPr>
                      <w:rFonts w:hint="default" w:ascii="Times New Roman" w:hAnsi="Times New Roman" w:eastAsia="宋体" w:cs="Times New Roman"/>
                      <w:b/>
                      <w:bCs/>
                      <w:sz w:val="18"/>
                      <w:szCs w:val="18"/>
                    </w:rPr>
                    <w:t>情况</w:t>
                  </w:r>
                </w:p>
              </w:tc>
              <w:tc>
                <w:tcPr>
                  <w:tcW w:w="790" w:type="dxa"/>
                  <w:tcMar>
                    <w:left w:w="0" w:type="dxa"/>
                    <w:right w:w="0" w:type="dxa"/>
                  </w:tcMar>
                  <w:vAlign w:val="center"/>
                </w:tcPr>
                <w:p w14:paraId="03AE84BD">
                  <w:pPr>
                    <w:pStyle w:val="193"/>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
                      <w:bCs/>
                      <w:sz w:val="18"/>
                      <w:szCs w:val="18"/>
                    </w:rPr>
                  </w:pPr>
                  <w:r>
                    <w:rPr>
                      <w:rFonts w:hint="default" w:ascii="Times New Roman" w:hAnsi="Times New Roman" w:eastAsia="宋体" w:cs="Times New Roman"/>
                      <w:b/>
                      <w:bCs/>
                      <w:sz w:val="18"/>
                      <w:szCs w:val="18"/>
                    </w:rPr>
                    <w:t>风险防控措施</w:t>
                  </w:r>
                </w:p>
              </w:tc>
              <w:tc>
                <w:tcPr>
                  <w:tcW w:w="830" w:type="dxa"/>
                  <w:tcMar>
                    <w:left w:w="0" w:type="dxa"/>
                    <w:right w:w="0" w:type="dxa"/>
                  </w:tcMar>
                  <w:vAlign w:val="center"/>
                </w:tcPr>
                <w:p w14:paraId="5B9D65EC">
                  <w:pPr>
                    <w:pStyle w:val="193"/>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
                      <w:bCs/>
                      <w:sz w:val="18"/>
                      <w:szCs w:val="18"/>
                    </w:rPr>
                  </w:pPr>
                  <w:r>
                    <w:rPr>
                      <w:rFonts w:hint="default" w:ascii="Times New Roman" w:hAnsi="Times New Roman" w:eastAsia="宋体" w:cs="Times New Roman"/>
                      <w:b/>
                      <w:bCs/>
                      <w:sz w:val="18"/>
                      <w:szCs w:val="18"/>
                    </w:rPr>
                    <w:t>环评建议</w:t>
                  </w:r>
                </w:p>
                <w:p w14:paraId="28DA7778">
                  <w:pPr>
                    <w:pStyle w:val="193"/>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
                      <w:bCs/>
                      <w:sz w:val="18"/>
                      <w:szCs w:val="18"/>
                    </w:rPr>
                  </w:pPr>
                  <w:r>
                    <w:rPr>
                      <w:rFonts w:hint="default" w:ascii="Times New Roman" w:hAnsi="Times New Roman" w:eastAsia="宋体" w:cs="Times New Roman"/>
                      <w:b/>
                      <w:bCs/>
                      <w:sz w:val="18"/>
                      <w:szCs w:val="18"/>
                    </w:rPr>
                    <w:t>处置方式</w:t>
                  </w:r>
                </w:p>
              </w:tc>
              <w:tc>
                <w:tcPr>
                  <w:tcW w:w="1335" w:type="dxa"/>
                  <w:tcMar>
                    <w:left w:w="0" w:type="dxa"/>
                    <w:right w:w="0" w:type="dxa"/>
                  </w:tcMar>
                  <w:vAlign w:val="center"/>
                </w:tcPr>
                <w:p w14:paraId="7A793CD8">
                  <w:pPr>
                    <w:pStyle w:val="193"/>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
                      <w:bCs/>
                      <w:sz w:val="18"/>
                      <w:szCs w:val="18"/>
                    </w:rPr>
                  </w:pPr>
                  <w:r>
                    <w:rPr>
                      <w:rFonts w:hint="default" w:ascii="Times New Roman" w:hAnsi="Times New Roman" w:eastAsia="宋体" w:cs="Times New Roman"/>
                      <w:b/>
                      <w:bCs/>
                      <w:sz w:val="18"/>
                      <w:szCs w:val="18"/>
                    </w:rPr>
                    <w:t>实际处置方式</w:t>
                  </w:r>
                </w:p>
              </w:tc>
            </w:tr>
            <w:tr w14:paraId="5AD7A9E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jc w:val="center"/>
              </w:trPr>
              <w:tc>
                <w:tcPr>
                  <w:tcW w:w="874" w:type="dxa"/>
                  <w:tcMar>
                    <w:left w:w="0" w:type="dxa"/>
                    <w:right w:w="0" w:type="dxa"/>
                  </w:tcMar>
                  <w:vAlign w:val="center"/>
                </w:tcPr>
                <w:p w14:paraId="0FC5FE44">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实验室</w:t>
                  </w:r>
                </w:p>
              </w:tc>
              <w:tc>
                <w:tcPr>
                  <w:tcW w:w="944" w:type="dxa"/>
                  <w:tcMar>
                    <w:left w:w="0" w:type="dxa"/>
                    <w:right w:w="0" w:type="dxa"/>
                  </w:tcMar>
                  <w:vAlign w:val="center"/>
                </w:tcPr>
                <w:p w14:paraId="3C553D75">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实验室废液</w:t>
                  </w:r>
                </w:p>
              </w:tc>
              <w:tc>
                <w:tcPr>
                  <w:tcW w:w="654" w:type="dxa"/>
                  <w:vMerge w:val="restart"/>
                  <w:tcMar>
                    <w:left w:w="0" w:type="dxa"/>
                    <w:right w:w="0" w:type="dxa"/>
                  </w:tcMar>
                  <w:vAlign w:val="center"/>
                </w:tcPr>
                <w:p w14:paraId="30686376">
                  <w:pPr>
                    <w:pStyle w:val="193"/>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危险固体废物</w:t>
                  </w:r>
                </w:p>
              </w:tc>
              <w:tc>
                <w:tcPr>
                  <w:tcW w:w="636" w:type="dxa"/>
                  <w:tcMar>
                    <w:left w:w="0" w:type="dxa"/>
                    <w:right w:w="0" w:type="dxa"/>
                  </w:tcMar>
                  <w:vAlign w:val="center"/>
                </w:tcPr>
                <w:p w14:paraId="002A44BA">
                  <w:pPr>
                    <w:keepNext w:val="0"/>
                    <w:keepLines w:val="0"/>
                    <w:suppressLineNumbers w:val="0"/>
                    <w:spacing w:before="0" w:beforeAutospacing="0" w:after="0" w:afterAutospacing="0"/>
                    <w:ind w:left="0" w:right="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HW49</w:t>
                  </w:r>
                </w:p>
              </w:tc>
              <w:tc>
                <w:tcPr>
                  <w:tcW w:w="1100" w:type="dxa"/>
                  <w:tcMar>
                    <w:left w:w="0" w:type="dxa"/>
                    <w:right w:w="0" w:type="dxa"/>
                  </w:tcMar>
                  <w:vAlign w:val="center"/>
                </w:tcPr>
                <w:p w14:paraId="26CA899F">
                  <w:pPr>
                    <w:keepNext w:val="0"/>
                    <w:keepLines w:val="0"/>
                    <w:suppressLineNumbers w:val="0"/>
                    <w:spacing w:before="0" w:beforeAutospacing="0" w:after="0" w:afterAutospacing="0"/>
                    <w:ind w:left="0" w:right="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900-047-49</w:t>
                  </w:r>
                </w:p>
              </w:tc>
              <w:tc>
                <w:tcPr>
                  <w:tcW w:w="650" w:type="dxa"/>
                  <w:tcMar>
                    <w:left w:w="0" w:type="dxa"/>
                    <w:right w:w="0" w:type="dxa"/>
                  </w:tcMar>
                  <w:vAlign w:val="center"/>
                </w:tcPr>
                <w:p w14:paraId="2456A874">
                  <w:pPr>
                    <w:pStyle w:val="214"/>
                    <w:widowControl/>
                    <w:ind w:left="0" w:leftChars="0" w:right="0" w:rightChars="0"/>
                    <w:rPr>
                      <w:rFonts w:hint="default" w:ascii="Times New Roman" w:hAnsi="Times New Roman" w:eastAsia="宋体" w:cs="Times New Roman"/>
                      <w:sz w:val="18"/>
                      <w:szCs w:val="18"/>
                    </w:rPr>
                  </w:pPr>
                  <w:r>
                    <w:rPr>
                      <w:rFonts w:hint="default" w:ascii="Times New Roman" w:hAnsi="Times New Roman" w:eastAsia="宋体" w:cs="Times New Roman"/>
                      <w:color w:val="000000"/>
                      <w:sz w:val="18"/>
                      <w:szCs w:val="18"/>
                      <w:lang w:val="en-US"/>
                    </w:rPr>
                    <w:t>12</w:t>
                  </w:r>
                </w:p>
              </w:tc>
              <w:tc>
                <w:tcPr>
                  <w:tcW w:w="700" w:type="dxa"/>
                  <w:tcMar>
                    <w:left w:w="0" w:type="dxa"/>
                    <w:right w:w="0" w:type="dxa"/>
                  </w:tcMar>
                  <w:vAlign w:val="center"/>
                </w:tcPr>
                <w:p w14:paraId="6D3CF41F">
                  <w:pPr>
                    <w:pStyle w:val="214"/>
                    <w:widowControl/>
                    <w:ind w:left="0" w:leftChars="0" w:right="0" w:rightChars="0"/>
                    <w:rPr>
                      <w:rFonts w:hint="eastAsia" w:ascii="Times New Roman" w:hAnsi="Times New Roman" w:eastAsia="宋体" w:cs="Times New Roman"/>
                      <w:sz w:val="18"/>
                      <w:szCs w:val="18"/>
                      <w:lang w:eastAsia="zh-CN"/>
                    </w:rPr>
                  </w:pPr>
                  <w:r>
                    <w:rPr>
                      <w:rFonts w:hint="default" w:ascii="Times New Roman" w:hAnsi="Times New Roman" w:eastAsia="宋体" w:cs="Times New Roman"/>
                      <w:color w:val="000000"/>
                      <w:sz w:val="18"/>
                      <w:szCs w:val="18"/>
                      <w:lang w:val="en-US"/>
                    </w:rPr>
                    <w:t>12</w:t>
                  </w:r>
                </w:p>
              </w:tc>
              <w:tc>
                <w:tcPr>
                  <w:tcW w:w="560" w:type="dxa"/>
                  <w:tcMar>
                    <w:left w:w="0" w:type="dxa"/>
                    <w:right w:w="0" w:type="dxa"/>
                  </w:tcMar>
                  <w:vAlign w:val="center"/>
                </w:tcPr>
                <w:p w14:paraId="3449AD0E">
                  <w:pPr>
                    <w:keepNext w:val="0"/>
                    <w:keepLines w:val="0"/>
                    <w:widowControl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sz w:val="18"/>
                      <w:szCs w:val="18"/>
                    </w:rPr>
                  </w:pPr>
                  <w:r>
                    <w:rPr>
                      <w:rFonts w:hint="default" w:ascii="Times New Roman" w:hAnsi="Times New Roman" w:eastAsia="宋体" w:cs="Times New Roman"/>
                      <w:kern w:val="2"/>
                      <w:sz w:val="18"/>
                      <w:szCs w:val="18"/>
                      <w:lang w:val="en-US" w:eastAsia="zh-CN" w:bidi="ar"/>
                    </w:rPr>
                    <w:t>桶装</w:t>
                  </w:r>
                </w:p>
              </w:tc>
              <w:tc>
                <w:tcPr>
                  <w:tcW w:w="790" w:type="dxa"/>
                  <w:tcMar>
                    <w:left w:w="0" w:type="dxa"/>
                    <w:right w:w="0" w:type="dxa"/>
                  </w:tcMar>
                  <w:vAlign w:val="center"/>
                </w:tcPr>
                <w:p w14:paraId="32428737">
                  <w:pPr>
                    <w:pStyle w:val="215"/>
                    <w:widowControl/>
                    <w:adjustRightInd w:val="0"/>
                    <w:snapToGrid w:val="0"/>
                    <w:ind w:left="0" w:leftChars="0" w:right="0" w:rightChars="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加盖密封保存</w:t>
                  </w:r>
                </w:p>
              </w:tc>
              <w:tc>
                <w:tcPr>
                  <w:tcW w:w="830" w:type="dxa"/>
                  <w:vMerge w:val="restart"/>
                  <w:tcMar>
                    <w:left w:w="0" w:type="dxa"/>
                    <w:right w:w="0" w:type="dxa"/>
                  </w:tcMar>
                  <w:vAlign w:val="center"/>
                </w:tcPr>
                <w:p w14:paraId="7F9946CF">
                  <w:pPr>
                    <w:pStyle w:val="193"/>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委托有资质单位处置</w:t>
                  </w:r>
                </w:p>
              </w:tc>
              <w:tc>
                <w:tcPr>
                  <w:tcW w:w="1335" w:type="dxa"/>
                  <w:vMerge w:val="restart"/>
                  <w:tcMar>
                    <w:left w:w="0" w:type="dxa"/>
                    <w:right w:w="0" w:type="dxa"/>
                  </w:tcMar>
                  <w:vAlign w:val="center"/>
                </w:tcPr>
                <w:p w14:paraId="63FD89EC">
                  <w:pPr>
                    <w:pStyle w:val="193"/>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sz w:val="18"/>
                      <w:szCs w:val="18"/>
                    </w:rPr>
                  </w:pPr>
                  <w:r>
                    <w:rPr>
                      <w:rFonts w:hint="default" w:ascii="Times New Roman" w:hAnsi="Times New Roman" w:eastAsia="宋体" w:cs="Times New Roman"/>
                      <w:snapToGrid w:val="0"/>
                      <w:kern w:val="2"/>
                      <w:sz w:val="18"/>
                      <w:szCs w:val="18"/>
                      <w:lang w:val="en-US" w:eastAsia="zh-CN" w:bidi="ar"/>
                    </w:rPr>
                    <w:t>暂未产生，产生后委托有资质单位处置</w:t>
                  </w:r>
                </w:p>
              </w:tc>
            </w:tr>
            <w:tr w14:paraId="1CF823C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jc w:val="center"/>
              </w:trPr>
              <w:tc>
                <w:tcPr>
                  <w:tcW w:w="874" w:type="dxa"/>
                  <w:tcMar>
                    <w:left w:w="0" w:type="dxa"/>
                    <w:right w:w="0" w:type="dxa"/>
                  </w:tcMar>
                  <w:vAlign w:val="center"/>
                </w:tcPr>
                <w:p w14:paraId="540614A6">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实验室</w:t>
                  </w:r>
                </w:p>
              </w:tc>
              <w:tc>
                <w:tcPr>
                  <w:tcW w:w="944" w:type="dxa"/>
                  <w:tcMar>
                    <w:left w:w="0" w:type="dxa"/>
                    <w:right w:w="0" w:type="dxa"/>
                  </w:tcMar>
                  <w:vAlign w:val="center"/>
                </w:tcPr>
                <w:p w14:paraId="4F0E38F5">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实验室废物</w:t>
                  </w:r>
                </w:p>
              </w:tc>
              <w:tc>
                <w:tcPr>
                  <w:tcW w:w="654" w:type="dxa"/>
                  <w:vMerge w:val="continue"/>
                  <w:tcMar>
                    <w:left w:w="0" w:type="dxa"/>
                    <w:right w:w="0" w:type="dxa"/>
                  </w:tcMar>
                  <w:vAlign w:val="center"/>
                </w:tcPr>
                <w:p w14:paraId="63AA220B">
                  <w:pPr>
                    <w:pStyle w:val="193"/>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sz w:val="18"/>
                      <w:szCs w:val="18"/>
                    </w:rPr>
                  </w:pPr>
                </w:p>
              </w:tc>
              <w:tc>
                <w:tcPr>
                  <w:tcW w:w="636" w:type="dxa"/>
                  <w:tcMar>
                    <w:left w:w="0" w:type="dxa"/>
                    <w:right w:w="0" w:type="dxa"/>
                  </w:tcMar>
                  <w:vAlign w:val="center"/>
                </w:tcPr>
                <w:p w14:paraId="1F11D564">
                  <w:pPr>
                    <w:keepNext w:val="0"/>
                    <w:keepLines w:val="0"/>
                    <w:suppressLineNumbers w:val="0"/>
                    <w:spacing w:before="0" w:beforeAutospacing="0" w:after="0" w:afterAutospacing="0"/>
                    <w:ind w:left="0" w:right="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HW49</w:t>
                  </w:r>
                </w:p>
              </w:tc>
              <w:tc>
                <w:tcPr>
                  <w:tcW w:w="1100" w:type="dxa"/>
                  <w:tcMar>
                    <w:left w:w="0" w:type="dxa"/>
                    <w:right w:w="0" w:type="dxa"/>
                  </w:tcMar>
                  <w:vAlign w:val="center"/>
                </w:tcPr>
                <w:p w14:paraId="5723BF96">
                  <w:pPr>
                    <w:keepNext w:val="0"/>
                    <w:keepLines w:val="0"/>
                    <w:suppressLineNumbers w:val="0"/>
                    <w:spacing w:before="0" w:beforeAutospacing="0" w:after="0" w:afterAutospacing="0"/>
                    <w:ind w:left="0" w:right="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900-047-49</w:t>
                  </w:r>
                </w:p>
              </w:tc>
              <w:tc>
                <w:tcPr>
                  <w:tcW w:w="650" w:type="dxa"/>
                  <w:tcMar>
                    <w:left w:w="0" w:type="dxa"/>
                    <w:right w:w="0" w:type="dxa"/>
                  </w:tcMar>
                  <w:vAlign w:val="center"/>
                </w:tcPr>
                <w:p w14:paraId="0D83FE65">
                  <w:pPr>
                    <w:pStyle w:val="214"/>
                    <w:widowControl/>
                    <w:ind w:left="0" w:leftChars="0" w:right="0" w:rightChars="0"/>
                    <w:rPr>
                      <w:rFonts w:hint="default" w:ascii="Times New Roman" w:hAnsi="Times New Roman" w:eastAsia="宋体" w:cs="Times New Roman"/>
                      <w:sz w:val="18"/>
                      <w:szCs w:val="18"/>
                    </w:rPr>
                  </w:pPr>
                  <w:r>
                    <w:rPr>
                      <w:rFonts w:hint="default" w:ascii="Times New Roman" w:hAnsi="Times New Roman" w:eastAsia="宋体" w:cs="Times New Roman"/>
                      <w:color w:val="000000"/>
                      <w:sz w:val="18"/>
                      <w:szCs w:val="18"/>
                      <w:lang w:val="en-US"/>
                    </w:rPr>
                    <w:t>0.2</w:t>
                  </w:r>
                </w:p>
              </w:tc>
              <w:tc>
                <w:tcPr>
                  <w:tcW w:w="700" w:type="dxa"/>
                  <w:tcMar>
                    <w:left w:w="0" w:type="dxa"/>
                    <w:right w:w="0" w:type="dxa"/>
                  </w:tcMar>
                  <w:vAlign w:val="center"/>
                </w:tcPr>
                <w:p w14:paraId="6DD83C63">
                  <w:pPr>
                    <w:pStyle w:val="214"/>
                    <w:widowControl/>
                    <w:ind w:left="0" w:leftChars="0" w:right="0" w:rightChars="0"/>
                    <w:rPr>
                      <w:rFonts w:hint="eastAsia" w:ascii="Times New Roman" w:hAnsi="Times New Roman" w:eastAsia="宋体" w:cs="Times New Roman"/>
                      <w:sz w:val="18"/>
                      <w:szCs w:val="18"/>
                      <w:lang w:eastAsia="zh-CN"/>
                    </w:rPr>
                  </w:pPr>
                  <w:r>
                    <w:rPr>
                      <w:rFonts w:hint="default" w:ascii="Times New Roman" w:hAnsi="Times New Roman" w:eastAsia="宋体" w:cs="Times New Roman"/>
                      <w:color w:val="000000"/>
                      <w:sz w:val="18"/>
                      <w:szCs w:val="18"/>
                      <w:lang w:val="en-US"/>
                    </w:rPr>
                    <w:t>0.2</w:t>
                  </w:r>
                </w:p>
              </w:tc>
              <w:tc>
                <w:tcPr>
                  <w:tcW w:w="560" w:type="dxa"/>
                  <w:tcMar>
                    <w:left w:w="0" w:type="dxa"/>
                    <w:right w:w="0" w:type="dxa"/>
                  </w:tcMar>
                  <w:vAlign w:val="center"/>
                </w:tcPr>
                <w:p w14:paraId="7749FCE0">
                  <w:pPr>
                    <w:keepNext w:val="0"/>
                    <w:keepLines w:val="0"/>
                    <w:widowControl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sz w:val="18"/>
                      <w:szCs w:val="18"/>
                    </w:rPr>
                  </w:pPr>
                  <w:r>
                    <w:rPr>
                      <w:rFonts w:hint="default" w:ascii="Times New Roman" w:hAnsi="Times New Roman" w:eastAsia="宋体" w:cs="Times New Roman"/>
                      <w:kern w:val="2"/>
                      <w:sz w:val="18"/>
                      <w:szCs w:val="18"/>
                      <w:lang w:val="en-US" w:eastAsia="zh-CN" w:bidi="ar"/>
                    </w:rPr>
                    <w:t>袋装</w:t>
                  </w:r>
                </w:p>
              </w:tc>
              <w:tc>
                <w:tcPr>
                  <w:tcW w:w="790" w:type="dxa"/>
                  <w:tcMar>
                    <w:left w:w="0" w:type="dxa"/>
                    <w:right w:w="0" w:type="dxa"/>
                  </w:tcMar>
                  <w:vAlign w:val="center"/>
                </w:tcPr>
                <w:p w14:paraId="1CC4A6C8">
                  <w:pPr>
                    <w:pStyle w:val="215"/>
                    <w:widowControl/>
                    <w:adjustRightInd w:val="0"/>
                    <w:snapToGrid w:val="0"/>
                    <w:ind w:left="0" w:leftChars="0" w:right="0" w:rightChars="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密封保存</w:t>
                  </w:r>
                </w:p>
              </w:tc>
              <w:tc>
                <w:tcPr>
                  <w:tcW w:w="830" w:type="dxa"/>
                  <w:vMerge w:val="continue"/>
                  <w:tcMar>
                    <w:left w:w="0" w:type="dxa"/>
                    <w:right w:w="0" w:type="dxa"/>
                  </w:tcMar>
                  <w:vAlign w:val="center"/>
                </w:tcPr>
                <w:p w14:paraId="4FD0724E">
                  <w:pPr>
                    <w:pStyle w:val="193"/>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sz w:val="18"/>
                      <w:szCs w:val="18"/>
                    </w:rPr>
                  </w:pPr>
                </w:p>
              </w:tc>
              <w:tc>
                <w:tcPr>
                  <w:tcW w:w="1335" w:type="dxa"/>
                  <w:vMerge w:val="continue"/>
                  <w:tcMar>
                    <w:left w:w="0" w:type="dxa"/>
                    <w:right w:w="0" w:type="dxa"/>
                  </w:tcMar>
                  <w:vAlign w:val="center"/>
                </w:tcPr>
                <w:p w14:paraId="3E06A071">
                  <w:pPr>
                    <w:pStyle w:val="193"/>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sz w:val="18"/>
                      <w:szCs w:val="18"/>
                    </w:rPr>
                  </w:pPr>
                </w:p>
              </w:tc>
            </w:tr>
            <w:tr w14:paraId="40C443D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jc w:val="center"/>
              </w:trPr>
              <w:tc>
                <w:tcPr>
                  <w:tcW w:w="874" w:type="dxa"/>
                  <w:tcMar>
                    <w:left w:w="0" w:type="dxa"/>
                    <w:right w:w="0" w:type="dxa"/>
                  </w:tcMar>
                  <w:vAlign w:val="center"/>
                </w:tcPr>
                <w:p w14:paraId="714BCEDA">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医务室</w:t>
                  </w:r>
                </w:p>
              </w:tc>
              <w:tc>
                <w:tcPr>
                  <w:tcW w:w="944" w:type="dxa"/>
                  <w:tcMar>
                    <w:left w:w="0" w:type="dxa"/>
                    <w:right w:w="0" w:type="dxa"/>
                  </w:tcMar>
                  <w:vAlign w:val="center"/>
                </w:tcPr>
                <w:p w14:paraId="7C1F7B05">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医疗废物</w:t>
                  </w:r>
                </w:p>
              </w:tc>
              <w:tc>
                <w:tcPr>
                  <w:tcW w:w="654" w:type="dxa"/>
                  <w:vMerge w:val="continue"/>
                  <w:tcMar>
                    <w:left w:w="0" w:type="dxa"/>
                    <w:right w:w="0" w:type="dxa"/>
                  </w:tcMar>
                  <w:vAlign w:val="center"/>
                </w:tcPr>
                <w:p w14:paraId="2186DE28">
                  <w:pPr>
                    <w:pStyle w:val="193"/>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sz w:val="18"/>
                      <w:szCs w:val="18"/>
                    </w:rPr>
                  </w:pPr>
                </w:p>
              </w:tc>
              <w:tc>
                <w:tcPr>
                  <w:tcW w:w="636" w:type="dxa"/>
                  <w:tcMar>
                    <w:left w:w="0" w:type="dxa"/>
                    <w:right w:w="0" w:type="dxa"/>
                  </w:tcMar>
                  <w:vAlign w:val="center"/>
                </w:tcPr>
                <w:p w14:paraId="60FE9882">
                  <w:pPr>
                    <w:keepNext w:val="0"/>
                    <w:keepLines w:val="0"/>
                    <w:suppressLineNumbers w:val="0"/>
                    <w:spacing w:before="0" w:beforeAutospacing="0" w:after="0" w:afterAutospacing="0"/>
                    <w:ind w:left="0" w:right="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HW01</w:t>
                  </w:r>
                </w:p>
              </w:tc>
              <w:tc>
                <w:tcPr>
                  <w:tcW w:w="1100" w:type="dxa"/>
                  <w:tcMar>
                    <w:left w:w="0" w:type="dxa"/>
                    <w:right w:w="0" w:type="dxa"/>
                  </w:tcMar>
                  <w:vAlign w:val="center"/>
                </w:tcPr>
                <w:p w14:paraId="4B1CA486">
                  <w:pPr>
                    <w:keepNext w:val="0"/>
                    <w:keepLines w:val="0"/>
                    <w:suppressLineNumbers w:val="0"/>
                    <w:spacing w:before="0" w:beforeAutospacing="0" w:after="0" w:afterAutospacing="0"/>
                    <w:ind w:left="0" w:right="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841-001-01</w:t>
                  </w:r>
                </w:p>
              </w:tc>
              <w:tc>
                <w:tcPr>
                  <w:tcW w:w="650" w:type="dxa"/>
                  <w:tcMar>
                    <w:left w:w="0" w:type="dxa"/>
                    <w:right w:w="0" w:type="dxa"/>
                  </w:tcMar>
                  <w:vAlign w:val="center"/>
                </w:tcPr>
                <w:p w14:paraId="16D3134D">
                  <w:pPr>
                    <w:pStyle w:val="214"/>
                    <w:widowControl/>
                    <w:ind w:left="0" w:leftChars="0" w:right="0" w:rightChars="0"/>
                    <w:rPr>
                      <w:rFonts w:hint="default" w:ascii="Times New Roman" w:hAnsi="Times New Roman" w:eastAsia="宋体" w:cs="Times New Roman"/>
                      <w:sz w:val="18"/>
                      <w:szCs w:val="18"/>
                    </w:rPr>
                  </w:pPr>
                  <w:r>
                    <w:rPr>
                      <w:rFonts w:hint="default" w:ascii="Times New Roman" w:hAnsi="Times New Roman" w:eastAsia="宋体" w:cs="Times New Roman"/>
                      <w:color w:val="000000"/>
                      <w:sz w:val="18"/>
                      <w:szCs w:val="18"/>
                      <w:lang w:val="en-US"/>
                    </w:rPr>
                    <w:t>2</w:t>
                  </w:r>
                </w:p>
              </w:tc>
              <w:tc>
                <w:tcPr>
                  <w:tcW w:w="700" w:type="dxa"/>
                  <w:tcMar>
                    <w:left w:w="0" w:type="dxa"/>
                    <w:right w:w="0" w:type="dxa"/>
                  </w:tcMar>
                  <w:vAlign w:val="center"/>
                </w:tcPr>
                <w:p w14:paraId="018CC11C">
                  <w:pPr>
                    <w:pStyle w:val="214"/>
                    <w:widowControl/>
                    <w:ind w:left="0" w:leftChars="0" w:right="0" w:rightChars="0"/>
                    <w:rPr>
                      <w:rFonts w:hint="eastAsia" w:ascii="Times New Roman" w:hAnsi="Times New Roman" w:eastAsia="宋体" w:cs="Times New Roman"/>
                      <w:sz w:val="18"/>
                      <w:szCs w:val="18"/>
                      <w:lang w:eastAsia="zh-CN"/>
                    </w:rPr>
                  </w:pPr>
                  <w:r>
                    <w:rPr>
                      <w:rFonts w:hint="eastAsia" w:cs="Times New Roman"/>
                      <w:color w:val="000000"/>
                      <w:sz w:val="18"/>
                      <w:szCs w:val="18"/>
                      <w:lang w:val="en-US" w:eastAsia="zh-CN"/>
                    </w:rPr>
                    <w:t>0</w:t>
                  </w:r>
                </w:p>
              </w:tc>
              <w:tc>
                <w:tcPr>
                  <w:tcW w:w="560" w:type="dxa"/>
                  <w:tcMar>
                    <w:left w:w="0" w:type="dxa"/>
                    <w:right w:w="0" w:type="dxa"/>
                  </w:tcMar>
                  <w:vAlign w:val="center"/>
                </w:tcPr>
                <w:p w14:paraId="42E3C573">
                  <w:pPr>
                    <w:keepNext w:val="0"/>
                    <w:keepLines w:val="0"/>
                    <w:widowControl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sz w:val="18"/>
                      <w:szCs w:val="18"/>
                    </w:rPr>
                  </w:pPr>
                  <w:r>
                    <w:rPr>
                      <w:rFonts w:hint="default" w:ascii="Times New Roman" w:hAnsi="Times New Roman" w:eastAsia="宋体" w:cs="Times New Roman"/>
                      <w:kern w:val="2"/>
                      <w:sz w:val="18"/>
                      <w:szCs w:val="18"/>
                      <w:lang w:val="en-US" w:eastAsia="zh-CN" w:bidi="ar"/>
                    </w:rPr>
                    <w:t>/</w:t>
                  </w:r>
                </w:p>
              </w:tc>
              <w:tc>
                <w:tcPr>
                  <w:tcW w:w="790" w:type="dxa"/>
                  <w:tcMar>
                    <w:left w:w="0" w:type="dxa"/>
                    <w:right w:w="0" w:type="dxa"/>
                  </w:tcMar>
                  <w:vAlign w:val="center"/>
                </w:tcPr>
                <w:p w14:paraId="18379984">
                  <w:pPr>
                    <w:pStyle w:val="215"/>
                    <w:widowControl/>
                    <w:adjustRightInd w:val="0"/>
                    <w:snapToGrid w:val="0"/>
                    <w:ind w:left="0" w:leftChars="0" w:right="0" w:rightChars="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lang w:val="en-US"/>
                    </w:rPr>
                    <w:t>/</w:t>
                  </w:r>
                </w:p>
              </w:tc>
              <w:tc>
                <w:tcPr>
                  <w:tcW w:w="830" w:type="dxa"/>
                  <w:vMerge w:val="continue"/>
                  <w:tcMar>
                    <w:left w:w="0" w:type="dxa"/>
                    <w:right w:w="0" w:type="dxa"/>
                  </w:tcMar>
                  <w:vAlign w:val="center"/>
                </w:tcPr>
                <w:p w14:paraId="12ADE83A">
                  <w:pPr>
                    <w:pStyle w:val="193"/>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sz w:val="18"/>
                      <w:szCs w:val="18"/>
                    </w:rPr>
                  </w:pPr>
                </w:p>
              </w:tc>
              <w:tc>
                <w:tcPr>
                  <w:tcW w:w="1335" w:type="dxa"/>
                  <w:tcMar>
                    <w:left w:w="0" w:type="dxa"/>
                    <w:right w:w="0" w:type="dxa"/>
                  </w:tcMar>
                  <w:vAlign w:val="center"/>
                </w:tcPr>
                <w:p w14:paraId="057B8E20">
                  <w:pPr>
                    <w:pStyle w:val="193"/>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sz w:val="18"/>
                      <w:szCs w:val="18"/>
                    </w:rPr>
                  </w:pPr>
                  <w:r>
                    <w:rPr>
                      <w:rFonts w:hint="default" w:ascii="Times New Roman" w:hAnsi="Times New Roman" w:eastAsia="宋体" w:cs="Times New Roman"/>
                      <w:kern w:val="2"/>
                      <w:sz w:val="18"/>
                      <w:szCs w:val="18"/>
                      <w:lang w:val="en-US" w:eastAsia="zh-CN" w:bidi="ar"/>
                    </w:rPr>
                    <w:t>实际不产生</w:t>
                  </w:r>
                </w:p>
              </w:tc>
            </w:tr>
            <w:tr w14:paraId="18CC6B1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jc w:val="center"/>
              </w:trPr>
              <w:tc>
                <w:tcPr>
                  <w:tcW w:w="874" w:type="dxa"/>
                  <w:tcMar>
                    <w:left w:w="0" w:type="dxa"/>
                    <w:right w:w="0" w:type="dxa"/>
                  </w:tcMar>
                  <w:vAlign w:val="center"/>
                </w:tcPr>
                <w:p w14:paraId="4EDA120C">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sz w:val="18"/>
                      <w:szCs w:val="18"/>
                    </w:rPr>
                  </w:pPr>
                  <w:r>
                    <w:rPr>
                      <w:rFonts w:hint="default" w:ascii="Times New Roman" w:hAnsi="Times New Roman" w:eastAsia="宋体" w:cs="Times New Roman"/>
                      <w:kern w:val="0"/>
                      <w:sz w:val="18"/>
                      <w:szCs w:val="18"/>
                    </w:rPr>
                    <w:t>实验</w:t>
                  </w:r>
                  <w:r>
                    <w:rPr>
                      <w:rFonts w:hint="default" w:ascii="Times New Roman" w:hAnsi="Times New Roman" w:eastAsia="宋体" w:cs="Times New Roman"/>
                      <w:sz w:val="18"/>
                      <w:szCs w:val="18"/>
                    </w:rPr>
                    <w:t>废气处理</w:t>
                  </w:r>
                </w:p>
              </w:tc>
              <w:tc>
                <w:tcPr>
                  <w:tcW w:w="944" w:type="dxa"/>
                  <w:tcMar>
                    <w:left w:w="0" w:type="dxa"/>
                    <w:right w:w="0" w:type="dxa"/>
                  </w:tcMar>
                  <w:vAlign w:val="center"/>
                </w:tcPr>
                <w:p w14:paraId="5390BA65">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废活性炭</w:t>
                  </w:r>
                </w:p>
              </w:tc>
              <w:tc>
                <w:tcPr>
                  <w:tcW w:w="654" w:type="dxa"/>
                  <w:vMerge w:val="continue"/>
                  <w:tcMar>
                    <w:left w:w="0" w:type="dxa"/>
                    <w:right w:w="0" w:type="dxa"/>
                  </w:tcMar>
                  <w:vAlign w:val="center"/>
                </w:tcPr>
                <w:p w14:paraId="76EE0128">
                  <w:pPr>
                    <w:pStyle w:val="193"/>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sz w:val="18"/>
                      <w:szCs w:val="18"/>
                    </w:rPr>
                  </w:pPr>
                </w:p>
              </w:tc>
              <w:tc>
                <w:tcPr>
                  <w:tcW w:w="636" w:type="dxa"/>
                  <w:tcMar>
                    <w:left w:w="0" w:type="dxa"/>
                    <w:right w:w="0" w:type="dxa"/>
                  </w:tcMar>
                  <w:vAlign w:val="center"/>
                </w:tcPr>
                <w:p w14:paraId="3658B29E">
                  <w:pPr>
                    <w:keepNext w:val="0"/>
                    <w:keepLines w:val="0"/>
                    <w:suppressLineNumbers w:val="0"/>
                    <w:adjustRightInd w:val="0"/>
                    <w:snapToGrid w:val="0"/>
                    <w:spacing w:before="100" w:beforeAutospacing="1" w:after="100" w:afterAutospacing="1"/>
                    <w:ind w:left="0" w:right="0"/>
                    <w:jc w:val="center"/>
                    <w:rPr>
                      <w:rFonts w:hint="default" w:ascii="Times New Roman" w:hAnsi="Times New Roman" w:eastAsia="宋体" w:cs="Times New Roman"/>
                      <w:spacing w:val="-10"/>
                      <w:sz w:val="18"/>
                      <w:szCs w:val="18"/>
                    </w:rPr>
                  </w:pPr>
                  <w:r>
                    <w:rPr>
                      <w:rFonts w:hint="default" w:ascii="Times New Roman" w:hAnsi="Times New Roman" w:eastAsia="宋体" w:cs="Times New Roman"/>
                      <w:spacing w:val="-10"/>
                      <w:sz w:val="18"/>
                      <w:szCs w:val="18"/>
                    </w:rPr>
                    <w:t>HW49</w:t>
                  </w:r>
                </w:p>
              </w:tc>
              <w:tc>
                <w:tcPr>
                  <w:tcW w:w="1100" w:type="dxa"/>
                  <w:tcMar>
                    <w:left w:w="0" w:type="dxa"/>
                    <w:right w:w="0" w:type="dxa"/>
                  </w:tcMar>
                  <w:vAlign w:val="center"/>
                </w:tcPr>
                <w:p w14:paraId="462CFA43">
                  <w:pPr>
                    <w:keepNext w:val="0"/>
                    <w:keepLines w:val="0"/>
                    <w:suppressLineNumbers w:val="0"/>
                    <w:adjustRightInd w:val="0"/>
                    <w:snapToGrid w:val="0"/>
                    <w:spacing w:before="100" w:beforeAutospacing="1" w:after="100" w:afterAutospacing="1"/>
                    <w:ind w:left="0" w:right="0"/>
                    <w:jc w:val="center"/>
                    <w:rPr>
                      <w:rFonts w:hint="default" w:ascii="Times New Roman" w:hAnsi="Times New Roman" w:eastAsia="宋体" w:cs="Times New Roman"/>
                      <w:spacing w:val="-10"/>
                      <w:sz w:val="18"/>
                      <w:szCs w:val="18"/>
                    </w:rPr>
                  </w:pPr>
                  <w:r>
                    <w:rPr>
                      <w:rFonts w:hint="default" w:ascii="Times New Roman" w:hAnsi="Times New Roman" w:eastAsia="宋体" w:cs="Times New Roman"/>
                      <w:sz w:val="18"/>
                      <w:szCs w:val="18"/>
                    </w:rPr>
                    <w:t>900-039-49</w:t>
                  </w:r>
                </w:p>
              </w:tc>
              <w:tc>
                <w:tcPr>
                  <w:tcW w:w="650" w:type="dxa"/>
                  <w:tcMar>
                    <w:left w:w="0" w:type="dxa"/>
                    <w:right w:w="0" w:type="dxa"/>
                  </w:tcMar>
                  <w:vAlign w:val="center"/>
                </w:tcPr>
                <w:p w14:paraId="7B9CF4BA">
                  <w:pPr>
                    <w:keepNext w:val="0"/>
                    <w:keepLines w:val="0"/>
                    <w:widowControl w:val="0"/>
                    <w:suppressLineNumbers w:val="0"/>
                    <w:adjustRightInd w:val="0"/>
                    <w:snapToGrid w:val="0"/>
                    <w:spacing w:before="0" w:beforeAutospacing="1" w:after="0" w:afterAutospacing="1"/>
                    <w:ind w:left="0" w:leftChars="0" w:right="0" w:rightChars="0"/>
                    <w:jc w:val="center"/>
                    <w:rPr>
                      <w:rFonts w:hint="default" w:ascii="Times New Roman" w:hAnsi="Times New Roman" w:eastAsia="宋体" w:cs="Times New Roman"/>
                      <w:spacing w:val="-10"/>
                      <w:sz w:val="18"/>
                      <w:szCs w:val="18"/>
                    </w:rPr>
                  </w:pPr>
                  <w:r>
                    <w:rPr>
                      <w:rFonts w:hint="default" w:ascii="Times New Roman" w:hAnsi="Times New Roman" w:eastAsia="宋体" w:cs="Times New Roman"/>
                      <w:color w:val="000000"/>
                      <w:spacing w:val="-10"/>
                      <w:kern w:val="2"/>
                      <w:sz w:val="18"/>
                      <w:szCs w:val="18"/>
                      <w:lang w:val="en-US" w:eastAsia="zh-CN" w:bidi="ar"/>
                    </w:rPr>
                    <w:t>0.3</w:t>
                  </w:r>
                </w:p>
              </w:tc>
              <w:tc>
                <w:tcPr>
                  <w:tcW w:w="700" w:type="dxa"/>
                  <w:tcMar>
                    <w:left w:w="0" w:type="dxa"/>
                    <w:right w:w="0" w:type="dxa"/>
                  </w:tcMar>
                  <w:vAlign w:val="center"/>
                </w:tcPr>
                <w:p w14:paraId="2DD371B8">
                  <w:pPr>
                    <w:keepNext w:val="0"/>
                    <w:keepLines w:val="0"/>
                    <w:widowControl w:val="0"/>
                    <w:suppressLineNumbers w:val="0"/>
                    <w:adjustRightInd w:val="0"/>
                    <w:snapToGrid w:val="0"/>
                    <w:spacing w:before="0" w:beforeAutospacing="1" w:after="0" w:afterAutospacing="1"/>
                    <w:ind w:left="0" w:leftChars="0" w:right="0" w:rightChars="0"/>
                    <w:jc w:val="center"/>
                    <w:rPr>
                      <w:rFonts w:hint="default" w:ascii="Times New Roman" w:hAnsi="Times New Roman" w:eastAsia="宋体" w:cs="Times New Roman"/>
                      <w:sz w:val="18"/>
                      <w:szCs w:val="18"/>
                    </w:rPr>
                  </w:pPr>
                  <w:r>
                    <w:rPr>
                      <w:rFonts w:hint="default" w:ascii="Times New Roman" w:hAnsi="Times New Roman" w:eastAsia="宋体" w:cs="Times New Roman"/>
                      <w:color w:val="000000"/>
                      <w:spacing w:val="-10"/>
                      <w:kern w:val="2"/>
                      <w:sz w:val="18"/>
                      <w:szCs w:val="18"/>
                      <w:lang w:val="en-US" w:eastAsia="zh-CN" w:bidi="ar"/>
                    </w:rPr>
                    <w:t>0.3</w:t>
                  </w:r>
                </w:p>
              </w:tc>
              <w:tc>
                <w:tcPr>
                  <w:tcW w:w="560" w:type="dxa"/>
                  <w:tcMar>
                    <w:left w:w="0" w:type="dxa"/>
                    <w:right w:w="0" w:type="dxa"/>
                  </w:tcMar>
                  <w:vAlign w:val="center"/>
                </w:tcPr>
                <w:p w14:paraId="46A24F33">
                  <w:pPr>
                    <w:pStyle w:val="215"/>
                    <w:widowControl/>
                    <w:adjustRightInd w:val="0"/>
                    <w:snapToGrid w:val="0"/>
                    <w:ind w:left="0" w:leftChars="0" w:right="0" w:rightChars="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袋装密封</w:t>
                  </w:r>
                </w:p>
              </w:tc>
              <w:tc>
                <w:tcPr>
                  <w:tcW w:w="790" w:type="dxa"/>
                  <w:tcMar>
                    <w:left w:w="0" w:type="dxa"/>
                    <w:right w:w="0" w:type="dxa"/>
                  </w:tcMar>
                  <w:vAlign w:val="center"/>
                </w:tcPr>
                <w:p w14:paraId="005449B9">
                  <w:pPr>
                    <w:pStyle w:val="215"/>
                    <w:widowControl/>
                    <w:adjustRightInd w:val="0"/>
                    <w:snapToGrid w:val="0"/>
                    <w:ind w:left="0" w:leftChars="0" w:right="0" w:rightChars="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密封保存</w:t>
                  </w:r>
                </w:p>
              </w:tc>
              <w:tc>
                <w:tcPr>
                  <w:tcW w:w="830" w:type="dxa"/>
                  <w:vMerge w:val="continue"/>
                  <w:tcMar>
                    <w:left w:w="0" w:type="dxa"/>
                    <w:right w:w="0" w:type="dxa"/>
                  </w:tcMar>
                  <w:vAlign w:val="center"/>
                </w:tcPr>
                <w:p w14:paraId="6BB59D6E">
                  <w:pPr>
                    <w:pStyle w:val="193"/>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sz w:val="18"/>
                      <w:szCs w:val="18"/>
                    </w:rPr>
                  </w:pPr>
                </w:p>
              </w:tc>
              <w:tc>
                <w:tcPr>
                  <w:tcW w:w="1335" w:type="dxa"/>
                  <w:tcMar>
                    <w:left w:w="0" w:type="dxa"/>
                    <w:right w:w="0" w:type="dxa"/>
                  </w:tcMar>
                  <w:vAlign w:val="center"/>
                </w:tcPr>
                <w:p w14:paraId="37AE6AC3">
                  <w:pPr>
                    <w:pStyle w:val="193"/>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FF"/>
                      <w:sz w:val="18"/>
                      <w:szCs w:val="18"/>
                    </w:rPr>
                  </w:pPr>
                  <w:r>
                    <w:rPr>
                      <w:rFonts w:hint="default" w:ascii="Times New Roman" w:hAnsi="Times New Roman" w:eastAsia="宋体" w:cs="Times New Roman"/>
                      <w:snapToGrid w:val="0"/>
                      <w:kern w:val="2"/>
                      <w:sz w:val="18"/>
                      <w:szCs w:val="18"/>
                      <w:lang w:val="en-US" w:eastAsia="zh-CN" w:bidi="ar"/>
                    </w:rPr>
                    <w:t>暂未产生，产生后委托有资质单位处置</w:t>
                  </w:r>
                </w:p>
              </w:tc>
            </w:tr>
            <w:tr w14:paraId="181D6A9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jc w:val="center"/>
              </w:trPr>
              <w:tc>
                <w:tcPr>
                  <w:tcW w:w="874" w:type="dxa"/>
                  <w:tcMar>
                    <w:left w:w="0" w:type="dxa"/>
                    <w:right w:w="0" w:type="dxa"/>
                  </w:tcMar>
                  <w:vAlign w:val="center"/>
                </w:tcPr>
                <w:p w14:paraId="340CE41F">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食堂</w:t>
                  </w:r>
                </w:p>
              </w:tc>
              <w:tc>
                <w:tcPr>
                  <w:tcW w:w="944" w:type="dxa"/>
                  <w:tcMar>
                    <w:left w:w="0" w:type="dxa"/>
                    <w:right w:w="0" w:type="dxa"/>
                  </w:tcMar>
                  <w:vAlign w:val="center"/>
                </w:tcPr>
                <w:p w14:paraId="4C3727B4">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厨余垃圾</w:t>
                  </w:r>
                </w:p>
              </w:tc>
              <w:tc>
                <w:tcPr>
                  <w:tcW w:w="654" w:type="dxa"/>
                  <w:vMerge w:val="restart"/>
                  <w:tcMar>
                    <w:left w:w="0" w:type="dxa"/>
                    <w:right w:w="0" w:type="dxa"/>
                  </w:tcMar>
                  <w:vAlign w:val="center"/>
                </w:tcPr>
                <w:p w14:paraId="33340668">
                  <w:pPr>
                    <w:pStyle w:val="193"/>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一般固体废物</w:t>
                  </w:r>
                </w:p>
              </w:tc>
              <w:tc>
                <w:tcPr>
                  <w:tcW w:w="636" w:type="dxa"/>
                  <w:tcMar>
                    <w:left w:w="0" w:type="dxa"/>
                    <w:right w:w="0" w:type="dxa"/>
                  </w:tcMar>
                  <w:vAlign w:val="center"/>
                </w:tcPr>
                <w:p w14:paraId="7F34291B">
                  <w:pPr>
                    <w:keepNext w:val="0"/>
                    <w:keepLines w:val="0"/>
                    <w:suppressLineNumbers w:val="0"/>
                    <w:spacing w:before="0" w:beforeAutospacing="0" w:after="0" w:afterAutospacing="0"/>
                    <w:ind w:left="0" w:right="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SW61</w:t>
                  </w:r>
                </w:p>
              </w:tc>
              <w:tc>
                <w:tcPr>
                  <w:tcW w:w="1100" w:type="dxa"/>
                  <w:tcMar>
                    <w:left w:w="0" w:type="dxa"/>
                    <w:right w:w="0" w:type="dxa"/>
                  </w:tcMar>
                  <w:vAlign w:val="center"/>
                </w:tcPr>
                <w:p w14:paraId="43418829">
                  <w:pPr>
                    <w:keepNext w:val="0"/>
                    <w:keepLines w:val="0"/>
                    <w:suppressLineNumbers w:val="0"/>
                    <w:spacing w:before="0" w:beforeAutospacing="0" w:after="0" w:afterAutospacing="0"/>
                    <w:ind w:left="0" w:right="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900-002-S61</w:t>
                  </w:r>
                </w:p>
              </w:tc>
              <w:tc>
                <w:tcPr>
                  <w:tcW w:w="650" w:type="dxa"/>
                  <w:tcMar>
                    <w:left w:w="0" w:type="dxa"/>
                    <w:right w:w="0" w:type="dxa"/>
                  </w:tcMar>
                  <w:vAlign w:val="center"/>
                </w:tcPr>
                <w:p w14:paraId="6E1A96AF">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46</w:t>
                  </w:r>
                </w:p>
              </w:tc>
              <w:tc>
                <w:tcPr>
                  <w:tcW w:w="700" w:type="dxa"/>
                  <w:tcMar>
                    <w:left w:w="0" w:type="dxa"/>
                    <w:right w:w="0" w:type="dxa"/>
                  </w:tcMar>
                  <w:vAlign w:val="center"/>
                </w:tcPr>
                <w:p w14:paraId="3F49D508">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46</w:t>
                  </w:r>
                </w:p>
              </w:tc>
              <w:tc>
                <w:tcPr>
                  <w:tcW w:w="560" w:type="dxa"/>
                  <w:tcMar>
                    <w:left w:w="0" w:type="dxa"/>
                    <w:right w:w="0" w:type="dxa"/>
                  </w:tcMar>
                  <w:vAlign w:val="center"/>
                </w:tcPr>
                <w:p w14:paraId="4D0BC4D0">
                  <w:pPr>
                    <w:pStyle w:val="193"/>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桶装</w:t>
                  </w:r>
                </w:p>
              </w:tc>
              <w:tc>
                <w:tcPr>
                  <w:tcW w:w="790" w:type="dxa"/>
                  <w:tcMar>
                    <w:left w:w="0" w:type="dxa"/>
                    <w:right w:w="0" w:type="dxa"/>
                  </w:tcMar>
                  <w:vAlign w:val="center"/>
                </w:tcPr>
                <w:p w14:paraId="282CFD63">
                  <w:pPr>
                    <w:pStyle w:val="193"/>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w:t>
                  </w:r>
                </w:p>
              </w:tc>
              <w:tc>
                <w:tcPr>
                  <w:tcW w:w="830" w:type="dxa"/>
                  <w:vMerge w:val="restart"/>
                  <w:tcMar>
                    <w:left w:w="0" w:type="dxa"/>
                    <w:right w:w="0" w:type="dxa"/>
                  </w:tcMar>
                  <w:vAlign w:val="center"/>
                </w:tcPr>
                <w:p w14:paraId="0DB729BB">
                  <w:pPr>
                    <w:pStyle w:val="193"/>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专门单位回收</w:t>
                  </w:r>
                </w:p>
              </w:tc>
              <w:tc>
                <w:tcPr>
                  <w:tcW w:w="1335" w:type="dxa"/>
                  <w:vMerge w:val="restart"/>
                  <w:tcMar>
                    <w:left w:w="0" w:type="dxa"/>
                    <w:right w:w="0" w:type="dxa"/>
                  </w:tcMar>
                  <w:vAlign w:val="center"/>
                </w:tcPr>
                <w:p w14:paraId="5D5B5A95">
                  <w:pPr>
                    <w:pStyle w:val="193"/>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FF"/>
                      <w:sz w:val="18"/>
                      <w:szCs w:val="18"/>
                    </w:rPr>
                  </w:pPr>
                  <w:r>
                    <w:rPr>
                      <w:rFonts w:hint="default" w:ascii="Times New Roman" w:hAnsi="Times New Roman" w:eastAsia="宋体" w:cs="Times New Roman"/>
                      <w:sz w:val="18"/>
                      <w:szCs w:val="18"/>
                    </w:rPr>
                    <w:t>专门单位回收</w:t>
                  </w:r>
                </w:p>
              </w:tc>
            </w:tr>
            <w:tr w14:paraId="380C29A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jc w:val="center"/>
              </w:trPr>
              <w:tc>
                <w:tcPr>
                  <w:tcW w:w="874" w:type="dxa"/>
                  <w:tcMar>
                    <w:left w:w="0" w:type="dxa"/>
                    <w:right w:w="0" w:type="dxa"/>
                  </w:tcMar>
                  <w:vAlign w:val="center"/>
                </w:tcPr>
                <w:p w14:paraId="0BDF2A5F">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食堂废水处理</w:t>
                  </w:r>
                </w:p>
              </w:tc>
              <w:tc>
                <w:tcPr>
                  <w:tcW w:w="944" w:type="dxa"/>
                  <w:tcMar>
                    <w:left w:w="0" w:type="dxa"/>
                    <w:right w:w="0" w:type="dxa"/>
                  </w:tcMar>
                  <w:vAlign w:val="center"/>
                </w:tcPr>
                <w:p w14:paraId="090DE9A2">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油渣</w:t>
                  </w:r>
                </w:p>
              </w:tc>
              <w:tc>
                <w:tcPr>
                  <w:tcW w:w="654" w:type="dxa"/>
                  <w:vMerge w:val="continue"/>
                  <w:tcMar>
                    <w:left w:w="0" w:type="dxa"/>
                    <w:right w:w="0" w:type="dxa"/>
                  </w:tcMar>
                  <w:vAlign w:val="center"/>
                </w:tcPr>
                <w:p w14:paraId="2DE44B83">
                  <w:pPr>
                    <w:pStyle w:val="193"/>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sz w:val="18"/>
                      <w:szCs w:val="18"/>
                    </w:rPr>
                  </w:pPr>
                </w:p>
              </w:tc>
              <w:tc>
                <w:tcPr>
                  <w:tcW w:w="636" w:type="dxa"/>
                  <w:tcMar>
                    <w:left w:w="0" w:type="dxa"/>
                    <w:right w:w="0" w:type="dxa"/>
                  </w:tcMar>
                  <w:vAlign w:val="center"/>
                </w:tcPr>
                <w:p w14:paraId="252D9DF3">
                  <w:pPr>
                    <w:keepNext w:val="0"/>
                    <w:keepLines w:val="0"/>
                    <w:suppressLineNumbers w:val="0"/>
                    <w:spacing w:before="0" w:beforeAutospacing="0" w:after="0" w:afterAutospacing="0"/>
                    <w:ind w:left="0" w:right="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SW64</w:t>
                  </w:r>
                </w:p>
              </w:tc>
              <w:tc>
                <w:tcPr>
                  <w:tcW w:w="1100" w:type="dxa"/>
                  <w:tcMar>
                    <w:left w:w="0" w:type="dxa"/>
                    <w:right w:w="0" w:type="dxa"/>
                  </w:tcMar>
                  <w:vAlign w:val="center"/>
                </w:tcPr>
                <w:p w14:paraId="748CE088">
                  <w:pPr>
                    <w:keepNext w:val="0"/>
                    <w:keepLines w:val="0"/>
                    <w:suppressLineNumbers w:val="0"/>
                    <w:spacing w:before="0" w:beforeAutospacing="0" w:after="0" w:afterAutospacing="0"/>
                    <w:ind w:left="0" w:right="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900-099-S64</w:t>
                  </w:r>
                </w:p>
              </w:tc>
              <w:tc>
                <w:tcPr>
                  <w:tcW w:w="650" w:type="dxa"/>
                  <w:tcMar>
                    <w:left w:w="0" w:type="dxa"/>
                    <w:right w:w="0" w:type="dxa"/>
                  </w:tcMar>
                  <w:vAlign w:val="center"/>
                </w:tcPr>
                <w:p w14:paraId="6979FA90">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1.0557</w:t>
                  </w:r>
                </w:p>
              </w:tc>
              <w:tc>
                <w:tcPr>
                  <w:tcW w:w="700" w:type="dxa"/>
                  <w:tcMar>
                    <w:left w:w="0" w:type="dxa"/>
                    <w:right w:w="0" w:type="dxa"/>
                  </w:tcMar>
                  <w:vAlign w:val="center"/>
                </w:tcPr>
                <w:p w14:paraId="6AB62DD9">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1.0557</w:t>
                  </w:r>
                </w:p>
              </w:tc>
              <w:tc>
                <w:tcPr>
                  <w:tcW w:w="560" w:type="dxa"/>
                  <w:tcMar>
                    <w:left w:w="0" w:type="dxa"/>
                    <w:right w:w="0" w:type="dxa"/>
                  </w:tcMar>
                  <w:vAlign w:val="center"/>
                </w:tcPr>
                <w:p w14:paraId="21602E58">
                  <w:pPr>
                    <w:pStyle w:val="193"/>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桶装</w:t>
                  </w:r>
                </w:p>
              </w:tc>
              <w:tc>
                <w:tcPr>
                  <w:tcW w:w="790" w:type="dxa"/>
                  <w:tcMar>
                    <w:left w:w="0" w:type="dxa"/>
                    <w:right w:w="0" w:type="dxa"/>
                  </w:tcMar>
                  <w:vAlign w:val="center"/>
                </w:tcPr>
                <w:p w14:paraId="5F429769">
                  <w:pPr>
                    <w:pStyle w:val="193"/>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w:t>
                  </w:r>
                </w:p>
              </w:tc>
              <w:tc>
                <w:tcPr>
                  <w:tcW w:w="830" w:type="dxa"/>
                  <w:vMerge w:val="continue"/>
                  <w:tcMar>
                    <w:left w:w="0" w:type="dxa"/>
                    <w:right w:w="0" w:type="dxa"/>
                  </w:tcMar>
                  <w:vAlign w:val="center"/>
                </w:tcPr>
                <w:p w14:paraId="71713C61">
                  <w:pPr>
                    <w:pStyle w:val="193"/>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sz w:val="18"/>
                      <w:szCs w:val="18"/>
                    </w:rPr>
                  </w:pPr>
                </w:p>
              </w:tc>
              <w:tc>
                <w:tcPr>
                  <w:tcW w:w="1335" w:type="dxa"/>
                  <w:vMerge w:val="continue"/>
                  <w:tcMar>
                    <w:left w:w="0" w:type="dxa"/>
                    <w:right w:w="0" w:type="dxa"/>
                  </w:tcMar>
                  <w:vAlign w:val="center"/>
                </w:tcPr>
                <w:p w14:paraId="13E80604">
                  <w:pPr>
                    <w:pStyle w:val="193"/>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FF"/>
                      <w:sz w:val="18"/>
                      <w:szCs w:val="18"/>
                    </w:rPr>
                  </w:pPr>
                </w:p>
              </w:tc>
            </w:tr>
            <w:tr w14:paraId="68B08F4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jc w:val="center"/>
              </w:trPr>
              <w:tc>
                <w:tcPr>
                  <w:tcW w:w="874" w:type="dxa"/>
                  <w:tcMar>
                    <w:left w:w="0" w:type="dxa"/>
                    <w:right w:w="0" w:type="dxa"/>
                  </w:tcMar>
                  <w:vAlign w:val="center"/>
                </w:tcPr>
                <w:p w14:paraId="3C5E1F6A">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kern w:val="0"/>
                      <w:sz w:val="18"/>
                      <w:szCs w:val="18"/>
                    </w:rPr>
                  </w:pPr>
                  <w:r>
                    <w:rPr>
                      <w:rFonts w:hint="default" w:ascii="Times New Roman" w:hAnsi="Times New Roman" w:eastAsia="宋体" w:cs="Times New Roman"/>
                      <w:sz w:val="18"/>
                      <w:szCs w:val="18"/>
                    </w:rPr>
                    <w:t>师生生活</w:t>
                  </w:r>
                </w:p>
              </w:tc>
              <w:tc>
                <w:tcPr>
                  <w:tcW w:w="944" w:type="dxa"/>
                  <w:tcMar>
                    <w:left w:w="0" w:type="dxa"/>
                    <w:right w:w="0" w:type="dxa"/>
                  </w:tcMar>
                  <w:vAlign w:val="center"/>
                </w:tcPr>
                <w:p w14:paraId="131EC235">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生活垃圾</w:t>
                  </w:r>
                </w:p>
              </w:tc>
              <w:tc>
                <w:tcPr>
                  <w:tcW w:w="654" w:type="dxa"/>
                  <w:vMerge w:val="continue"/>
                  <w:tcMar>
                    <w:left w:w="0" w:type="dxa"/>
                    <w:right w:w="0" w:type="dxa"/>
                  </w:tcMar>
                  <w:vAlign w:val="center"/>
                </w:tcPr>
                <w:p w14:paraId="2735E923">
                  <w:pPr>
                    <w:pStyle w:val="193"/>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sz w:val="18"/>
                      <w:szCs w:val="18"/>
                    </w:rPr>
                  </w:pPr>
                </w:p>
              </w:tc>
              <w:tc>
                <w:tcPr>
                  <w:tcW w:w="636" w:type="dxa"/>
                  <w:tcMar>
                    <w:left w:w="0" w:type="dxa"/>
                    <w:right w:w="0" w:type="dxa"/>
                  </w:tcMar>
                  <w:vAlign w:val="center"/>
                </w:tcPr>
                <w:p w14:paraId="2AF7A9BE">
                  <w:pPr>
                    <w:keepNext w:val="0"/>
                    <w:keepLines w:val="0"/>
                    <w:suppressLineNumbers w:val="0"/>
                    <w:spacing w:before="0" w:beforeAutospacing="0" w:after="0" w:afterAutospacing="0"/>
                    <w:ind w:left="0" w:right="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SW64</w:t>
                  </w:r>
                </w:p>
              </w:tc>
              <w:tc>
                <w:tcPr>
                  <w:tcW w:w="1100" w:type="dxa"/>
                  <w:tcMar>
                    <w:left w:w="0" w:type="dxa"/>
                    <w:right w:w="0" w:type="dxa"/>
                  </w:tcMar>
                  <w:vAlign w:val="center"/>
                </w:tcPr>
                <w:p w14:paraId="58341858">
                  <w:pPr>
                    <w:keepNext w:val="0"/>
                    <w:keepLines w:val="0"/>
                    <w:suppressLineNumbers w:val="0"/>
                    <w:spacing w:before="0" w:beforeAutospacing="0" w:after="0" w:afterAutospacing="0"/>
                    <w:ind w:left="0" w:right="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900-099-S64</w:t>
                  </w:r>
                </w:p>
              </w:tc>
              <w:tc>
                <w:tcPr>
                  <w:tcW w:w="650" w:type="dxa"/>
                  <w:tcMar>
                    <w:left w:w="0" w:type="dxa"/>
                    <w:right w:w="0" w:type="dxa"/>
                  </w:tcMar>
                  <w:vAlign w:val="center"/>
                </w:tcPr>
                <w:p w14:paraId="27127AAD">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368</w:t>
                  </w:r>
                </w:p>
              </w:tc>
              <w:tc>
                <w:tcPr>
                  <w:tcW w:w="700" w:type="dxa"/>
                  <w:tcMar>
                    <w:left w:w="0" w:type="dxa"/>
                    <w:right w:w="0" w:type="dxa"/>
                  </w:tcMar>
                  <w:vAlign w:val="center"/>
                </w:tcPr>
                <w:p w14:paraId="54E70B18">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368</w:t>
                  </w:r>
                </w:p>
              </w:tc>
              <w:tc>
                <w:tcPr>
                  <w:tcW w:w="560" w:type="dxa"/>
                  <w:tcMar>
                    <w:left w:w="0" w:type="dxa"/>
                    <w:right w:w="0" w:type="dxa"/>
                  </w:tcMar>
                  <w:vAlign w:val="center"/>
                </w:tcPr>
                <w:p w14:paraId="721727B2">
                  <w:pPr>
                    <w:pStyle w:val="193"/>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桶装</w:t>
                  </w:r>
                </w:p>
              </w:tc>
              <w:tc>
                <w:tcPr>
                  <w:tcW w:w="790" w:type="dxa"/>
                  <w:tcMar>
                    <w:left w:w="0" w:type="dxa"/>
                    <w:right w:w="0" w:type="dxa"/>
                  </w:tcMar>
                  <w:vAlign w:val="center"/>
                </w:tcPr>
                <w:p w14:paraId="3E8CED2C">
                  <w:pPr>
                    <w:pStyle w:val="193"/>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w:t>
                  </w:r>
                </w:p>
              </w:tc>
              <w:tc>
                <w:tcPr>
                  <w:tcW w:w="830" w:type="dxa"/>
                  <w:tcMar>
                    <w:left w:w="0" w:type="dxa"/>
                    <w:right w:w="0" w:type="dxa"/>
                  </w:tcMar>
                  <w:vAlign w:val="center"/>
                </w:tcPr>
                <w:p w14:paraId="3F241609">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环卫清运</w:t>
                  </w:r>
                </w:p>
              </w:tc>
              <w:tc>
                <w:tcPr>
                  <w:tcW w:w="1335" w:type="dxa"/>
                  <w:tcMar>
                    <w:left w:w="0" w:type="dxa"/>
                    <w:right w:w="0" w:type="dxa"/>
                  </w:tcMar>
                  <w:vAlign w:val="center"/>
                </w:tcPr>
                <w:p w14:paraId="36ED7167">
                  <w:pPr>
                    <w:pStyle w:val="193"/>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环卫清运</w:t>
                  </w:r>
                </w:p>
              </w:tc>
            </w:tr>
          </w:tbl>
          <w:p w14:paraId="483C4A74">
            <w:pPr>
              <w:keepNext w:val="0"/>
              <w:keepLines w:val="0"/>
              <w:suppressLineNumbers w:val="0"/>
              <w:adjustRightInd w:val="0"/>
              <w:snapToGrid w:val="0"/>
              <w:spacing w:before="0" w:beforeAutospacing="0" w:after="0" w:afterAutospacing="0" w:line="360" w:lineRule="auto"/>
              <w:ind w:left="0" w:right="0" w:firstLine="480" w:firstLineChars="200"/>
              <w:jc w:val="left"/>
              <w:rPr>
                <w:rFonts w:eastAsiaTheme="minorEastAsia"/>
                <w:sz w:val="24"/>
                <w:szCs w:val="24"/>
              </w:rPr>
            </w:pPr>
            <w:r>
              <w:rPr>
                <w:rFonts w:hAnsiTheme="minorEastAsia" w:eastAsiaTheme="minorEastAsia"/>
                <w:sz w:val="24"/>
                <w:szCs w:val="24"/>
              </w:rPr>
              <w:t>以上调查结果表明：企业已对生产过程中产生的固体废物进行妥善收集和处置，基本符合环保竣工要求。</w:t>
            </w:r>
          </w:p>
          <w:p w14:paraId="1C1B8DB0">
            <w:pPr>
              <w:pStyle w:val="201"/>
              <w:keepNext w:val="0"/>
              <w:keepLines w:val="0"/>
              <w:numPr>
                <w:ilvl w:val="1"/>
                <w:numId w:val="19"/>
              </w:numPr>
              <w:suppressLineNumbers w:val="0"/>
              <w:adjustRightInd w:val="0"/>
              <w:snapToGrid w:val="0"/>
              <w:spacing w:before="0" w:beforeAutospacing="0" w:after="0" w:afterAutospacing="0" w:line="360" w:lineRule="auto"/>
              <w:ind w:left="0" w:right="0" w:firstLine="480"/>
              <w:jc w:val="left"/>
              <w:rPr>
                <w:rFonts w:eastAsiaTheme="minorEastAsia"/>
                <w:sz w:val="24"/>
                <w:szCs w:val="24"/>
              </w:rPr>
            </w:pPr>
            <w:r>
              <w:rPr>
                <w:rFonts w:hAnsiTheme="minorEastAsia" w:eastAsiaTheme="minorEastAsia"/>
                <w:sz w:val="24"/>
                <w:szCs w:val="24"/>
              </w:rPr>
              <w:t>本次验收项目一般固废产生情况较原环评一致。</w:t>
            </w:r>
          </w:p>
          <w:p w14:paraId="10D7DCCD">
            <w:pPr>
              <w:pStyle w:val="201"/>
              <w:keepNext w:val="0"/>
              <w:keepLines w:val="0"/>
              <w:numPr>
                <w:ilvl w:val="1"/>
                <w:numId w:val="19"/>
              </w:numPr>
              <w:suppressLineNumbers w:val="0"/>
              <w:adjustRightInd w:val="0"/>
              <w:snapToGrid w:val="0"/>
              <w:spacing w:before="0" w:beforeAutospacing="0" w:after="0" w:afterAutospacing="0" w:line="360" w:lineRule="auto"/>
              <w:ind w:left="0" w:right="0" w:firstLine="480"/>
              <w:jc w:val="left"/>
              <w:rPr>
                <w:rFonts w:eastAsiaTheme="minorEastAsia"/>
                <w:sz w:val="24"/>
                <w:szCs w:val="24"/>
              </w:rPr>
            </w:pPr>
            <w:r>
              <w:rPr>
                <w:rFonts w:hAnsiTheme="minorEastAsia" w:eastAsiaTheme="minorEastAsia"/>
                <w:sz w:val="24"/>
                <w:szCs w:val="24"/>
              </w:rPr>
              <w:t>本次验收项目废物均使用符合标准的容器盛装，且装在容器及材质均满足强度要求，其中危险废物实验室废物和</w:t>
            </w:r>
            <w:r>
              <w:rPr>
                <w:rFonts w:hint="eastAsia" w:hAnsiTheme="minorEastAsia" w:eastAsiaTheme="minorEastAsia"/>
                <w:sz w:val="24"/>
                <w:szCs w:val="24"/>
                <w:lang w:val="en-US" w:eastAsia="zh-CN"/>
              </w:rPr>
              <w:t>废活性炭</w:t>
            </w:r>
            <w:r>
              <w:rPr>
                <w:rFonts w:hAnsiTheme="minorEastAsia" w:eastAsiaTheme="minorEastAsia"/>
                <w:sz w:val="24"/>
                <w:szCs w:val="24"/>
              </w:rPr>
              <w:t>使用密封袋保存，实验室废液桶装加盖后密封保存，底部设置防渗漏托盘。</w:t>
            </w:r>
          </w:p>
          <w:p w14:paraId="53C85022">
            <w:pPr>
              <w:pStyle w:val="201"/>
              <w:keepNext w:val="0"/>
              <w:keepLines w:val="0"/>
              <w:numPr>
                <w:ilvl w:val="1"/>
                <w:numId w:val="19"/>
              </w:numPr>
              <w:suppressLineNumbers w:val="0"/>
              <w:adjustRightInd w:val="0"/>
              <w:snapToGrid w:val="0"/>
              <w:spacing w:before="0" w:beforeAutospacing="0" w:after="0" w:afterAutospacing="0" w:line="360" w:lineRule="auto"/>
              <w:ind w:left="0" w:right="0" w:firstLine="480"/>
              <w:jc w:val="left"/>
              <w:rPr>
                <w:rFonts w:eastAsiaTheme="minorEastAsia"/>
                <w:sz w:val="24"/>
                <w:szCs w:val="24"/>
              </w:rPr>
            </w:pPr>
            <w:r>
              <w:rPr>
                <w:rFonts w:hAnsiTheme="minorEastAsia" w:eastAsiaTheme="minorEastAsia"/>
                <w:sz w:val="24"/>
                <w:szCs w:val="24"/>
              </w:rPr>
              <w:t>本次验收项目危险固废收集堆放于固定场所，贮存场所满足《建设项目危险废物环境影响评价指南》中</w:t>
            </w:r>
            <w:r>
              <w:rPr>
                <w:rFonts w:eastAsiaTheme="minorEastAsia"/>
                <w:sz w:val="24"/>
                <w:szCs w:val="24"/>
              </w:rPr>
              <w:t>“</w:t>
            </w:r>
            <w:r>
              <w:rPr>
                <w:rFonts w:hAnsiTheme="minorEastAsia" w:eastAsiaTheme="minorEastAsia"/>
                <w:sz w:val="24"/>
                <w:szCs w:val="24"/>
              </w:rPr>
              <w:t>四防</w:t>
            </w:r>
            <w:r>
              <w:rPr>
                <w:rFonts w:eastAsiaTheme="minorEastAsia"/>
                <w:sz w:val="24"/>
                <w:szCs w:val="24"/>
              </w:rPr>
              <w:t>”</w:t>
            </w:r>
            <w:r>
              <w:rPr>
                <w:rFonts w:hAnsiTheme="minorEastAsia" w:eastAsiaTheme="minorEastAsia"/>
                <w:sz w:val="24"/>
                <w:szCs w:val="24"/>
              </w:rPr>
              <w:t>（防风、防雨、防晒、防渗漏）要求，且贮存场所已按《危险废物贮存污染控制标准》要求设置标志牌及标签。并有视频监控、照明设施和消防设施。</w:t>
            </w:r>
          </w:p>
          <w:p w14:paraId="14B36F13">
            <w:pPr>
              <w:pStyle w:val="201"/>
              <w:keepNext w:val="0"/>
              <w:keepLines w:val="0"/>
              <w:numPr>
                <w:ilvl w:val="1"/>
                <w:numId w:val="19"/>
              </w:numPr>
              <w:suppressLineNumbers w:val="0"/>
              <w:adjustRightInd w:val="0"/>
              <w:snapToGrid w:val="0"/>
              <w:spacing w:before="0" w:beforeAutospacing="0" w:after="0" w:afterAutospacing="0" w:line="360" w:lineRule="auto"/>
              <w:ind w:left="0" w:right="0" w:firstLine="480"/>
              <w:jc w:val="left"/>
              <w:rPr>
                <w:rFonts w:eastAsiaTheme="minorEastAsia"/>
                <w:sz w:val="24"/>
                <w:szCs w:val="24"/>
              </w:rPr>
            </w:pPr>
            <w:r>
              <w:rPr>
                <w:rFonts w:hAnsiTheme="minorEastAsia" w:eastAsiaTheme="minorEastAsia"/>
                <w:bCs/>
                <w:sz w:val="24"/>
              </w:rPr>
              <w:t>本次验收项目</w:t>
            </w:r>
            <w:r>
              <w:rPr>
                <w:rFonts w:hAnsiTheme="minorEastAsia" w:eastAsiaTheme="minorEastAsia"/>
                <w:sz w:val="24"/>
              </w:rPr>
              <w:t>一般工业固体废物收集堆放于固定场所，贮存场所满足《一般工业固体废物贮存和填埋污染控制标准》（</w:t>
            </w:r>
            <w:r>
              <w:rPr>
                <w:rFonts w:eastAsiaTheme="minorEastAsia"/>
                <w:sz w:val="24"/>
              </w:rPr>
              <w:t>GB 18599-2020</w:t>
            </w:r>
            <w:r>
              <w:rPr>
                <w:rFonts w:hAnsiTheme="minorEastAsia" w:eastAsiaTheme="minorEastAsia"/>
                <w:sz w:val="24"/>
              </w:rPr>
              <w:t>）的要求，无危险废物和生活垃圾混入，不露天堆放，且贮存场所按照《环境保护图形标志</w:t>
            </w:r>
            <w:r>
              <w:rPr>
                <w:rFonts w:eastAsiaTheme="minorEastAsia"/>
                <w:sz w:val="24"/>
              </w:rPr>
              <w:t>—</w:t>
            </w:r>
            <w:r>
              <w:rPr>
                <w:rFonts w:hAnsiTheme="minorEastAsia" w:eastAsiaTheme="minorEastAsia"/>
                <w:sz w:val="24"/>
              </w:rPr>
              <w:t>固体废物贮存（处置）场》设置固体废物堆放场的环境保护图形标志。</w:t>
            </w:r>
          </w:p>
          <w:p w14:paraId="46B1B55B">
            <w:pPr>
              <w:pStyle w:val="201"/>
              <w:keepNext w:val="0"/>
              <w:keepLines w:val="0"/>
              <w:numPr>
                <w:ilvl w:val="1"/>
                <w:numId w:val="19"/>
              </w:numPr>
              <w:suppressLineNumbers w:val="0"/>
              <w:adjustRightInd w:val="0"/>
              <w:snapToGrid w:val="0"/>
              <w:spacing w:before="0" w:beforeAutospacing="0" w:after="0" w:afterAutospacing="0" w:line="360" w:lineRule="auto"/>
              <w:ind w:left="0" w:right="0" w:firstLine="480"/>
              <w:jc w:val="left"/>
              <w:rPr>
                <w:rFonts w:eastAsiaTheme="minorEastAsia"/>
                <w:sz w:val="24"/>
                <w:szCs w:val="24"/>
              </w:rPr>
            </w:pPr>
            <w:r>
              <w:rPr>
                <w:rFonts w:hAnsiTheme="minorEastAsia" w:eastAsiaTheme="minorEastAsia"/>
                <w:bCs/>
                <w:sz w:val="24"/>
              </w:rPr>
              <w:t>本次验收项目待危废产生后将</w:t>
            </w:r>
            <w:r>
              <w:rPr>
                <w:rFonts w:hAnsiTheme="minorEastAsia" w:eastAsiaTheme="minorEastAsia"/>
                <w:sz w:val="24"/>
                <w:szCs w:val="24"/>
              </w:rPr>
              <w:t>按要求制定危险废物年度管理计划，并在危险废物转移时严格落实转移审批手续。</w:t>
            </w:r>
          </w:p>
          <w:p w14:paraId="5F9F0481">
            <w:pPr>
              <w:pStyle w:val="201"/>
              <w:keepNext w:val="0"/>
              <w:keepLines w:val="0"/>
              <w:numPr>
                <w:ilvl w:val="1"/>
                <w:numId w:val="19"/>
              </w:numPr>
              <w:suppressLineNumbers w:val="0"/>
              <w:adjustRightInd w:val="0"/>
              <w:snapToGrid w:val="0"/>
              <w:spacing w:before="0" w:beforeAutospacing="0" w:after="0" w:afterAutospacing="0" w:line="360" w:lineRule="auto"/>
              <w:ind w:left="0" w:right="0" w:firstLine="480"/>
              <w:jc w:val="left"/>
              <w:rPr>
                <w:rFonts w:eastAsiaTheme="minorEastAsia"/>
                <w:sz w:val="24"/>
                <w:szCs w:val="24"/>
              </w:rPr>
            </w:pPr>
            <w:r>
              <w:rPr>
                <w:rFonts w:hAnsiTheme="minorEastAsia" w:eastAsiaTheme="minorEastAsia"/>
                <w:bCs/>
                <w:sz w:val="24"/>
              </w:rPr>
              <w:t>本次验收项目</w:t>
            </w:r>
            <w:r>
              <w:rPr>
                <w:rFonts w:hAnsiTheme="minorEastAsia" w:eastAsiaTheme="minorEastAsia"/>
                <w:sz w:val="24"/>
                <w:szCs w:val="24"/>
              </w:rPr>
              <w:t>所有固体废物均合理利用处置，其中一般固废由专门回收单位回收，待危险废物产生后，将按危险废物暂存要求做好暂存，并及时落实相关危废处置单位进行安全处置；生活垃圾由环卫部门统一清运填埋；厨余垃圾、油渣由专人收集利用。</w:t>
            </w:r>
          </w:p>
          <w:p w14:paraId="7FEE6511">
            <w:pPr>
              <w:keepNext w:val="0"/>
              <w:keepLines w:val="0"/>
              <w:suppressLineNumbers w:val="0"/>
              <w:adjustRightInd w:val="0"/>
              <w:snapToGrid w:val="0"/>
              <w:spacing w:before="0" w:beforeAutospacing="0" w:after="0" w:afterAutospacing="0" w:line="360" w:lineRule="auto"/>
              <w:ind w:left="0" w:right="0" w:firstLine="480" w:firstLineChars="200"/>
              <w:jc w:val="left"/>
              <w:rPr>
                <w:rFonts w:eastAsiaTheme="minorEastAsia"/>
                <w:sz w:val="24"/>
                <w:szCs w:val="24"/>
              </w:rPr>
            </w:pPr>
            <w:r>
              <w:rPr>
                <w:rFonts w:hAnsiTheme="minorEastAsia" w:eastAsiaTheme="minorEastAsia"/>
                <w:sz w:val="24"/>
                <w:szCs w:val="24"/>
              </w:rPr>
              <w:t>综上，</w:t>
            </w:r>
            <w:r>
              <w:rPr>
                <w:rFonts w:hAnsiTheme="minorEastAsia" w:eastAsiaTheme="minorEastAsia"/>
                <w:bCs/>
                <w:sz w:val="24"/>
              </w:rPr>
              <w:t>本次验收项目</w:t>
            </w:r>
            <w:r>
              <w:rPr>
                <w:rFonts w:hAnsiTheme="minorEastAsia" w:eastAsiaTheme="minorEastAsia"/>
                <w:sz w:val="24"/>
                <w:szCs w:val="24"/>
              </w:rPr>
              <w:t>固废的产生、贮存、转移、利用处置等均达到竣工环境保护验收要求。</w:t>
            </w:r>
          </w:p>
          <w:p w14:paraId="51D9071A">
            <w:pPr>
              <w:keepNext w:val="0"/>
              <w:keepLines w:val="0"/>
              <w:suppressLineNumbers w:val="0"/>
              <w:adjustRightInd w:val="0"/>
              <w:snapToGrid w:val="0"/>
              <w:spacing w:before="0" w:beforeAutospacing="0" w:after="0" w:afterAutospacing="0" w:line="360" w:lineRule="auto"/>
              <w:ind w:left="0" w:right="0"/>
              <w:rPr>
                <w:rFonts w:eastAsiaTheme="minorEastAsia"/>
                <w:b/>
                <w:bCs/>
                <w:sz w:val="24"/>
                <w:szCs w:val="24"/>
              </w:rPr>
            </w:pPr>
            <w:r>
              <w:rPr>
                <w:rFonts w:eastAsiaTheme="minorEastAsia"/>
                <w:b/>
                <w:bCs/>
                <w:sz w:val="24"/>
                <w:szCs w:val="24"/>
              </w:rPr>
              <w:t>4.</w:t>
            </w:r>
            <w:r>
              <w:rPr>
                <w:rFonts w:hAnsiTheme="minorEastAsia" w:eastAsiaTheme="minorEastAsia"/>
                <w:b/>
                <w:bCs/>
                <w:sz w:val="24"/>
                <w:szCs w:val="24"/>
              </w:rPr>
              <w:t>环评批复落实情况</w:t>
            </w:r>
          </w:p>
          <w:p w14:paraId="0B1DEB8A">
            <w:pPr>
              <w:pStyle w:val="201"/>
              <w:keepNext w:val="0"/>
              <w:keepLines w:val="0"/>
              <w:widowControl/>
              <w:numPr>
                <w:ilvl w:val="1"/>
                <w:numId w:val="18"/>
              </w:numPr>
              <w:suppressLineNumbers w:val="0"/>
              <w:adjustRightInd w:val="0"/>
              <w:snapToGrid w:val="0"/>
              <w:spacing w:before="0" w:beforeAutospacing="0" w:after="0" w:afterAutospacing="0"/>
              <w:ind w:left="0" w:right="0" w:firstLine="0" w:firstLineChars="0"/>
              <w:jc w:val="center"/>
              <w:rPr>
                <w:rFonts w:eastAsiaTheme="minorEastAsia"/>
                <w:b/>
                <w:bCs/>
                <w:sz w:val="24"/>
                <w:szCs w:val="24"/>
              </w:rPr>
            </w:pPr>
            <w:r>
              <w:rPr>
                <w:rFonts w:hAnsiTheme="minorEastAsia" w:eastAsiaTheme="minorEastAsia"/>
                <w:b/>
                <w:bCs/>
                <w:sz w:val="24"/>
                <w:szCs w:val="24"/>
              </w:rPr>
              <w:t>环评批复落实情况一览表</w:t>
            </w:r>
          </w:p>
          <w:tbl>
            <w:tblPr>
              <w:tblStyle w:val="88"/>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28" w:type="dxa"/>
                <w:bottom w:w="0" w:type="dxa"/>
                <w:right w:w="28" w:type="dxa"/>
              </w:tblCellMar>
            </w:tblPr>
            <w:tblGrid>
              <w:gridCol w:w="647"/>
              <w:gridCol w:w="4031"/>
              <w:gridCol w:w="4395"/>
            </w:tblGrid>
            <w:tr w14:paraId="2175886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jc w:val="center"/>
              </w:trPr>
              <w:tc>
                <w:tcPr>
                  <w:tcW w:w="647" w:type="dxa"/>
                  <w:vAlign w:val="center"/>
                </w:tcPr>
                <w:p w14:paraId="1DA7AFDC">
                  <w:pPr>
                    <w:keepNext w:val="0"/>
                    <w:keepLines w:val="0"/>
                    <w:widowControl/>
                    <w:suppressLineNumbers w:val="0"/>
                    <w:adjustRightInd w:val="0"/>
                    <w:snapToGrid w:val="0"/>
                    <w:spacing w:before="0" w:beforeAutospacing="0" w:after="0" w:afterAutospacing="0"/>
                    <w:ind w:left="0" w:right="0"/>
                    <w:jc w:val="center"/>
                    <w:rPr>
                      <w:rFonts w:eastAsiaTheme="minorEastAsia"/>
                      <w:b/>
                    </w:rPr>
                  </w:pPr>
                  <w:r>
                    <w:rPr>
                      <w:rFonts w:hAnsiTheme="minorEastAsia" w:eastAsiaTheme="minorEastAsia"/>
                      <w:b/>
                    </w:rPr>
                    <w:t>序号</w:t>
                  </w:r>
                </w:p>
              </w:tc>
              <w:tc>
                <w:tcPr>
                  <w:tcW w:w="4031" w:type="dxa"/>
                  <w:vAlign w:val="center"/>
                </w:tcPr>
                <w:p w14:paraId="1613F196">
                  <w:pPr>
                    <w:keepNext w:val="0"/>
                    <w:keepLines w:val="0"/>
                    <w:widowControl/>
                    <w:suppressLineNumbers w:val="0"/>
                    <w:adjustRightInd w:val="0"/>
                    <w:snapToGrid w:val="0"/>
                    <w:spacing w:before="0" w:beforeAutospacing="0" w:after="0" w:afterAutospacing="0"/>
                    <w:ind w:left="0" w:right="0"/>
                    <w:jc w:val="center"/>
                    <w:rPr>
                      <w:rFonts w:eastAsiaTheme="minorEastAsia"/>
                      <w:b/>
                    </w:rPr>
                  </w:pPr>
                  <w:r>
                    <w:rPr>
                      <w:rFonts w:hAnsiTheme="minorEastAsia" w:eastAsiaTheme="minorEastAsia"/>
                      <w:b/>
                    </w:rPr>
                    <w:t>环评批复要求</w:t>
                  </w:r>
                </w:p>
              </w:tc>
              <w:tc>
                <w:tcPr>
                  <w:tcW w:w="4395" w:type="dxa"/>
                  <w:vAlign w:val="center"/>
                </w:tcPr>
                <w:p w14:paraId="626B2286">
                  <w:pPr>
                    <w:keepNext w:val="0"/>
                    <w:keepLines w:val="0"/>
                    <w:widowControl/>
                    <w:suppressLineNumbers w:val="0"/>
                    <w:adjustRightInd w:val="0"/>
                    <w:snapToGrid w:val="0"/>
                    <w:spacing w:before="0" w:beforeAutospacing="0" w:after="0" w:afterAutospacing="0"/>
                    <w:ind w:left="0" w:right="0"/>
                    <w:jc w:val="center"/>
                    <w:rPr>
                      <w:rFonts w:eastAsiaTheme="minorEastAsia"/>
                      <w:b/>
                    </w:rPr>
                  </w:pPr>
                  <w:r>
                    <w:rPr>
                      <w:rFonts w:hAnsiTheme="minorEastAsia" w:eastAsiaTheme="minorEastAsia"/>
                      <w:b/>
                    </w:rPr>
                    <w:t>执行情况</w:t>
                  </w:r>
                </w:p>
              </w:tc>
            </w:tr>
            <w:tr w14:paraId="64F713F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jc w:val="center"/>
              </w:trPr>
              <w:tc>
                <w:tcPr>
                  <w:tcW w:w="647" w:type="dxa"/>
                  <w:vAlign w:val="center"/>
                </w:tcPr>
                <w:p w14:paraId="276C3862">
                  <w:pPr>
                    <w:keepNext w:val="0"/>
                    <w:keepLines w:val="0"/>
                    <w:widowControl/>
                    <w:numPr>
                      <w:ilvl w:val="0"/>
                      <w:numId w:val="20"/>
                    </w:numPr>
                    <w:suppressLineNumbers w:val="0"/>
                    <w:adjustRightInd w:val="0"/>
                    <w:snapToGrid w:val="0"/>
                    <w:spacing w:before="0" w:beforeAutospacing="0" w:after="0" w:afterAutospacing="0"/>
                    <w:ind w:left="0" w:leftChars="0" w:right="0" w:firstLine="0" w:firstLineChars="0"/>
                    <w:jc w:val="center"/>
                    <w:rPr>
                      <w:rFonts w:eastAsiaTheme="minorEastAsia"/>
                    </w:rPr>
                  </w:pPr>
                </w:p>
              </w:tc>
              <w:tc>
                <w:tcPr>
                  <w:tcW w:w="4031" w:type="dxa"/>
                  <w:vAlign w:val="center"/>
                </w:tcPr>
                <w:p w14:paraId="3CAE3A59">
                  <w:pPr>
                    <w:keepNext w:val="0"/>
                    <w:keepLines w:val="0"/>
                    <w:widowControl/>
                    <w:suppressLineNumbers w:val="0"/>
                    <w:adjustRightInd w:val="0"/>
                    <w:snapToGrid w:val="0"/>
                    <w:spacing w:before="0" w:beforeAutospacing="0" w:after="0" w:afterAutospacing="0"/>
                    <w:ind w:left="0" w:right="0"/>
                    <w:jc w:val="center"/>
                    <w:rPr>
                      <w:rFonts w:eastAsiaTheme="minorEastAsia"/>
                      <w:lang w:val="zh-CN"/>
                    </w:rPr>
                  </w:pPr>
                  <w:r>
                    <w:rPr>
                      <w:rFonts w:hAnsiTheme="minorEastAsia" w:eastAsiaTheme="minorEastAsia"/>
                      <w:lang w:val="zh-CN"/>
                    </w:rPr>
                    <w:t>贯彻节约用水原则，减少外排废水量。排水系统实施雨污分流，运营期生活污水经化粪池预处理，食堂废水经隔油池预处理后，一并达到《污水综合排放标准》（</w:t>
                  </w:r>
                  <w:r>
                    <w:rPr>
                      <w:rFonts w:eastAsiaTheme="minorEastAsia"/>
                      <w:lang w:val="zh-CN"/>
                    </w:rPr>
                    <w:t>GB8978-1996</w:t>
                  </w:r>
                  <w:r>
                    <w:rPr>
                      <w:rFonts w:hAnsiTheme="minorEastAsia" w:eastAsiaTheme="minorEastAsia"/>
                      <w:lang w:val="zh-CN"/>
                    </w:rPr>
                    <w:t>）表</w:t>
                  </w:r>
                  <w:r>
                    <w:rPr>
                      <w:rFonts w:eastAsiaTheme="minorEastAsia"/>
                      <w:lang w:val="zh-CN"/>
                    </w:rPr>
                    <w:t>4</w:t>
                  </w:r>
                  <w:r>
                    <w:rPr>
                      <w:rFonts w:hAnsiTheme="minorEastAsia" w:eastAsiaTheme="minorEastAsia"/>
                      <w:lang w:val="zh-CN"/>
                    </w:rPr>
                    <w:t>中的三级标准和《污水排入城镇下水道水质标准》</w:t>
                  </w:r>
                  <w:r>
                    <w:rPr>
                      <w:rFonts w:eastAsiaTheme="minorEastAsia"/>
                      <w:lang w:val="zh-CN"/>
                    </w:rPr>
                    <w:t>(GB/T31962-2015)</w:t>
                  </w:r>
                  <w:r>
                    <w:rPr>
                      <w:rFonts w:hAnsiTheme="minorEastAsia" w:eastAsiaTheme="minorEastAsia"/>
                      <w:lang w:val="zh-CN"/>
                    </w:rPr>
                    <w:t>表</w:t>
                  </w:r>
                  <w:r>
                    <w:rPr>
                      <w:rFonts w:eastAsiaTheme="minorEastAsia"/>
                      <w:lang w:val="zh-CN"/>
                    </w:rPr>
                    <w:t>1</w:t>
                  </w:r>
                  <w:r>
                    <w:rPr>
                      <w:rFonts w:hAnsiTheme="minorEastAsia" w:eastAsiaTheme="minorEastAsia"/>
                      <w:lang w:val="zh-CN"/>
                    </w:rPr>
                    <w:t>中标准后，接入新城水处理厂集中处理。本项目新增一个污水排放口，全校共设置两个污水排放口。</w:t>
                  </w:r>
                </w:p>
              </w:tc>
              <w:tc>
                <w:tcPr>
                  <w:tcW w:w="4395" w:type="dxa"/>
                  <w:vAlign w:val="center"/>
                </w:tcPr>
                <w:p w14:paraId="1FB9012C">
                  <w:pPr>
                    <w:keepNext w:val="0"/>
                    <w:keepLines w:val="0"/>
                    <w:widowControl/>
                    <w:suppressLineNumbers w:val="0"/>
                    <w:adjustRightInd w:val="0"/>
                    <w:snapToGrid w:val="0"/>
                    <w:spacing w:before="0" w:beforeAutospacing="0" w:after="0" w:afterAutospacing="0"/>
                    <w:ind w:left="0" w:right="0"/>
                    <w:jc w:val="center"/>
                    <w:rPr>
                      <w:rFonts w:eastAsiaTheme="minorEastAsia"/>
                    </w:rPr>
                  </w:pPr>
                  <w:r>
                    <w:rPr>
                      <w:rFonts w:hAnsiTheme="minorEastAsia" w:eastAsiaTheme="minorEastAsia"/>
                      <w:lang w:val="zh-CN"/>
                    </w:rPr>
                    <w:t>本次验收已经贯彻节约用水原则，减少外排废水量。排水系统已实施雨污分流，运营期生活污水经化粪池预处理，食堂废水经隔油池预处理后，一并达到《污水综合排放标准》（</w:t>
                  </w:r>
                  <w:r>
                    <w:rPr>
                      <w:rFonts w:eastAsiaTheme="minorEastAsia"/>
                      <w:lang w:val="zh-CN"/>
                    </w:rPr>
                    <w:t>GB8978-1996</w:t>
                  </w:r>
                  <w:r>
                    <w:rPr>
                      <w:rFonts w:hAnsiTheme="minorEastAsia" w:eastAsiaTheme="minorEastAsia"/>
                      <w:lang w:val="zh-CN"/>
                    </w:rPr>
                    <w:t>）表</w:t>
                  </w:r>
                  <w:r>
                    <w:rPr>
                      <w:rFonts w:eastAsiaTheme="minorEastAsia"/>
                      <w:lang w:val="zh-CN"/>
                    </w:rPr>
                    <w:t>4</w:t>
                  </w:r>
                  <w:r>
                    <w:rPr>
                      <w:rFonts w:hAnsiTheme="minorEastAsia" w:eastAsiaTheme="minorEastAsia"/>
                      <w:lang w:val="zh-CN"/>
                    </w:rPr>
                    <w:t>中的三级标准和《污水排入城镇下水道水质标准》</w:t>
                  </w:r>
                  <w:r>
                    <w:rPr>
                      <w:rFonts w:eastAsiaTheme="minorEastAsia"/>
                      <w:lang w:val="zh-CN"/>
                    </w:rPr>
                    <w:t>(GB/T31962-2015)</w:t>
                  </w:r>
                  <w:r>
                    <w:rPr>
                      <w:rFonts w:hAnsiTheme="minorEastAsia" w:eastAsiaTheme="minorEastAsia"/>
                      <w:lang w:val="zh-CN"/>
                    </w:rPr>
                    <w:t>表</w:t>
                  </w:r>
                  <w:r>
                    <w:rPr>
                      <w:rFonts w:eastAsiaTheme="minorEastAsia"/>
                      <w:lang w:val="zh-CN"/>
                    </w:rPr>
                    <w:t>1</w:t>
                  </w:r>
                  <w:r>
                    <w:rPr>
                      <w:rFonts w:hAnsiTheme="minorEastAsia" w:eastAsiaTheme="minorEastAsia"/>
                      <w:lang w:val="zh-CN"/>
                    </w:rPr>
                    <w:t>中标准后，接入新城水处理厂集中处理。本次验收共有两个污水排放口。</w:t>
                  </w:r>
                </w:p>
              </w:tc>
            </w:tr>
            <w:tr w14:paraId="34C815E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jc w:val="center"/>
              </w:trPr>
              <w:tc>
                <w:tcPr>
                  <w:tcW w:w="647" w:type="dxa"/>
                  <w:vAlign w:val="center"/>
                </w:tcPr>
                <w:p w14:paraId="12F238A8">
                  <w:pPr>
                    <w:keepNext w:val="0"/>
                    <w:keepLines w:val="0"/>
                    <w:widowControl/>
                    <w:numPr>
                      <w:ilvl w:val="0"/>
                      <w:numId w:val="20"/>
                    </w:numPr>
                    <w:suppressLineNumbers w:val="0"/>
                    <w:adjustRightInd w:val="0"/>
                    <w:snapToGrid w:val="0"/>
                    <w:spacing w:before="0" w:beforeAutospacing="0" w:after="0" w:afterAutospacing="0"/>
                    <w:ind w:left="0" w:leftChars="0" w:right="0" w:firstLine="0" w:firstLineChars="0"/>
                    <w:jc w:val="center"/>
                    <w:rPr>
                      <w:rFonts w:eastAsiaTheme="minorEastAsia"/>
                    </w:rPr>
                  </w:pPr>
                </w:p>
              </w:tc>
              <w:tc>
                <w:tcPr>
                  <w:tcW w:w="4031" w:type="dxa"/>
                  <w:vAlign w:val="center"/>
                </w:tcPr>
                <w:p w14:paraId="753501FF">
                  <w:pPr>
                    <w:keepNext w:val="0"/>
                    <w:keepLines w:val="0"/>
                    <w:widowControl/>
                    <w:suppressLineNumbers w:val="0"/>
                    <w:adjustRightInd w:val="0"/>
                    <w:snapToGrid w:val="0"/>
                    <w:spacing w:before="0" w:beforeAutospacing="0" w:after="0" w:afterAutospacing="0"/>
                    <w:ind w:left="0" w:right="0"/>
                    <w:jc w:val="center"/>
                    <w:rPr>
                      <w:rFonts w:eastAsiaTheme="minorEastAsia"/>
                    </w:rPr>
                  </w:pPr>
                  <w:r>
                    <w:rPr>
                      <w:rFonts w:hAnsiTheme="minorEastAsia" w:eastAsiaTheme="minorEastAsia"/>
                    </w:rPr>
                    <w:t>运营期间进一步优化废气处理方案，严格控制无组织废气排放，确保各类工艺废气的收集治理措施、处理效率及排气筒高度等均达到报告表提出的要求。本项目食堂油烟通过高于屋顶的排气筒排放，执行《饮食业油烟排放标准》（</w:t>
                  </w:r>
                  <w:r>
                    <w:rPr>
                      <w:rFonts w:eastAsiaTheme="minorEastAsia"/>
                    </w:rPr>
                    <w:t>GB18483-2001</w:t>
                  </w:r>
                  <w:r>
                    <w:rPr>
                      <w:rFonts w:hAnsiTheme="minorEastAsia" w:eastAsiaTheme="minorEastAsia"/>
                    </w:rPr>
                    <w:t>）中标准。</w:t>
                  </w:r>
                </w:p>
              </w:tc>
              <w:tc>
                <w:tcPr>
                  <w:tcW w:w="4395" w:type="dxa"/>
                  <w:vAlign w:val="center"/>
                </w:tcPr>
                <w:p w14:paraId="3DD44D6B">
                  <w:pPr>
                    <w:keepNext w:val="0"/>
                    <w:keepLines w:val="0"/>
                    <w:widowControl/>
                    <w:suppressLineNumbers w:val="0"/>
                    <w:adjustRightInd w:val="0"/>
                    <w:snapToGrid w:val="0"/>
                    <w:spacing w:before="0" w:beforeAutospacing="0" w:after="0" w:afterAutospacing="0"/>
                    <w:ind w:left="0" w:right="0"/>
                    <w:jc w:val="center"/>
                    <w:rPr>
                      <w:rFonts w:eastAsiaTheme="minorEastAsia"/>
                      <w:color w:val="FF0000"/>
                    </w:rPr>
                  </w:pPr>
                  <w:r>
                    <w:rPr>
                      <w:rFonts w:hAnsiTheme="minorEastAsia" w:eastAsiaTheme="minorEastAsia"/>
                    </w:rPr>
                    <w:t>本次验收运营期间已优化废气处理方案，严格控制无组织废气排放，经监测单位监测，废气的收集治理措施、处理效率及排气筒高度等均达到报告表提出的要求。本次验收项目食堂油烟通过高于屋顶的排气筒排放，达到《饮食业油烟排放标准》（</w:t>
                  </w:r>
                  <w:r>
                    <w:rPr>
                      <w:rFonts w:eastAsiaTheme="minorEastAsia"/>
                    </w:rPr>
                    <w:t>GB18483-2001</w:t>
                  </w:r>
                  <w:r>
                    <w:rPr>
                      <w:rFonts w:hAnsiTheme="minorEastAsia" w:eastAsiaTheme="minorEastAsia"/>
                    </w:rPr>
                    <w:t>）中标准。</w:t>
                  </w:r>
                </w:p>
              </w:tc>
            </w:tr>
            <w:tr w14:paraId="3E122A1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jc w:val="center"/>
              </w:trPr>
              <w:tc>
                <w:tcPr>
                  <w:tcW w:w="647" w:type="dxa"/>
                  <w:vAlign w:val="center"/>
                </w:tcPr>
                <w:p w14:paraId="5DC983BA">
                  <w:pPr>
                    <w:keepNext w:val="0"/>
                    <w:keepLines w:val="0"/>
                    <w:widowControl/>
                    <w:numPr>
                      <w:ilvl w:val="0"/>
                      <w:numId w:val="20"/>
                    </w:numPr>
                    <w:suppressLineNumbers w:val="0"/>
                    <w:adjustRightInd w:val="0"/>
                    <w:snapToGrid w:val="0"/>
                    <w:spacing w:before="0" w:beforeAutospacing="0" w:after="0" w:afterAutospacing="0"/>
                    <w:ind w:left="0" w:leftChars="0" w:right="0" w:firstLine="0" w:firstLineChars="0"/>
                    <w:jc w:val="center"/>
                    <w:rPr>
                      <w:rFonts w:eastAsiaTheme="minorEastAsia"/>
                    </w:rPr>
                  </w:pPr>
                </w:p>
              </w:tc>
              <w:tc>
                <w:tcPr>
                  <w:tcW w:w="4031" w:type="dxa"/>
                  <w:vAlign w:val="center"/>
                </w:tcPr>
                <w:p w14:paraId="07D2C680">
                  <w:pPr>
                    <w:keepNext w:val="0"/>
                    <w:keepLines w:val="0"/>
                    <w:widowControl/>
                    <w:suppressLineNumbers w:val="0"/>
                    <w:adjustRightInd w:val="0"/>
                    <w:snapToGrid w:val="0"/>
                    <w:spacing w:before="0" w:beforeAutospacing="0" w:after="0" w:afterAutospacing="0"/>
                    <w:ind w:left="0" w:right="0"/>
                    <w:jc w:val="center"/>
                    <w:rPr>
                      <w:rFonts w:eastAsiaTheme="minorEastAsia"/>
                      <w:lang w:val="zh-CN"/>
                    </w:rPr>
                  </w:pPr>
                  <w:r>
                    <w:rPr>
                      <w:rFonts w:hAnsiTheme="minorEastAsia" w:eastAsiaTheme="minorEastAsia"/>
                      <w:lang w:val="zh-CN"/>
                    </w:rPr>
                    <w:t>运营期间按</w:t>
                  </w:r>
                  <w:r>
                    <w:rPr>
                      <w:rFonts w:eastAsiaTheme="minorEastAsia"/>
                      <w:lang w:val="zh-CN"/>
                    </w:rPr>
                    <w:t>“</w:t>
                  </w:r>
                  <w:r>
                    <w:rPr>
                      <w:rFonts w:hAnsiTheme="minorEastAsia" w:eastAsiaTheme="minorEastAsia"/>
                      <w:lang w:val="zh-CN"/>
                    </w:rPr>
                    <w:t>减量化、资源化、无害化</w:t>
                  </w:r>
                  <w:r>
                    <w:rPr>
                      <w:rFonts w:eastAsiaTheme="minorEastAsia"/>
                      <w:lang w:val="zh-CN"/>
                    </w:rPr>
                    <w:t>”</w:t>
                  </w:r>
                  <w:r>
                    <w:rPr>
                      <w:rFonts w:hAnsiTheme="minorEastAsia" w:eastAsiaTheme="minorEastAsia"/>
                      <w:lang w:val="zh-CN"/>
                    </w:rPr>
                    <w:t>原则，落实各类固体废物的收集、贮存、处置和综合利用措施，固体废物零排放。一般工业固体废物贮存应符合《一般工业固体废物贮存和填埋污染控制标准》（</w:t>
                  </w:r>
                  <w:r>
                    <w:rPr>
                      <w:rFonts w:eastAsiaTheme="minorEastAsia"/>
                      <w:lang w:val="zh-CN"/>
                    </w:rPr>
                    <w:t>GB18599-2020</w:t>
                  </w:r>
                  <w:r>
                    <w:rPr>
                      <w:rFonts w:hAnsiTheme="minorEastAsia" w:eastAsiaTheme="minorEastAsia"/>
                      <w:lang w:val="zh-CN"/>
                    </w:rPr>
                    <w:t>）的相关要求，危险废物贮存应符合《危险废物贮存污染控制标准》（</w:t>
                  </w:r>
                  <w:r>
                    <w:rPr>
                      <w:rFonts w:eastAsiaTheme="minorEastAsia"/>
                      <w:lang w:val="zh-CN"/>
                    </w:rPr>
                    <w:t>GB18597-2023</w:t>
                  </w:r>
                  <w:r>
                    <w:rPr>
                      <w:rFonts w:hAnsiTheme="minorEastAsia" w:eastAsiaTheme="minorEastAsia"/>
                      <w:lang w:val="zh-CN"/>
                    </w:rPr>
                    <w:t>）的相关要求，防止产生二次污染。按规定建立健全一般工业固废、危险废物管理台账，依法申报固体废物管理计划。生活垃圾委托环卫部门处理，一般工业废物依法综合利用、处置，危险废物委托有危险废物经营资质的单位进行安全处理。</w:t>
                  </w:r>
                </w:p>
              </w:tc>
              <w:tc>
                <w:tcPr>
                  <w:tcW w:w="4395" w:type="dxa"/>
                  <w:vAlign w:val="center"/>
                </w:tcPr>
                <w:p w14:paraId="010A313C">
                  <w:pPr>
                    <w:keepNext w:val="0"/>
                    <w:keepLines w:val="0"/>
                    <w:widowControl/>
                    <w:suppressLineNumbers w:val="0"/>
                    <w:adjustRightInd w:val="0"/>
                    <w:snapToGrid w:val="0"/>
                    <w:spacing w:before="0" w:beforeAutospacing="0" w:after="0" w:afterAutospacing="0"/>
                    <w:ind w:left="0" w:right="0"/>
                    <w:jc w:val="center"/>
                    <w:rPr>
                      <w:rFonts w:eastAsiaTheme="minorEastAsia"/>
                    </w:rPr>
                  </w:pPr>
                  <w:r>
                    <w:rPr>
                      <w:rFonts w:hAnsiTheme="minorEastAsia" w:eastAsiaTheme="minorEastAsia"/>
                    </w:rPr>
                    <w:t>本次验收运营期间按</w:t>
                  </w:r>
                  <w:r>
                    <w:rPr>
                      <w:rFonts w:eastAsiaTheme="minorEastAsia"/>
                    </w:rPr>
                    <w:t>“</w:t>
                  </w:r>
                  <w:r>
                    <w:rPr>
                      <w:rFonts w:hAnsiTheme="minorEastAsia" w:eastAsiaTheme="minorEastAsia"/>
                    </w:rPr>
                    <w:t>减量化、资源化、无害化</w:t>
                  </w:r>
                  <w:r>
                    <w:rPr>
                      <w:rFonts w:eastAsiaTheme="minorEastAsia"/>
                    </w:rPr>
                    <w:t>”</w:t>
                  </w:r>
                  <w:r>
                    <w:rPr>
                      <w:rFonts w:hAnsiTheme="minorEastAsia" w:eastAsiaTheme="minorEastAsia"/>
                    </w:rPr>
                    <w:t>原则，落实各类固体废物的收集、贮存、处置和综合利用措施，固体废物零排放。一般工业固体废物贮存已符合《一般工业固体废物贮存和填埋污染控制标准》（</w:t>
                  </w:r>
                  <w:r>
                    <w:rPr>
                      <w:rFonts w:eastAsiaTheme="minorEastAsia"/>
                    </w:rPr>
                    <w:t>GB18599-2020</w:t>
                  </w:r>
                  <w:r>
                    <w:rPr>
                      <w:rFonts w:hAnsiTheme="minorEastAsia" w:eastAsiaTheme="minorEastAsia"/>
                    </w:rPr>
                    <w:t>）的相关要求，危险废物在产生后，将按照《危险废物贮存污染控制标准》（</w:t>
                  </w:r>
                  <w:r>
                    <w:rPr>
                      <w:rFonts w:eastAsiaTheme="minorEastAsia"/>
                    </w:rPr>
                    <w:t>GB18597-2023</w:t>
                  </w:r>
                  <w:r>
                    <w:rPr>
                      <w:rFonts w:hAnsiTheme="minorEastAsia" w:eastAsiaTheme="minorEastAsia"/>
                    </w:rPr>
                    <w:t>）的相关要求，防止产生二次污染。并按规定建立健全一般工业固废、危险废物管理台账，依法申报固体废物管理计划。本次验收生活垃圾委托环卫部门处理，一般工业废物依法综合利用、处置，危险废物在产生后将委托有危险废物经营资质的单位进行安全处理。</w:t>
                  </w:r>
                </w:p>
              </w:tc>
            </w:tr>
            <w:tr w14:paraId="2D55E30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jc w:val="center"/>
              </w:trPr>
              <w:tc>
                <w:tcPr>
                  <w:tcW w:w="647" w:type="dxa"/>
                  <w:vAlign w:val="center"/>
                </w:tcPr>
                <w:p w14:paraId="5DE95E96">
                  <w:pPr>
                    <w:keepNext w:val="0"/>
                    <w:keepLines w:val="0"/>
                    <w:widowControl/>
                    <w:numPr>
                      <w:ilvl w:val="0"/>
                      <w:numId w:val="20"/>
                    </w:numPr>
                    <w:suppressLineNumbers w:val="0"/>
                    <w:adjustRightInd w:val="0"/>
                    <w:snapToGrid w:val="0"/>
                    <w:spacing w:before="0" w:beforeAutospacing="0" w:after="0" w:afterAutospacing="0"/>
                    <w:ind w:left="0" w:leftChars="0" w:right="0" w:firstLine="0" w:firstLineChars="0"/>
                    <w:jc w:val="center"/>
                    <w:rPr>
                      <w:rFonts w:eastAsiaTheme="minorEastAsia"/>
                    </w:rPr>
                  </w:pPr>
                </w:p>
              </w:tc>
              <w:tc>
                <w:tcPr>
                  <w:tcW w:w="4031" w:type="dxa"/>
                  <w:vAlign w:val="center"/>
                </w:tcPr>
                <w:p w14:paraId="6B4C0ADE">
                  <w:pPr>
                    <w:keepNext w:val="0"/>
                    <w:keepLines w:val="0"/>
                    <w:widowControl/>
                    <w:suppressLineNumbers w:val="0"/>
                    <w:adjustRightInd w:val="0"/>
                    <w:snapToGrid w:val="0"/>
                    <w:spacing w:before="0" w:beforeAutospacing="0" w:after="0" w:afterAutospacing="0"/>
                    <w:ind w:left="0" w:right="0"/>
                    <w:jc w:val="center"/>
                    <w:rPr>
                      <w:rFonts w:eastAsiaTheme="minorEastAsia"/>
                      <w:lang w:val="zh-CN"/>
                    </w:rPr>
                  </w:pPr>
                  <w:r>
                    <w:rPr>
                      <w:rFonts w:hAnsiTheme="minorEastAsia" w:eastAsiaTheme="minorEastAsia"/>
                      <w:lang w:val="zh-CN"/>
                    </w:rPr>
                    <w:t>加强施工期环境管理，落实施工期污染防治措施，文明施工，防止、减缓施工作业对周边环境的影响。施工期生活污水经化粪池预处理达到《污水综合排放标准》（</w:t>
                  </w:r>
                  <w:r>
                    <w:rPr>
                      <w:rFonts w:eastAsiaTheme="minorEastAsia"/>
                      <w:lang w:val="zh-CN"/>
                    </w:rPr>
                    <w:t>GB8978-1996</w:t>
                  </w:r>
                  <w:r>
                    <w:rPr>
                      <w:rFonts w:hAnsiTheme="minorEastAsia" w:eastAsiaTheme="minorEastAsia"/>
                      <w:lang w:val="zh-CN"/>
                    </w:rPr>
                    <w:t>）表</w:t>
                  </w:r>
                  <w:r>
                    <w:rPr>
                      <w:rFonts w:eastAsiaTheme="minorEastAsia"/>
                      <w:lang w:val="zh-CN"/>
                    </w:rPr>
                    <w:t>4</w:t>
                  </w:r>
                  <w:r>
                    <w:rPr>
                      <w:rFonts w:hAnsiTheme="minorEastAsia" w:eastAsiaTheme="minorEastAsia"/>
                      <w:lang w:val="zh-CN"/>
                    </w:rPr>
                    <w:t>中的三级标准和《污水排入城镇下水道水质标准》</w:t>
                  </w:r>
                  <w:r>
                    <w:rPr>
                      <w:rFonts w:eastAsiaTheme="minorEastAsia"/>
                      <w:lang w:val="zh-CN"/>
                    </w:rPr>
                    <w:t xml:space="preserve"> (GB/T31962-2015)</w:t>
                  </w:r>
                  <w:r>
                    <w:rPr>
                      <w:rFonts w:hAnsiTheme="minorEastAsia" w:eastAsiaTheme="minorEastAsia"/>
                      <w:lang w:val="zh-CN"/>
                    </w:rPr>
                    <w:t>表</w:t>
                  </w:r>
                  <w:r>
                    <w:rPr>
                      <w:rFonts w:eastAsiaTheme="minorEastAsia"/>
                      <w:lang w:val="zh-CN"/>
                    </w:rPr>
                    <w:t>1</w:t>
                  </w:r>
                  <w:r>
                    <w:rPr>
                      <w:rFonts w:hAnsiTheme="minorEastAsia" w:eastAsiaTheme="minorEastAsia"/>
                      <w:lang w:val="zh-CN"/>
                    </w:rPr>
                    <w:t>中标准后，接入新城水处理厂集中处理；施工过程废水经隔油池或沉淀池处理后全部回用于施工；扬尘执行《施工场地扬尘排放标准》（</w:t>
                  </w:r>
                  <w:r>
                    <w:rPr>
                      <w:rFonts w:eastAsiaTheme="minorEastAsia"/>
                      <w:lang w:val="zh-CN"/>
                    </w:rPr>
                    <w:t>DB32/4437-2022</w:t>
                  </w:r>
                  <w:r>
                    <w:rPr>
                      <w:rFonts w:hAnsiTheme="minorEastAsia" w:eastAsiaTheme="minorEastAsia"/>
                      <w:lang w:val="zh-CN"/>
                    </w:rPr>
                    <w:t>）表</w:t>
                  </w:r>
                  <w:r>
                    <w:rPr>
                      <w:rFonts w:eastAsiaTheme="minorEastAsia"/>
                      <w:lang w:val="zh-CN"/>
                    </w:rPr>
                    <w:t>1</w:t>
                  </w:r>
                  <w:r>
                    <w:rPr>
                      <w:rFonts w:hAnsiTheme="minorEastAsia" w:eastAsiaTheme="minorEastAsia"/>
                      <w:lang w:val="zh-CN"/>
                    </w:rPr>
                    <w:t>相关标准；噪声执行《建筑施工场界环境噪声排放标准》（</w:t>
                  </w:r>
                  <w:r>
                    <w:rPr>
                      <w:rFonts w:eastAsiaTheme="minorEastAsia"/>
                      <w:lang w:val="zh-CN"/>
                    </w:rPr>
                    <w:t>GB12523-2011</w:t>
                  </w:r>
                  <w:r>
                    <w:rPr>
                      <w:rFonts w:hAnsiTheme="minorEastAsia" w:eastAsiaTheme="minorEastAsia"/>
                      <w:lang w:val="zh-CN"/>
                    </w:rPr>
                    <w:t>）表</w:t>
                  </w:r>
                  <w:r>
                    <w:rPr>
                      <w:rFonts w:eastAsiaTheme="minorEastAsia"/>
                      <w:lang w:val="zh-CN"/>
                    </w:rPr>
                    <w:t>1</w:t>
                  </w:r>
                  <w:r>
                    <w:rPr>
                      <w:rFonts w:hAnsiTheme="minorEastAsia" w:eastAsiaTheme="minorEastAsia"/>
                      <w:lang w:val="zh-CN"/>
                    </w:rPr>
                    <w:t>相关标准。夜间</w:t>
                  </w:r>
                  <w:r>
                    <w:rPr>
                      <w:rFonts w:eastAsiaTheme="minorEastAsia"/>
                      <w:lang w:val="zh-CN"/>
                    </w:rPr>
                    <w:t>10</w:t>
                  </w:r>
                  <w:r>
                    <w:rPr>
                      <w:rFonts w:hAnsiTheme="minorEastAsia" w:eastAsiaTheme="minorEastAsia"/>
                      <w:lang w:val="zh-CN"/>
                    </w:rPr>
                    <w:t>点至凌晨</w:t>
                  </w:r>
                  <w:r>
                    <w:rPr>
                      <w:rFonts w:eastAsiaTheme="minorEastAsia"/>
                      <w:lang w:val="zh-CN"/>
                    </w:rPr>
                    <w:t>6</w:t>
                  </w:r>
                  <w:r>
                    <w:rPr>
                      <w:rFonts w:hAnsiTheme="minorEastAsia" w:eastAsiaTheme="minorEastAsia"/>
                      <w:lang w:val="zh-CN"/>
                    </w:rPr>
                    <w:t>点不得从事高噪声机械作业，需在夜间施工的报新吴区生态环境部门同意。</w:t>
                  </w:r>
                </w:p>
              </w:tc>
              <w:tc>
                <w:tcPr>
                  <w:tcW w:w="4395" w:type="dxa"/>
                  <w:vAlign w:val="center"/>
                </w:tcPr>
                <w:p w14:paraId="1B5F61E7">
                  <w:pPr>
                    <w:keepNext w:val="0"/>
                    <w:keepLines w:val="0"/>
                    <w:widowControl/>
                    <w:suppressLineNumbers w:val="0"/>
                    <w:adjustRightInd w:val="0"/>
                    <w:snapToGrid w:val="0"/>
                    <w:spacing w:before="0" w:beforeAutospacing="0" w:after="0" w:afterAutospacing="0"/>
                    <w:ind w:left="0" w:right="0"/>
                    <w:jc w:val="center"/>
                    <w:rPr>
                      <w:rFonts w:eastAsiaTheme="minorEastAsia"/>
                    </w:rPr>
                  </w:pPr>
                  <w:r>
                    <w:rPr>
                      <w:rFonts w:hint="eastAsia" w:hAnsiTheme="minorEastAsia" w:eastAsiaTheme="minorEastAsia"/>
                    </w:rPr>
                    <w:t>根据调查，本次验收项目施工期间生活污水、施工废水、施工扬尘、施工噪声等均已采取措施，达标排放。施工期固体废物均已妥善处置。</w:t>
                  </w:r>
                </w:p>
              </w:tc>
            </w:tr>
            <w:tr w14:paraId="24EFDD3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jc w:val="center"/>
              </w:trPr>
              <w:tc>
                <w:tcPr>
                  <w:tcW w:w="647" w:type="dxa"/>
                  <w:vAlign w:val="center"/>
                </w:tcPr>
                <w:p w14:paraId="4800E50B">
                  <w:pPr>
                    <w:keepNext w:val="0"/>
                    <w:keepLines w:val="0"/>
                    <w:widowControl/>
                    <w:numPr>
                      <w:ilvl w:val="0"/>
                      <w:numId w:val="20"/>
                    </w:numPr>
                    <w:suppressLineNumbers w:val="0"/>
                    <w:adjustRightInd w:val="0"/>
                    <w:snapToGrid w:val="0"/>
                    <w:spacing w:before="0" w:beforeAutospacing="0" w:after="0" w:afterAutospacing="0"/>
                    <w:ind w:left="0" w:leftChars="0" w:right="0" w:firstLine="0" w:firstLineChars="0"/>
                    <w:jc w:val="center"/>
                    <w:rPr>
                      <w:rFonts w:eastAsiaTheme="minorEastAsia"/>
                    </w:rPr>
                  </w:pPr>
                </w:p>
              </w:tc>
              <w:tc>
                <w:tcPr>
                  <w:tcW w:w="4031" w:type="dxa"/>
                  <w:vAlign w:val="center"/>
                </w:tcPr>
                <w:p w14:paraId="7C1681E3">
                  <w:pPr>
                    <w:keepNext w:val="0"/>
                    <w:keepLines w:val="0"/>
                    <w:widowControl/>
                    <w:suppressLineNumbers w:val="0"/>
                    <w:adjustRightInd w:val="0"/>
                    <w:snapToGrid w:val="0"/>
                    <w:spacing w:before="0" w:beforeAutospacing="0" w:after="0" w:afterAutospacing="0"/>
                    <w:ind w:left="0" w:right="0"/>
                    <w:jc w:val="center"/>
                    <w:rPr>
                      <w:rFonts w:eastAsiaTheme="minorEastAsia"/>
                      <w:lang w:val="zh-CN"/>
                    </w:rPr>
                  </w:pPr>
                  <w:r>
                    <w:rPr>
                      <w:rFonts w:hAnsiTheme="minorEastAsia" w:eastAsiaTheme="minorEastAsia"/>
                      <w:lang w:val="zh-CN"/>
                    </w:rPr>
                    <w:t>按《江苏省排污口设置及规范化整治管理办法》（苏环控〔</w:t>
                  </w:r>
                  <w:r>
                    <w:rPr>
                      <w:rFonts w:eastAsiaTheme="minorEastAsia"/>
                      <w:lang w:val="zh-CN"/>
                    </w:rPr>
                    <w:t>1997</w:t>
                  </w:r>
                  <w:r>
                    <w:rPr>
                      <w:rFonts w:hAnsiTheme="minorEastAsia" w:eastAsiaTheme="minorEastAsia"/>
                      <w:lang w:val="zh-CN"/>
                    </w:rPr>
                    <w:t>〕</w:t>
                  </w:r>
                  <w:r>
                    <w:rPr>
                      <w:rFonts w:eastAsiaTheme="minorEastAsia"/>
                      <w:lang w:val="zh-CN"/>
                    </w:rPr>
                    <w:t>122</w:t>
                  </w:r>
                  <w:r>
                    <w:rPr>
                      <w:rFonts w:hAnsiTheme="minorEastAsia" w:eastAsiaTheme="minorEastAsia"/>
                      <w:lang w:val="zh-CN"/>
                    </w:rPr>
                    <w:t>号）的要求规范化设置各类排污口和标识。</w:t>
                  </w:r>
                </w:p>
              </w:tc>
              <w:tc>
                <w:tcPr>
                  <w:tcW w:w="4395" w:type="dxa"/>
                  <w:vAlign w:val="center"/>
                </w:tcPr>
                <w:p w14:paraId="0BE924E9">
                  <w:pPr>
                    <w:keepNext w:val="0"/>
                    <w:keepLines w:val="0"/>
                    <w:widowControl/>
                    <w:suppressLineNumbers w:val="0"/>
                    <w:adjustRightInd w:val="0"/>
                    <w:snapToGrid w:val="0"/>
                    <w:spacing w:before="0" w:beforeAutospacing="0" w:after="0" w:afterAutospacing="0"/>
                    <w:ind w:left="0" w:right="0"/>
                    <w:jc w:val="center"/>
                    <w:rPr>
                      <w:rFonts w:eastAsiaTheme="minorEastAsia"/>
                    </w:rPr>
                  </w:pPr>
                  <w:r>
                    <w:rPr>
                      <w:rFonts w:hAnsiTheme="minorEastAsia" w:eastAsiaTheme="minorEastAsia"/>
                      <w:lang w:val="zh-CN"/>
                    </w:rPr>
                    <w:t>本次验收已经按《江苏省排污口设置及规范化整治管理办法》（苏环控〔</w:t>
                  </w:r>
                  <w:r>
                    <w:rPr>
                      <w:rFonts w:eastAsiaTheme="minorEastAsia"/>
                      <w:lang w:val="zh-CN"/>
                    </w:rPr>
                    <w:t>1997</w:t>
                  </w:r>
                  <w:r>
                    <w:rPr>
                      <w:rFonts w:hAnsiTheme="minorEastAsia" w:eastAsiaTheme="minorEastAsia"/>
                      <w:lang w:val="zh-CN"/>
                    </w:rPr>
                    <w:t>〕</w:t>
                  </w:r>
                  <w:r>
                    <w:rPr>
                      <w:rFonts w:eastAsiaTheme="minorEastAsia"/>
                      <w:lang w:val="zh-CN"/>
                    </w:rPr>
                    <w:t>122</w:t>
                  </w:r>
                  <w:r>
                    <w:rPr>
                      <w:rFonts w:hAnsiTheme="minorEastAsia" w:eastAsiaTheme="minorEastAsia"/>
                      <w:lang w:val="zh-CN"/>
                    </w:rPr>
                    <w:t>号）的要求规范化设置各类排污口和标识。</w:t>
                  </w:r>
                </w:p>
              </w:tc>
            </w:tr>
            <w:tr w14:paraId="6A8BFDD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jc w:val="center"/>
              </w:trPr>
              <w:tc>
                <w:tcPr>
                  <w:tcW w:w="647" w:type="dxa"/>
                  <w:vAlign w:val="center"/>
                </w:tcPr>
                <w:p w14:paraId="79C8E159">
                  <w:pPr>
                    <w:keepNext w:val="0"/>
                    <w:keepLines w:val="0"/>
                    <w:widowControl/>
                    <w:numPr>
                      <w:ilvl w:val="0"/>
                      <w:numId w:val="20"/>
                    </w:numPr>
                    <w:suppressLineNumbers w:val="0"/>
                    <w:adjustRightInd w:val="0"/>
                    <w:snapToGrid w:val="0"/>
                    <w:spacing w:before="0" w:beforeAutospacing="0" w:after="0" w:afterAutospacing="0"/>
                    <w:ind w:left="0" w:leftChars="0" w:right="0" w:firstLine="0" w:firstLineChars="0"/>
                    <w:jc w:val="center"/>
                    <w:rPr>
                      <w:rFonts w:eastAsiaTheme="minorEastAsia"/>
                    </w:rPr>
                  </w:pPr>
                </w:p>
              </w:tc>
              <w:tc>
                <w:tcPr>
                  <w:tcW w:w="4031" w:type="dxa"/>
                  <w:vAlign w:val="center"/>
                </w:tcPr>
                <w:p w14:paraId="62B835E7">
                  <w:pPr>
                    <w:keepNext w:val="0"/>
                    <w:keepLines w:val="0"/>
                    <w:widowControl/>
                    <w:suppressLineNumbers w:val="0"/>
                    <w:wordWrap w:val="0"/>
                    <w:adjustRightInd w:val="0"/>
                    <w:snapToGrid w:val="0"/>
                    <w:spacing w:before="0" w:beforeAutospacing="0" w:after="0" w:afterAutospacing="0"/>
                    <w:ind w:left="0" w:leftChars="0" w:right="0" w:rightChars="0"/>
                    <w:jc w:val="center"/>
                    <w:rPr>
                      <w:rFonts w:hAnsiTheme="minorEastAsia" w:eastAsiaTheme="minorEastAsia"/>
                      <w:lang w:val="zh-CN"/>
                    </w:rPr>
                  </w:pPr>
                  <w:r>
                    <w:rPr>
                      <w:rFonts w:hint="eastAsia" w:ascii="Times New Roman" w:hAnsi="宋体" w:eastAsia="宋体" w:cs="宋体"/>
                      <w:kern w:val="2"/>
                      <w:sz w:val="21"/>
                      <w:szCs w:val="21"/>
                      <w:lang w:val="zh-CN" w:eastAsia="zh-CN" w:bidi="ar"/>
                    </w:rPr>
                    <w:t>本项目应当在启动生产设施或者在实际排污之前依法申领排污许可证；未取得排污许可证的，不得排放污染物。项目的环保设施必须与主体工程同时设计、同时施工、同时运行。项目工程竣工后，按规定开展项目竣工环保验收工作。</w:t>
                  </w:r>
                </w:p>
              </w:tc>
              <w:tc>
                <w:tcPr>
                  <w:tcW w:w="4395" w:type="dxa"/>
                  <w:vAlign w:val="center"/>
                </w:tcPr>
                <w:p w14:paraId="2931C51F">
                  <w:pPr>
                    <w:keepNext w:val="0"/>
                    <w:keepLines w:val="0"/>
                    <w:widowControl/>
                    <w:suppressLineNumbers w:val="0"/>
                    <w:wordWrap w:val="0"/>
                    <w:adjustRightInd w:val="0"/>
                    <w:snapToGrid w:val="0"/>
                    <w:spacing w:before="0" w:beforeAutospacing="0" w:after="0" w:afterAutospacing="0"/>
                    <w:ind w:left="0" w:leftChars="0" w:right="0" w:rightChars="0"/>
                    <w:jc w:val="center"/>
                    <w:rPr>
                      <w:rFonts w:hAnsiTheme="minorEastAsia" w:eastAsiaTheme="minorEastAsia"/>
                      <w:lang w:val="zh-CN"/>
                    </w:rPr>
                  </w:pPr>
                  <w:r>
                    <w:rPr>
                      <w:rFonts w:hint="eastAsia" w:ascii="Times New Roman" w:hAnsi="宋体" w:eastAsia="宋体" w:cs="宋体"/>
                      <w:kern w:val="2"/>
                      <w:sz w:val="21"/>
                      <w:szCs w:val="21"/>
                      <w:lang w:val="zh-CN" w:eastAsia="zh-CN" w:bidi="ar"/>
                    </w:rPr>
                    <w:t>根据《固定污染源排污许可分类管理名录》（</w:t>
                  </w:r>
                  <w:r>
                    <w:rPr>
                      <w:rFonts w:hint="default" w:ascii="Times New Roman" w:hAnsi="宋体" w:eastAsia="宋体" w:cs="Times New Roman"/>
                      <w:kern w:val="2"/>
                      <w:sz w:val="21"/>
                      <w:szCs w:val="21"/>
                      <w:lang w:val="zh-CN" w:eastAsia="zh-CN" w:bidi="ar"/>
                    </w:rPr>
                    <w:t>2019</w:t>
                  </w:r>
                  <w:r>
                    <w:rPr>
                      <w:rFonts w:hint="eastAsia" w:ascii="Times New Roman" w:hAnsi="宋体" w:eastAsia="宋体" w:cs="宋体"/>
                      <w:kern w:val="2"/>
                      <w:sz w:val="21"/>
                      <w:szCs w:val="21"/>
                      <w:lang w:val="zh-CN" w:eastAsia="zh-CN" w:bidi="ar"/>
                    </w:rPr>
                    <w:t>年版），本次验收项目排污手续属于豁免项目。</w:t>
                  </w:r>
                </w:p>
              </w:tc>
            </w:tr>
          </w:tbl>
          <w:p w14:paraId="056E4220">
            <w:pPr>
              <w:pStyle w:val="2"/>
              <w:keepNext w:val="0"/>
              <w:keepLines w:val="0"/>
              <w:suppressLineNumbers w:val="0"/>
              <w:spacing w:before="0" w:beforeAutospacing="0" w:after="0" w:afterAutospacing="0"/>
              <w:ind w:left="0" w:right="0"/>
              <w:rPr>
                <w:rFonts w:eastAsiaTheme="minorEastAsia"/>
                <w:bCs/>
                <w:sz w:val="24"/>
              </w:rPr>
            </w:pPr>
          </w:p>
          <w:p w14:paraId="51A30786">
            <w:pPr>
              <w:pStyle w:val="2"/>
              <w:keepNext w:val="0"/>
              <w:keepLines w:val="0"/>
              <w:suppressLineNumbers w:val="0"/>
              <w:spacing w:before="0" w:beforeAutospacing="0" w:after="0" w:afterAutospacing="0"/>
              <w:ind w:left="0" w:right="0"/>
              <w:rPr>
                <w:rFonts w:eastAsiaTheme="minorEastAsia"/>
                <w:bCs/>
                <w:sz w:val="24"/>
              </w:rPr>
            </w:pPr>
          </w:p>
          <w:p w14:paraId="2DE5A4E3">
            <w:pPr>
              <w:pStyle w:val="2"/>
              <w:keepNext w:val="0"/>
              <w:keepLines w:val="0"/>
              <w:suppressLineNumbers w:val="0"/>
              <w:spacing w:before="0" w:beforeAutospacing="0" w:after="0" w:afterAutospacing="0"/>
              <w:ind w:left="0" w:right="0"/>
              <w:rPr>
                <w:rFonts w:eastAsiaTheme="minorEastAsia"/>
                <w:bCs/>
                <w:sz w:val="24"/>
              </w:rPr>
            </w:pPr>
          </w:p>
          <w:p w14:paraId="36471145">
            <w:pPr>
              <w:pStyle w:val="2"/>
              <w:keepNext w:val="0"/>
              <w:keepLines w:val="0"/>
              <w:suppressLineNumbers w:val="0"/>
              <w:spacing w:before="0" w:beforeAutospacing="0" w:after="0" w:afterAutospacing="0"/>
              <w:ind w:left="0" w:right="0"/>
              <w:rPr>
                <w:rFonts w:eastAsiaTheme="minorEastAsia"/>
                <w:bCs/>
                <w:sz w:val="24"/>
              </w:rPr>
            </w:pPr>
          </w:p>
          <w:p w14:paraId="3FE4E942">
            <w:pPr>
              <w:pStyle w:val="2"/>
              <w:keepNext w:val="0"/>
              <w:keepLines w:val="0"/>
              <w:suppressLineNumbers w:val="0"/>
              <w:spacing w:before="0" w:beforeAutospacing="0" w:after="0" w:afterAutospacing="0"/>
              <w:ind w:left="0" w:right="0"/>
              <w:rPr>
                <w:rFonts w:eastAsiaTheme="minorEastAsia"/>
                <w:bCs/>
                <w:sz w:val="24"/>
              </w:rPr>
            </w:pPr>
          </w:p>
          <w:p w14:paraId="62232BD2">
            <w:pPr>
              <w:pStyle w:val="2"/>
              <w:keepNext w:val="0"/>
              <w:keepLines w:val="0"/>
              <w:suppressLineNumbers w:val="0"/>
              <w:spacing w:before="0" w:beforeAutospacing="0" w:after="0" w:afterAutospacing="0"/>
              <w:ind w:left="0" w:right="0"/>
              <w:rPr>
                <w:rFonts w:eastAsiaTheme="minorEastAsia"/>
                <w:bCs/>
                <w:sz w:val="24"/>
              </w:rPr>
            </w:pPr>
          </w:p>
          <w:p w14:paraId="5E192C25">
            <w:pPr>
              <w:pStyle w:val="2"/>
              <w:keepNext w:val="0"/>
              <w:keepLines w:val="0"/>
              <w:suppressLineNumbers w:val="0"/>
              <w:spacing w:before="0" w:beforeAutospacing="0" w:after="0" w:afterAutospacing="0"/>
              <w:ind w:left="0" w:right="0"/>
              <w:rPr>
                <w:rFonts w:eastAsiaTheme="minorEastAsia"/>
                <w:bCs/>
                <w:sz w:val="24"/>
              </w:rPr>
            </w:pPr>
          </w:p>
          <w:p w14:paraId="6A15E4F2">
            <w:pPr>
              <w:pStyle w:val="2"/>
              <w:keepNext w:val="0"/>
              <w:keepLines w:val="0"/>
              <w:suppressLineNumbers w:val="0"/>
              <w:spacing w:before="0" w:beforeAutospacing="0" w:after="0" w:afterAutospacing="0"/>
              <w:ind w:left="0" w:right="0"/>
              <w:rPr>
                <w:rFonts w:eastAsiaTheme="minorEastAsia"/>
                <w:bCs/>
                <w:sz w:val="24"/>
              </w:rPr>
            </w:pPr>
          </w:p>
          <w:p w14:paraId="53B7A5E7">
            <w:pPr>
              <w:pStyle w:val="2"/>
              <w:keepNext w:val="0"/>
              <w:keepLines w:val="0"/>
              <w:suppressLineNumbers w:val="0"/>
              <w:spacing w:before="0" w:beforeAutospacing="0" w:after="0" w:afterAutospacing="0"/>
              <w:ind w:left="0" w:right="0"/>
              <w:rPr>
                <w:rFonts w:eastAsiaTheme="minorEastAsia"/>
                <w:bCs/>
                <w:sz w:val="24"/>
              </w:rPr>
            </w:pPr>
          </w:p>
          <w:p w14:paraId="19178654">
            <w:pPr>
              <w:pStyle w:val="2"/>
              <w:keepNext w:val="0"/>
              <w:keepLines w:val="0"/>
              <w:suppressLineNumbers w:val="0"/>
              <w:spacing w:before="0" w:beforeAutospacing="0" w:after="0" w:afterAutospacing="0"/>
              <w:ind w:left="0" w:right="0"/>
              <w:rPr>
                <w:rFonts w:eastAsiaTheme="minorEastAsia"/>
                <w:bCs/>
                <w:sz w:val="24"/>
              </w:rPr>
            </w:pPr>
          </w:p>
          <w:p w14:paraId="6E2D1115">
            <w:pPr>
              <w:pStyle w:val="2"/>
              <w:keepNext w:val="0"/>
              <w:keepLines w:val="0"/>
              <w:suppressLineNumbers w:val="0"/>
              <w:spacing w:before="0" w:beforeAutospacing="0" w:after="0" w:afterAutospacing="0"/>
              <w:ind w:left="0" w:right="0"/>
              <w:rPr>
                <w:rFonts w:eastAsiaTheme="minorEastAsia"/>
                <w:bCs/>
                <w:sz w:val="24"/>
              </w:rPr>
            </w:pPr>
          </w:p>
          <w:p w14:paraId="0ED48289">
            <w:pPr>
              <w:pStyle w:val="2"/>
              <w:keepNext w:val="0"/>
              <w:keepLines w:val="0"/>
              <w:suppressLineNumbers w:val="0"/>
              <w:spacing w:before="0" w:beforeAutospacing="0" w:after="0" w:afterAutospacing="0"/>
              <w:ind w:left="0" w:right="0"/>
              <w:rPr>
                <w:rFonts w:eastAsiaTheme="minorEastAsia"/>
                <w:bCs/>
                <w:sz w:val="24"/>
              </w:rPr>
            </w:pPr>
          </w:p>
          <w:p w14:paraId="531E5207">
            <w:pPr>
              <w:pStyle w:val="2"/>
              <w:keepNext w:val="0"/>
              <w:keepLines w:val="0"/>
              <w:suppressLineNumbers w:val="0"/>
              <w:spacing w:before="0" w:beforeAutospacing="0" w:after="0" w:afterAutospacing="0"/>
              <w:ind w:left="0" w:right="0"/>
              <w:rPr>
                <w:rFonts w:eastAsiaTheme="minorEastAsia"/>
                <w:bCs/>
                <w:sz w:val="24"/>
              </w:rPr>
            </w:pPr>
          </w:p>
          <w:p w14:paraId="0558A9CF">
            <w:pPr>
              <w:pStyle w:val="2"/>
              <w:keepNext w:val="0"/>
              <w:keepLines w:val="0"/>
              <w:suppressLineNumbers w:val="0"/>
              <w:spacing w:before="0" w:beforeAutospacing="0" w:after="0" w:afterAutospacing="0"/>
              <w:ind w:left="0" w:right="0"/>
              <w:rPr>
                <w:rFonts w:eastAsiaTheme="minorEastAsia"/>
                <w:bCs/>
                <w:sz w:val="24"/>
              </w:rPr>
            </w:pPr>
          </w:p>
          <w:p w14:paraId="237A3A48">
            <w:pPr>
              <w:pStyle w:val="2"/>
              <w:keepNext w:val="0"/>
              <w:keepLines w:val="0"/>
              <w:suppressLineNumbers w:val="0"/>
              <w:spacing w:before="0" w:beforeAutospacing="0" w:after="0" w:afterAutospacing="0"/>
              <w:ind w:left="0" w:right="0"/>
              <w:rPr>
                <w:rFonts w:eastAsiaTheme="minorEastAsia"/>
                <w:bCs/>
                <w:sz w:val="24"/>
              </w:rPr>
            </w:pPr>
          </w:p>
          <w:p w14:paraId="2F5FD684">
            <w:pPr>
              <w:pStyle w:val="2"/>
              <w:keepNext w:val="0"/>
              <w:keepLines w:val="0"/>
              <w:suppressLineNumbers w:val="0"/>
              <w:spacing w:before="0" w:beforeAutospacing="0" w:after="0" w:afterAutospacing="0"/>
              <w:ind w:left="0" w:right="0"/>
              <w:rPr>
                <w:rFonts w:eastAsiaTheme="minorEastAsia"/>
                <w:bCs/>
                <w:sz w:val="24"/>
              </w:rPr>
            </w:pPr>
          </w:p>
          <w:p w14:paraId="42DAC33E">
            <w:pPr>
              <w:pStyle w:val="2"/>
              <w:keepNext w:val="0"/>
              <w:keepLines w:val="0"/>
              <w:suppressLineNumbers w:val="0"/>
              <w:spacing w:before="0" w:beforeAutospacing="0" w:after="0" w:afterAutospacing="0"/>
              <w:ind w:left="0" w:right="0"/>
              <w:rPr>
                <w:rFonts w:eastAsiaTheme="minorEastAsia"/>
                <w:bCs/>
                <w:sz w:val="24"/>
              </w:rPr>
            </w:pPr>
          </w:p>
          <w:p w14:paraId="22E381AC">
            <w:pPr>
              <w:pStyle w:val="2"/>
              <w:keepNext w:val="0"/>
              <w:keepLines w:val="0"/>
              <w:suppressLineNumbers w:val="0"/>
              <w:spacing w:before="0" w:beforeAutospacing="0" w:after="0" w:afterAutospacing="0"/>
              <w:ind w:left="0" w:right="0"/>
              <w:rPr>
                <w:rFonts w:eastAsiaTheme="minorEastAsia"/>
                <w:bCs/>
                <w:sz w:val="24"/>
              </w:rPr>
            </w:pPr>
          </w:p>
          <w:p w14:paraId="2FD6F335">
            <w:pPr>
              <w:pStyle w:val="2"/>
              <w:keepNext w:val="0"/>
              <w:keepLines w:val="0"/>
              <w:suppressLineNumbers w:val="0"/>
              <w:spacing w:before="0" w:beforeAutospacing="0" w:after="0" w:afterAutospacing="0"/>
              <w:ind w:left="0" w:right="0"/>
              <w:rPr>
                <w:rFonts w:eastAsiaTheme="minorEastAsia"/>
                <w:bCs/>
                <w:sz w:val="24"/>
              </w:rPr>
            </w:pPr>
          </w:p>
          <w:p w14:paraId="5163841F">
            <w:pPr>
              <w:pStyle w:val="2"/>
              <w:keepNext w:val="0"/>
              <w:keepLines w:val="0"/>
              <w:suppressLineNumbers w:val="0"/>
              <w:spacing w:before="0" w:beforeAutospacing="0" w:after="0" w:afterAutospacing="0"/>
              <w:ind w:left="0" w:right="0"/>
              <w:rPr>
                <w:rFonts w:eastAsiaTheme="minorEastAsia"/>
                <w:bCs/>
                <w:sz w:val="24"/>
              </w:rPr>
            </w:pPr>
          </w:p>
          <w:p w14:paraId="5A9ECC0F">
            <w:pPr>
              <w:pStyle w:val="2"/>
              <w:keepNext w:val="0"/>
              <w:keepLines w:val="0"/>
              <w:suppressLineNumbers w:val="0"/>
              <w:spacing w:before="0" w:beforeAutospacing="0" w:after="0" w:afterAutospacing="0"/>
              <w:ind w:left="0" w:right="0"/>
              <w:rPr>
                <w:rFonts w:eastAsiaTheme="minorEastAsia"/>
                <w:bCs/>
                <w:sz w:val="24"/>
              </w:rPr>
            </w:pPr>
          </w:p>
          <w:p w14:paraId="40BAB5AD">
            <w:pPr>
              <w:pStyle w:val="2"/>
              <w:keepNext w:val="0"/>
              <w:keepLines w:val="0"/>
              <w:suppressLineNumbers w:val="0"/>
              <w:spacing w:before="0" w:beforeAutospacing="0" w:after="0" w:afterAutospacing="0"/>
              <w:ind w:left="0" w:right="0"/>
              <w:rPr>
                <w:rFonts w:eastAsiaTheme="minorEastAsia"/>
                <w:bCs/>
                <w:sz w:val="24"/>
              </w:rPr>
            </w:pPr>
          </w:p>
          <w:p w14:paraId="7D5C0E14">
            <w:pPr>
              <w:pStyle w:val="2"/>
              <w:keepNext w:val="0"/>
              <w:keepLines w:val="0"/>
              <w:suppressLineNumbers w:val="0"/>
              <w:spacing w:before="0" w:beforeAutospacing="0" w:after="0" w:afterAutospacing="0"/>
              <w:ind w:left="0" w:right="0"/>
              <w:rPr>
                <w:rFonts w:eastAsiaTheme="minorEastAsia"/>
                <w:bCs/>
                <w:sz w:val="24"/>
              </w:rPr>
            </w:pPr>
          </w:p>
          <w:p w14:paraId="1E7B57D1">
            <w:pPr>
              <w:pStyle w:val="2"/>
              <w:keepNext w:val="0"/>
              <w:keepLines w:val="0"/>
              <w:suppressLineNumbers w:val="0"/>
              <w:spacing w:before="0" w:beforeAutospacing="0" w:after="0" w:afterAutospacing="0"/>
              <w:ind w:left="0" w:right="0"/>
              <w:rPr>
                <w:rFonts w:eastAsiaTheme="minorEastAsia"/>
                <w:bCs/>
                <w:sz w:val="24"/>
              </w:rPr>
            </w:pPr>
          </w:p>
          <w:p w14:paraId="14F3E790">
            <w:pPr>
              <w:pStyle w:val="2"/>
              <w:keepNext w:val="0"/>
              <w:keepLines w:val="0"/>
              <w:suppressLineNumbers w:val="0"/>
              <w:spacing w:before="0" w:beforeAutospacing="0" w:after="0" w:afterAutospacing="0"/>
              <w:ind w:left="0" w:right="0"/>
              <w:rPr>
                <w:rFonts w:eastAsiaTheme="minorEastAsia"/>
                <w:bCs/>
                <w:sz w:val="24"/>
              </w:rPr>
            </w:pPr>
          </w:p>
          <w:p w14:paraId="1BD52C8A">
            <w:pPr>
              <w:pStyle w:val="2"/>
              <w:keepNext w:val="0"/>
              <w:keepLines w:val="0"/>
              <w:suppressLineNumbers w:val="0"/>
              <w:spacing w:before="0" w:beforeAutospacing="0" w:after="0" w:afterAutospacing="0"/>
              <w:ind w:left="0" w:right="0"/>
              <w:rPr>
                <w:rFonts w:eastAsiaTheme="minorEastAsia"/>
                <w:bCs/>
                <w:sz w:val="24"/>
              </w:rPr>
            </w:pPr>
          </w:p>
          <w:p w14:paraId="7C8616CD">
            <w:pPr>
              <w:pStyle w:val="2"/>
              <w:keepNext w:val="0"/>
              <w:keepLines w:val="0"/>
              <w:suppressLineNumbers w:val="0"/>
              <w:spacing w:before="0" w:beforeAutospacing="0" w:after="0" w:afterAutospacing="0"/>
              <w:ind w:left="0" w:right="0"/>
              <w:rPr>
                <w:rFonts w:eastAsiaTheme="minorEastAsia"/>
                <w:bCs/>
                <w:sz w:val="24"/>
              </w:rPr>
            </w:pPr>
          </w:p>
          <w:p w14:paraId="568B3DAD">
            <w:pPr>
              <w:pStyle w:val="2"/>
              <w:keepNext w:val="0"/>
              <w:keepLines w:val="0"/>
              <w:suppressLineNumbers w:val="0"/>
              <w:spacing w:before="0" w:beforeAutospacing="0" w:after="0" w:afterAutospacing="0"/>
              <w:ind w:left="0" w:right="0"/>
              <w:rPr>
                <w:rFonts w:eastAsiaTheme="minorEastAsia"/>
                <w:bCs/>
                <w:sz w:val="24"/>
              </w:rPr>
            </w:pPr>
          </w:p>
        </w:tc>
      </w:tr>
    </w:tbl>
    <w:p w14:paraId="5740E123">
      <w:pPr>
        <w:adjustRightInd w:val="0"/>
        <w:snapToGrid w:val="0"/>
        <w:spacing w:line="360" w:lineRule="auto"/>
        <w:rPr>
          <w:rFonts w:eastAsiaTheme="minorEastAsia"/>
          <w:b/>
          <w:bCs/>
          <w:sz w:val="28"/>
          <w:szCs w:val="28"/>
        </w:rPr>
      </w:pPr>
    </w:p>
    <w:p w14:paraId="645C679D">
      <w:pPr>
        <w:pStyle w:val="2"/>
        <w:sectPr>
          <w:pgSz w:w="11907" w:h="16840"/>
          <w:pgMar w:top="1417" w:right="1417" w:bottom="1417" w:left="1417" w:header="851" w:footer="850" w:gutter="0"/>
          <w:cols w:space="720" w:num="1"/>
          <w:docGrid w:linePitch="319" w:charSpace="0"/>
        </w:sectPr>
      </w:pPr>
    </w:p>
    <w:p w14:paraId="4E1900A5">
      <w:pPr>
        <w:adjustRightInd w:val="0"/>
        <w:snapToGrid w:val="0"/>
        <w:jc w:val="left"/>
        <w:outlineLvl w:val="0"/>
        <w:rPr>
          <w:rFonts w:eastAsiaTheme="minorEastAsia"/>
          <w:b/>
          <w:bCs/>
          <w:sz w:val="28"/>
          <w:szCs w:val="28"/>
        </w:rPr>
      </w:pPr>
      <w:bookmarkStart w:id="8" w:name="_Toc29394"/>
      <w:r>
        <w:rPr>
          <w:rFonts w:hAnsiTheme="minorEastAsia" w:eastAsiaTheme="minorEastAsia"/>
          <w:b/>
          <w:sz w:val="28"/>
        </w:rPr>
        <w:t>八、</w:t>
      </w:r>
      <w:r>
        <w:rPr>
          <w:rFonts w:hAnsiTheme="minorEastAsia" w:eastAsiaTheme="minorEastAsia"/>
          <w:b/>
          <w:sz w:val="28"/>
          <w:szCs w:val="22"/>
        </w:rPr>
        <w:t>验收监测</w:t>
      </w:r>
      <w:bookmarkEnd w:id="8"/>
      <w:r>
        <w:rPr>
          <w:rFonts w:hAnsiTheme="minorEastAsia" w:eastAsiaTheme="minorEastAsia"/>
          <w:b/>
          <w:sz w:val="28"/>
          <w:szCs w:val="22"/>
        </w:rPr>
        <w:t>结论</w:t>
      </w:r>
    </w:p>
    <w:tbl>
      <w:tblPr>
        <w:tblStyle w:val="88"/>
        <w:tblW w:w="5000"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9129"/>
      </w:tblGrid>
      <w:tr w14:paraId="631ED95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9072" w:type="dxa"/>
          </w:tcPr>
          <w:p w14:paraId="323D532A">
            <w:pPr>
              <w:pStyle w:val="2"/>
              <w:keepNext w:val="0"/>
              <w:keepLines w:val="0"/>
              <w:pageBreakBefore w:val="0"/>
              <w:numPr>
                <w:ilvl w:val="0"/>
                <w:numId w:val="21"/>
              </w:numPr>
              <w:suppressLineNumbers w:val="0"/>
              <w:kinsoku/>
              <w:wordWrap/>
              <w:overflowPunct/>
              <w:topLinePunct w:val="0"/>
              <w:autoSpaceDE/>
              <w:autoSpaceDN/>
              <w:bidi w:val="0"/>
              <w:adjustRightInd w:val="0"/>
              <w:snapToGrid w:val="0"/>
              <w:spacing w:before="0" w:beforeAutospacing="0" w:after="0" w:afterAutospacing="0" w:line="336" w:lineRule="auto"/>
              <w:ind w:right="0"/>
              <w:textAlignment w:val="auto"/>
              <w:rPr>
                <w:rFonts w:eastAsiaTheme="minorEastAsia"/>
                <w:b/>
                <w:bCs/>
                <w:sz w:val="24"/>
              </w:rPr>
            </w:pPr>
            <w:r>
              <w:rPr>
                <w:rFonts w:hAnsiTheme="minorEastAsia" w:eastAsiaTheme="minorEastAsia"/>
                <w:b/>
                <w:bCs/>
                <w:sz w:val="24"/>
              </w:rPr>
              <w:t>废水</w:t>
            </w:r>
          </w:p>
          <w:p w14:paraId="1ADED28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36" w:lineRule="auto"/>
              <w:ind w:left="0" w:right="0" w:firstLine="480"/>
              <w:textAlignment w:val="auto"/>
              <w:rPr>
                <w:rFonts w:eastAsiaTheme="minorEastAsia"/>
                <w:sz w:val="24"/>
                <w:szCs w:val="24"/>
              </w:rPr>
            </w:pPr>
            <w:r>
              <w:rPr>
                <w:rFonts w:hAnsiTheme="minorEastAsia" w:eastAsiaTheme="minorEastAsia"/>
                <w:sz w:val="24"/>
                <w:szCs w:val="24"/>
              </w:rPr>
              <w:t>本次验收项目排水系统实施雨污分流、清污分流。生活污水化粪池预处理后，食堂废水经隔油池处理后一并接入新城水处理厂处理，</w:t>
            </w:r>
            <w:r>
              <w:rPr>
                <w:rFonts w:hAnsiTheme="minorEastAsia" w:eastAsiaTheme="minorEastAsia"/>
                <w:sz w:val="24"/>
              </w:rPr>
              <w:t>达到《污水综合排放标准》（</w:t>
            </w:r>
            <w:r>
              <w:rPr>
                <w:rFonts w:eastAsiaTheme="minorEastAsia"/>
                <w:sz w:val="24"/>
              </w:rPr>
              <w:t>GB8978-1996</w:t>
            </w:r>
            <w:r>
              <w:rPr>
                <w:rFonts w:hAnsiTheme="minorEastAsia" w:eastAsiaTheme="minorEastAsia"/>
                <w:sz w:val="24"/>
              </w:rPr>
              <w:t>）表</w:t>
            </w:r>
            <w:r>
              <w:rPr>
                <w:rFonts w:eastAsiaTheme="minorEastAsia"/>
                <w:sz w:val="24"/>
              </w:rPr>
              <w:t>4</w:t>
            </w:r>
            <w:r>
              <w:rPr>
                <w:rFonts w:hAnsiTheme="minorEastAsia" w:eastAsiaTheme="minorEastAsia"/>
                <w:sz w:val="24"/>
              </w:rPr>
              <w:t>中的三级标准以及《污水排入城镇下水道水质标准》（</w:t>
            </w:r>
            <w:r>
              <w:rPr>
                <w:rFonts w:eastAsiaTheme="minorEastAsia"/>
                <w:sz w:val="24"/>
              </w:rPr>
              <w:t>GB/T31962-2015</w:t>
            </w:r>
            <w:r>
              <w:rPr>
                <w:rFonts w:hAnsiTheme="minorEastAsia" w:eastAsiaTheme="minorEastAsia"/>
                <w:sz w:val="24"/>
              </w:rPr>
              <w:t>）中表</w:t>
            </w:r>
            <w:r>
              <w:rPr>
                <w:rFonts w:eastAsiaTheme="minorEastAsia"/>
                <w:sz w:val="24"/>
              </w:rPr>
              <w:t>1</w:t>
            </w:r>
            <w:r>
              <w:rPr>
                <w:rFonts w:hAnsiTheme="minorEastAsia" w:eastAsiaTheme="minorEastAsia"/>
                <w:sz w:val="24"/>
              </w:rPr>
              <w:t>中</w:t>
            </w:r>
            <w:r>
              <w:rPr>
                <w:rFonts w:eastAsiaTheme="minorEastAsia"/>
                <w:sz w:val="24"/>
              </w:rPr>
              <w:t>A</w:t>
            </w:r>
            <w:r>
              <w:rPr>
                <w:rFonts w:hAnsiTheme="minorEastAsia" w:eastAsiaTheme="minorEastAsia"/>
                <w:sz w:val="24"/>
              </w:rPr>
              <w:t>级标准</w:t>
            </w:r>
            <w:r>
              <w:rPr>
                <w:rFonts w:hAnsiTheme="minorEastAsia" w:eastAsiaTheme="minorEastAsia"/>
                <w:sz w:val="24"/>
                <w:szCs w:val="24"/>
              </w:rPr>
              <w:t>。水污染物中废水量、</w:t>
            </w:r>
            <w:r>
              <w:rPr>
                <w:rFonts w:eastAsiaTheme="minorEastAsia"/>
                <w:sz w:val="24"/>
                <w:szCs w:val="24"/>
              </w:rPr>
              <w:t>COD</w:t>
            </w:r>
            <w:r>
              <w:rPr>
                <w:rFonts w:hAnsiTheme="minorEastAsia" w:eastAsiaTheme="minorEastAsia"/>
                <w:sz w:val="24"/>
                <w:szCs w:val="24"/>
              </w:rPr>
              <w:t>、</w:t>
            </w:r>
            <w:r>
              <w:rPr>
                <w:rFonts w:eastAsiaTheme="minorEastAsia"/>
                <w:sz w:val="24"/>
                <w:szCs w:val="24"/>
              </w:rPr>
              <w:t>SS</w:t>
            </w:r>
            <w:r>
              <w:rPr>
                <w:rFonts w:hAnsiTheme="minorEastAsia" w:eastAsiaTheme="minorEastAsia"/>
                <w:sz w:val="24"/>
                <w:szCs w:val="24"/>
              </w:rPr>
              <w:t>、总氮、氨氮、总磷、动植物油排放总量均符合环评批复核定总量控制要求。</w:t>
            </w:r>
          </w:p>
          <w:p w14:paraId="7908F2A1">
            <w:pPr>
              <w:pStyle w:val="2"/>
              <w:keepNext w:val="0"/>
              <w:keepLines w:val="0"/>
              <w:pageBreakBefore w:val="0"/>
              <w:numPr>
                <w:ilvl w:val="0"/>
                <w:numId w:val="21"/>
              </w:numPr>
              <w:suppressLineNumbers w:val="0"/>
              <w:kinsoku/>
              <w:wordWrap/>
              <w:overflowPunct/>
              <w:topLinePunct w:val="0"/>
              <w:autoSpaceDE/>
              <w:autoSpaceDN/>
              <w:bidi w:val="0"/>
              <w:adjustRightInd w:val="0"/>
              <w:snapToGrid w:val="0"/>
              <w:spacing w:before="0" w:beforeAutospacing="0" w:after="0" w:afterAutospacing="0" w:line="336" w:lineRule="auto"/>
              <w:ind w:right="0"/>
              <w:textAlignment w:val="auto"/>
              <w:rPr>
                <w:rFonts w:eastAsiaTheme="minorEastAsia"/>
                <w:b/>
                <w:bCs/>
                <w:sz w:val="24"/>
              </w:rPr>
            </w:pPr>
            <w:r>
              <w:rPr>
                <w:rFonts w:hAnsiTheme="minorEastAsia" w:eastAsiaTheme="minorEastAsia"/>
                <w:b/>
                <w:bCs/>
                <w:sz w:val="24"/>
              </w:rPr>
              <w:t>废气</w:t>
            </w:r>
          </w:p>
          <w:p w14:paraId="6A5A0468">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36" w:lineRule="auto"/>
              <w:ind w:left="0" w:right="0" w:firstLine="480" w:firstLineChars="200"/>
              <w:textAlignment w:val="auto"/>
              <w:rPr>
                <w:rFonts w:eastAsiaTheme="minorEastAsia"/>
                <w:bCs/>
                <w:sz w:val="24"/>
              </w:rPr>
            </w:pPr>
            <w:r>
              <w:rPr>
                <w:rFonts w:hAnsiTheme="minorEastAsia" w:eastAsiaTheme="minorEastAsia"/>
                <w:bCs/>
                <w:sz w:val="24"/>
              </w:rPr>
              <w:t>本次验收项目已采取有效的废气收集和处理设施，减少大气污染物排放量。本次验收项目食堂油烟经油烟分离装置处理后由高于屋顶排气筒（</w:t>
            </w:r>
            <w:r>
              <w:rPr>
                <w:rFonts w:eastAsiaTheme="minorEastAsia"/>
                <w:bCs/>
                <w:sz w:val="24"/>
              </w:rPr>
              <w:t>FQ-01</w:t>
            </w:r>
            <w:r>
              <w:rPr>
                <w:rFonts w:hAnsiTheme="minorEastAsia" w:eastAsiaTheme="minorEastAsia"/>
                <w:bCs/>
                <w:sz w:val="24"/>
              </w:rPr>
              <w:t>）排放，食堂油烟达到《饮食业油烟排放标准》（</w:t>
            </w:r>
            <w:r>
              <w:rPr>
                <w:rFonts w:eastAsiaTheme="minorEastAsia"/>
                <w:bCs/>
                <w:sz w:val="24"/>
              </w:rPr>
              <w:t>GB18483-2001</w:t>
            </w:r>
            <w:r>
              <w:rPr>
                <w:rFonts w:hAnsiTheme="minorEastAsia" w:eastAsiaTheme="minorEastAsia"/>
                <w:bCs/>
                <w:sz w:val="24"/>
              </w:rPr>
              <w:t>）中的大型饮食业标准。</w:t>
            </w:r>
          </w:p>
          <w:p w14:paraId="6881A0E1">
            <w:pPr>
              <w:pStyle w:val="2"/>
              <w:keepNext w:val="0"/>
              <w:keepLines w:val="0"/>
              <w:pageBreakBefore w:val="0"/>
              <w:numPr>
                <w:ilvl w:val="0"/>
                <w:numId w:val="21"/>
              </w:numPr>
              <w:suppressLineNumbers w:val="0"/>
              <w:kinsoku/>
              <w:wordWrap/>
              <w:overflowPunct/>
              <w:topLinePunct w:val="0"/>
              <w:autoSpaceDE/>
              <w:autoSpaceDN/>
              <w:bidi w:val="0"/>
              <w:adjustRightInd w:val="0"/>
              <w:snapToGrid w:val="0"/>
              <w:spacing w:before="0" w:beforeAutospacing="0" w:after="0" w:afterAutospacing="0" w:line="336" w:lineRule="auto"/>
              <w:ind w:right="0"/>
              <w:textAlignment w:val="auto"/>
              <w:rPr>
                <w:rFonts w:eastAsiaTheme="minorEastAsia"/>
                <w:b/>
                <w:bCs/>
                <w:sz w:val="24"/>
              </w:rPr>
            </w:pPr>
            <w:r>
              <w:rPr>
                <w:rFonts w:hAnsiTheme="minorEastAsia" w:eastAsiaTheme="minorEastAsia"/>
                <w:b/>
                <w:bCs/>
                <w:sz w:val="24"/>
              </w:rPr>
              <w:t>噪声</w:t>
            </w:r>
          </w:p>
          <w:p w14:paraId="0218A2F4">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36" w:lineRule="auto"/>
              <w:ind w:left="0" w:right="0" w:firstLine="480" w:firstLineChars="200"/>
              <w:textAlignment w:val="auto"/>
              <w:rPr>
                <w:rFonts w:eastAsiaTheme="minorEastAsia"/>
                <w:bCs/>
                <w:sz w:val="24"/>
                <w:szCs w:val="24"/>
              </w:rPr>
            </w:pPr>
            <w:r>
              <w:rPr>
                <w:rFonts w:hAnsiTheme="minorEastAsia" w:eastAsiaTheme="minorEastAsia"/>
                <w:bCs/>
                <w:sz w:val="24"/>
              </w:rPr>
              <w:t>本次验收项目验收监测期间，项目西、北边界噪声监测点昼间等效</w:t>
            </w:r>
            <w:r>
              <w:rPr>
                <w:rFonts w:hAnsiTheme="minorEastAsia" w:eastAsiaTheme="minorEastAsia"/>
                <w:bCs/>
                <w:sz w:val="24"/>
                <w:szCs w:val="24"/>
              </w:rPr>
              <w:t>声级均符合《工业企业边界环境噪声排放标准》（</w:t>
            </w:r>
            <w:r>
              <w:rPr>
                <w:rFonts w:eastAsiaTheme="minorEastAsia"/>
                <w:bCs/>
                <w:sz w:val="24"/>
                <w:szCs w:val="24"/>
              </w:rPr>
              <w:t>GB12348-2008</w:t>
            </w:r>
            <w:r>
              <w:rPr>
                <w:rFonts w:hAnsiTheme="minorEastAsia" w:eastAsiaTheme="minorEastAsia"/>
                <w:bCs/>
                <w:sz w:val="24"/>
                <w:szCs w:val="24"/>
              </w:rPr>
              <w:t>）</w:t>
            </w:r>
            <w:r>
              <w:rPr>
                <w:rFonts w:eastAsiaTheme="minorEastAsia"/>
                <w:bCs/>
                <w:sz w:val="24"/>
                <w:szCs w:val="24"/>
              </w:rPr>
              <w:t>2</w:t>
            </w:r>
            <w:r>
              <w:rPr>
                <w:rFonts w:hAnsiTheme="minorEastAsia" w:eastAsiaTheme="minorEastAsia"/>
                <w:bCs/>
                <w:sz w:val="24"/>
                <w:szCs w:val="24"/>
              </w:rPr>
              <w:t>类标准，</w:t>
            </w:r>
            <w:r>
              <w:rPr>
                <w:rFonts w:hAnsiTheme="minorEastAsia" w:eastAsiaTheme="minorEastAsia"/>
                <w:bCs/>
                <w:sz w:val="24"/>
              </w:rPr>
              <w:t>项目东、南边界噪声监测点昼间等效</w:t>
            </w:r>
            <w:r>
              <w:rPr>
                <w:rFonts w:hAnsiTheme="minorEastAsia" w:eastAsiaTheme="minorEastAsia"/>
                <w:bCs/>
                <w:sz w:val="24"/>
                <w:szCs w:val="24"/>
              </w:rPr>
              <w:t>声级均符合《工业企业边界环境噪声排放标准》（</w:t>
            </w:r>
            <w:r>
              <w:rPr>
                <w:rFonts w:eastAsiaTheme="minorEastAsia"/>
                <w:bCs/>
                <w:sz w:val="24"/>
                <w:szCs w:val="24"/>
              </w:rPr>
              <w:t>GB12348-2008</w:t>
            </w:r>
            <w:r>
              <w:rPr>
                <w:rFonts w:hAnsiTheme="minorEastAsia" w:eastAsiaTheme="minorEastAsia"/>
                <w:bCs/>
                <w:sz w:val="24"/>
                <w:szCs w:val="24"/>
              </w:rPr>
              <w:t>）</w:t>
            </w:r>
            <w:r>
              <w:rPr>
                <w:rFonts w:eastAsiaTheme="minorEastAsia"/>
                <w:bCs/>
                <w:sz w:val="24"/>
                <w:szCs w:val="24"/>
              </w:rPr>
              <w:t>4</w:t>
            </w:r>
            <w:r>
              <w:rPr>
                <w:rFonts w:hAnsiTheme="minorEastAsia" w:eastAsiaTheme="minorEastAsia"/>
                <w:bCs/>
                <w:sz w:val="24"/>
                <w:szCs w:val="24"/>
              </w:rPr>
              <w:t>类标准。</w:t>
            </w:r>
          </w:p>
          <w:p w14:paraId="30ED0C74">
            <w:pPr>
              <w:pStyle w:val="2"/>
              <w:keepNext w:val="0"/>
              <w:keepLines w:val="0"/>
              <w:pageBreakBefore w:val="0"/>
              <w:numPr>
                <w:ilvl w:val="0"/>
                <w:numId w:val="21"/>
              </w:numPr>
              <w:suppressLineNumbers w:val="0"/>
              <w:kinsoku/>
              <w:wordWrap/>
              <w:overflowPunct/>
              <w:topLinePunct w:val="0"/>
              <w:autoSpaceDE/>
              <w:autoSpaceDN/>
              <w:bidi w:val="0"/>
              <w:adjustRightInd w:val="0"/>
              <w:snapToGrid w:val="0"/>
              <w:spacing w:before="0" w:beforeAutospacing="0" w:after="0" w:afterAutospacing="0" w:line="336" w:lineRule="auto"/>
              <w:ind w:right="0"/>
              <w:textAlignment w:val="auto"/>
              <w:rPr>
                <w:rFonts w:eastAsiaTheme="minorEastAsia"/>
                <w:b/>
                <w:bCs/>
                <w:sz w:val="24"/>
              </w:rPr>
            </w:pPr>
            <w:r>
              <w:rPr>
                <w:rFonts w:hAnsiTheme="minorEastAsia" w:eastAsiaTheme="minorEastAsia"/>
                <w:b/>
                <w:bCs/>
                <w:sz w:val="24"/>
              </w:rPr>
              <w:t>固废</w:t>
            </w:r>
          </w:p>
          <w:p w14:paraId="2BEE85F6">
            <w:pPr>
              <w:pStyle w:val="2"/>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36" w:lineRule="auto"/>
              <w:ind w:left="0" w:right="0" w:firstLine="480" w:firstLineChars="200"/>
              <w:textAlignment w:val="auto"/>
              <w:rPr>
                <w:rFonts w:eastAsiaTheme="minorEastAsia"/>
                <w:sz w:val="24"/>
              </w:rPr>
            </w:pPr>
            <w:r>
              <w:rPr>
                <w:rFonts w:hAnsiTheme="minorEastAsia" w:eastAsiaTheme="minorEastAsia"/>
                <w:sz w:val="24"/>
              </w:rPr>
              <w:t>生活垃圾委托环卫部门处理，一般固废由专门单位回收，危险固废委托有资质单位处置。固体废物贮存及处理管理检查已参照一般固废的暂存执行</w:t>
            </w:r>
            <w:r>
              <w:rPr>
                <w:rFonts w:hAnsiTheme="minorEastAsia" w:eastAsiaTheme="minorEastAsia"/>
                <w:spacing w:val="2"/>
                <w:sz w:val="24"/>
                <w:szCs w:val="24"/>
              </w:rPr>
              <w:t>《一般工业固体废物贮存和填埋污染控制标准》（</w:t>
            </w:r>
            <w:r>
              <w:rPr>
                <w:rFonts w:eastAsiaTheme="minorEastAsia"/>
                <w:spacing w:val="2"/>
                <w:sz w:val="24"/>
                <w:szCs w:val="24"/>
              </w:rPr>
              <w:t>GB 18599-2020</w:t>
            </w:r>
            <w:r>
              <w:rPr>
                <w:rFonts w:hAnsiTheme="minorEastAsia" w:eastAsiaTheme="minorEastAsia"/>
                <w:spacing w:val="2"/>
                <w:sz w:val="24"/>
                <w:szCs w:val="24"/>
              </w:rPr>
              <w:t>）、以及执行《江苏省固体废物全过程环境监管工作意见》（苏环办〔</w:t>
            </w:r>
            <w:r>
              <w:rPr>
                <w:rFonts w:eastAsiaTheme="minorEastAsia"/>
                <w:spacing w:val="2"/>
                <w:sz w:val="24"/>
                <w:szCs w:val="24"/>
              </w:rPr>
              <w:t>2024</w:t>
            </w:r>
            <w:r>
              <w:rPr>
                <w:rFonts w:hAnsiTheme="minorEastAsia" w:eastAsiaTheme="minorEastAsia"/>
                <w:spacing w:val="2"/>
                <w:sz w:val="24"/>
                <w:szCs w:val="24"/>
              </w:rPr>
              <w:t>〕</w:t>
            </w:r>
            <w:r>
              <w:rPr>
                <w:rFonts w:eastAsiaTheme="minorEastAsia"/>
                <w:spacing w:val="2"/>
                <w:sz w:val="24"/>
                <w:szCs w:val="24"/>
              </w:rPr>
              <w:t>16</w:t>
            </w:r>
            <w:r>
              <w:rPr>
                <w:rFonts w:hAnsiTheme="minorEastAsia" w:eastAsiaTheme="minorEastAsia"/>
                <w:spacing w:val="2"/>
                <w:sz w:val="24"/>
                <w:szCs w:val="24"/>
              </w:rPr>
              <w:t>号）文件</w:t>
            </w:r>
            <w:r>
              <w:rPr>
                <w:rFonts w:hAnsiTheme="minorEastAsia" w:eastAsiaTheme="minorEastAsia"/>
                <w:sz w:val="24"/>
              </w:rPr>
              <w:t>和《危险废物贮存污染控制标准》（</w:t>
            </w:r>
            <w:r>
              <w:rPr>
                <w:rFonts w:eastAsiaTheme="minorEastAsia"/>
                <w:sz w:val="24"/>
              </w:rPr>
              <w:t>GB18597-2023</w:t>
            </w:r>
            <w:r>
              <w:rPr>
                <w:rFonts w:hAnsiTheme="minorEastAsia" w:eastAsiaTheme="minorEastAsia"/>
                <w:sz w:val="24"/>
              </w:rPr>
              <w:t>）中的相关标准。</w:t>
            </w:r>
          </w:p>
          <w:p w14:paraId="142A2058">
            <w:pPr>
              <w:pStyle w:val="2"/>
              <w:keepNext w:val="0"/>
              <w:keepLines w:val="0"/>
              <w:pageBreakBefore w:val="0"/>
              <w:numPr>
                <w:ilvl w:val="0"/>
                <w:numId w:val="21"/>
              </w:numPr>
              <w:suppressLineNumbers w:val="0"/>
              <w:kinsoku/>
              <w:wordWrap/>
              <w:overflowPunct/>
              <w:topLinePunct w:val="0"/>
              <w:autoSpaceDE/>
              <w:autoSpaceDN/>
              <w:bidi w:val="0"/>
              <w:adjustRightInd w:val="0"/>
              <w:snapToGrid w:val="0"/>
              <w:spacing w:before="0" w:beforeAutospacing="0" w:after="0" w:afterAutospacing="0" w:line="336" w:lineRule="auto"/>
              <w:ind w:right="0"/>
              <w:textAlignment w:val="auto"/>
              <w:rPr>
                <w:rFonts w:eastAsiaTheme="minorEastAsia"/>
                <w:b/>
                <w:bCs/>
                <w:sz w:val="24"/>
              </w:rPr>
            </w:pPr>
            <w:r>
              <w:rPr>
                <w:rFonts w:hAnsiTheme="minorEastAsia" w:eastAsiaTheme="minorEastAsia"/>
                <w:b/>
                <w:bCs/>
                <w:sz w:val="24"/>
              </w:rPr>
              <w:t>总量控制结论</w:t>
            </w:r>
          </w:p>
          <w:p w14:paraId="553A688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36" w:lineRule="auto"/>
              <w:ind w:left="0" w:right="0" w:firstLine="480" w:firstLineChars="200"/>
              <w:textAlignment w:val="auto"/>
              <w:rPr>
                <w:rFonts w:eastAsiaTheme="minorEastAsia"/>
                <w:sz w:val="24"/>
              </w:rPr>
            </w:pPr>
            <w:r>
              <w:rPr>
                <w:rFonts w:hAnsiTheme="minorEastAsia" w:eastAsiaTheme="minorEastAsia"/>
                <w:sz w:val="24"/>
                <w:szCs w:val="24"/>
              </w:rPr>
              <w:t>根据验收监测期间工况和污</w:t>
            </w:r>
            <w:r>
              <w:rPr>
                <w:rFonts w:hAnsiTheme="minorEastAsia" w:eastAsiaTheme="minorEastAsia"/>
                <w:sz w:val="24"/>
              </w:rPr>
              <w:t>染物排放情况，验收监测报告表明：企业废水、废气污染物排放总量均符合环评批复总量控制要求。</w:t>
            </w:r>
          </w:p>
          <w:p w14:paraId="7B2C1BE2">
            <w:pPr>
              <w:pStyle w:val="2"/>
              <w:keepNext w:val="0"/>
              <w:keepLines w:val="0"/>
              <w:pageBreakBefore w:val="0"/>
              <w:numPr>
                <w:ilvl w:val="0"/>
                <w:numId w:val="21"/>
              </w:numPr>
              <w:suppressLineNumbers w:val="0"/>
              <w:kinsoku/>
              <w:wordWrap/>
              <w:overflowPunct/>
              <w:topLinePunct w:val="0"/>
              <w:autoSpaceDE/>
              <w:autoSpaceDN/>
              <w:bidi w:val="0"/>
              <w:adjustRightInd w:val="0"/>
              <w:snapToGrid w:val="0"/>
              <w:spacing w:before="0" w:beforeAutospacing="0" w:after="0" w:afterAutospacing="0" w:line="336" w:lineRule="auto"/>
              <w:ind w:right="0"/>
              <w:textAlignment w:val="auto"/>
              <w:rPr>
                <w:rFonts w:eastAsiaTheme="minorEastAsia"/>
                <w:b/>
                <w:bCs/>
                <w:sz w:val="24"/>
              </w:rPr>
            </w:pPr>
            <w:r>
              <w:rPr>
                <w:rFonts w:hAnsiTheme="minorEastAsia" w:eastAsiaTheme="minorEastAsia"/>
                <w:b/>
                <w:bCs/>
                <w:sz w:val="24"/>
              </w:rPr>
              <w:t>废水排放口、废气排放口已按照《江苏省排污口设置及规范化整治管理办法》</w:t>
            </w:r>
            <w:r>
              <w:rPr>
                <w:rFonts w:eastAsiaTheme="minorEastAsia"/>
                <w:b/>
                <w:bCs/>
                <w:sz w:val="24"/>
              </w:rPr>
              <w:t>[</w:t>
            </w:r>
            <w:r>
              <w:rPr>
                <w:rFonts w:hAnsiTheme="minorEastAsia" w:eastAsiaTheme="minorEastAsia"/>
                <w:b/>
                <w:bCs/>
                <w:sz w:val="24"/>
              </w:rPr>
              <w:t>苏环控（</w:t>
            </w:r>
            <w:r>
              <w:rPr>
                <w:rFonts w:eastAsiaTheme="minorEastAsia"/>
                <w:b/>
                <w:bCs/>
                <w:sz w:val="24"/>
              </w:rPr>
              <w:t>97</w:t>
            </w:r>
            <w:r>
              <w:rPr>
                <w:rFonts w:hAnsiTheme="minorEastAsia" w:eastAsiaTheme="minorEastAsia"/>
                <w:b/>
                <w:bCs/>
                <w:sz w:val="24"/>
              </w:rPr>
              <w:t>）</w:t>
            </w:r>
            <w:r>
              <w:rPr>
                <w:rFonts w:eastAsiaTheme="minorEastAsia"/>
                <w:b/>
                <w:bCs/>
                <w:sz w:val="24"/>
              </w:rPr>
              <w:t>122</w:t>
            </w:r>
            <w:r>
              <w:rPr>
                <w:rFonts w:hAnsiTheme="minorEastAsia" w:eastAsiaTheme="minorEastAsia"/>
                <w:b/>
                <w:bCs/>
                <w:sz w:val="24"/>
              </w:rPr>
              <w:t>号</w:t>
            </w:r>
            <w:r>
              <w:rPr>
                <w:rFonts w:eastAsiaTheme="minorEastAsia"/>
                <w:b/>
                <w:bCs/>
                <w:sz w:val="24"/>
              </w:rPr>
              <w:t>]</w:t>
            </w:r>
            <w:r>
              <w:rPr>
                <w:rFonts w:hAnsiTheme="minorEastAsia" w:eastAsiaTheme="minorEastAsia"/>
                <w:b/>
                <w:bCs/>
                <w:sz w:val="24"/>
              </w:rPr>
              <w:t>要求建设。</w:t>
            </w:r>
          </w:p>
          <w:p w14:paraId="7413E99B">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36" w:lineRule="auto"/>
              <w:ind w:left="0" w:right="0" w:firstLine="480" w:firstLineChars="200"/>
              <w:textAlignment w:val="auto"/>
              <w:rPr>
                <w:rFonts w:eastAsiaTheme="minorEastAsia"/>
                <w:sz w:val="24"/>
              </w:rPr>
            </w:pPr>
            <w:r>
              <w:rPr>
                <w:rFonts w:hAnsiTheme="minorEastAsia" w:eastAsiaTheme="minorEastAsia"/>
                <w:sz w:val="24"/>
              </w:rPr>
              <w:t>该项目已按国家有关建设项目环境管理法规要求进行了环境影响评价，工程相应的环保设施与主体工程同时设计、同时施工、同时投入使用，基本能够按照</w:t>
            </w:r>
            <w:r>
              <w:rPr>
                <w:rFonts w:eastAsiaTheme="minorEastAsia"/>
                <w:sz w:val="24"/>
              </w:rPr>
              <w:t>“</w:t>
            </w:r>
            <w:r>
              <w:rPr>
                <w:rFonts w:hAnsiTheme="minorEastAsia" w:eastAsiaTheme="minorEastAsia"/>
                <w:sz w:val="24"/>
              </w:rPr>
              <w:t>三同时</w:t>
            </w:r>
            <w:r>
              <w:rPr>
                <w:rFonts w:eastAsiaTheme="minorEastAsia"/>
                <w:sz w:val="24"/>
              </w:rPr>
              <w:t>”</w:t>
            </w:r>
            <w:r>
              <w:rPr>
                <w:rFonts w:hAnsiTheme="minorEastAsia" w:eastAsiaTheme="minorEastAsia"/>
                <w:sz w:val="24"/>
              </w:rPr>
              <w:t>制度的要求来执行。建议通过环保</w:t>
            </w:r>
            <w:r>
              <w:rPr>
                <w:rFonts w:eastAsiaTheme="minorEastAsia"/>
                <w:sz w:val="24"/>
              </w:rPr>
              <w:t>“</w:t>
            </w:r>
            <w:r>
              <w:rPr>
                <w:rFonts w:hAnsiTheme="minorEastAsia" w:eastAsiaTheme="minorEastAsia"/>
                <w:sz w:val="24"/>
              </w:rPr>
              <w:t>三同时</w:t>
            </w:r>
            <w:r>
              <w:rPr>
                <w:rFonts w:eastAsiaTheme="minorEastAsia"/>
                <w:sz w:val="24"/>
              </w:rPr>
              <w:t>”</w:t>
            </w:r>
            <w:r>
              <w:rPr>
                <w:rFonts w:hAnsiTheme="minorEastAsia" w:eastAsiaTheme="minorEastAsia"/>
                <w:sz w:val="24"/>
              </w:rPr>
              <w:t>监工验收，并提出以下建议：</w:t>
            </w:r>
          </w:p>
          <w:p w14:paraId="078AEDD0">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36" w:lineRule="auto"/>
              <w:ind w:left="0" w:right="0" w:firstLine="480" w:firstLineChars="200"/>
              <w:textAlignment w:val="auto"/>
            </w:pPr>
            <w:r>
              <w:rPr>
                <w:rFonts w:hAnsiTheme="minorEastAsia" w:eastAsiaTheme="minorEastAsia"/>
                <w:sz w:val="24"/>
              </w:rPr>
              <w:t>加强生产设施及污染防治设施运行的管理，定期对污染防治设施进行保养检修，确保污染物长期稳定达标排放。</w:t>
            </w:r>
          </w:p>
        </w:tc>
      </w:tr>
    </w:tbl>
    <w:p w14:paraId="5F6FB00D">
      <w:pPr>
        <w:pStyle w:val="2"/>
        <w:rPr>
          <w:rFonts w:eastAsiaTheme="minorEastAsia"/>
        </w:rPr>
      </w:pPr>
    </w:p>
    <w:sectPr>
      <w:headerReference r:id="rId5" w:type="default"/>
      <w:footerReference r:id="rId6" w:type="default"/>
      <w:pgSz w:w="11907" w:h="16840"/>
      <w:pgMar w:top="1417" w:right="1417" w:bottom="1417" w:left="1417" w:header="851" w:footer="850" w:gutter="0"/>
      <w:cols w:space="720" w:num="1"/>
      <w:docGrid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FangSong_GB2312">
    <w:altName w:val="仿宋"/>
    <w:panose1 w:val="02010609060101010101"/>
    <w:charset w:val="00"/>
    <w:family w:val="roman"/>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Tms Rmn">
    <w:altName w:val="Segoe Print"/>
    <w:panose1 w:val="02020603040505020304"/>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ì.">
    <w:altName w:val="宋体"/>
    <w:panose1 w:val="00000000000000000000"/>
    <w:charset w:val="86"/>
    <w:family w:val="roman"/>
    <w:pitch w:val="default"/>
    <w:sig w:usb0="00000000" w:usb1="00000000" w:usb2="00000010" w:usb3="00000000" w:csb0="00040000" w:csb1="00000000"/>
  </w:font>
  <w:font w:name="Verdana">
    <w:panose1 w:val="020B0604030504040204"/>
    <w:charset w:val="00"/>
    <w:family w:val="swiss"/>
    <w:pitch w:val="default"/>
    <w:sig w:usb0="A00006FF" w:usb1="4000205B" w:usb2="00000010" w:usb3="00000000" w:csb0="2000019F" w:csb1="00000000"/>
  </w:font>
  <w:font w:name="”“Times New Roman”“">
    <w:altName w:val="宋体"/>
    <w:panose1 w:val="00000000000000000000"/>
    <w:charset w:val="86"/>
    <w:family w:val="swiss"/>
    <w:pitch w:val="default"/>
    <w:sig w:usb0="00000000" w:usb1="00000000" w:usb2="00000010" w:usb3="00000000" w:csb0="00040000" w:csb1="00000000"/>
  </w:font>
  <w:font w:name="Arial Black">
    <w:panose1 w:val="020B0A04020102020204"/>
    <w:charset w:val="00"/>
    <w:family w:val="swiss"/>
    <w:pitch w:val="default"/>
    <w:sig w:usb0="A00002AF" w:usb1="400078FB" w:usb2="00000000" w:usb3="00000000" w:csb0="6000009F" w:csb1="DFD70000"/>
  </w:font>
  <w:font w:name="仿宋体">
    <w:altName w:val="仿宋"/>
    <w:panose1 w:val="00000000000000000000"/>
    <w:charset w:val="86"/>
    <w:family w:val="roma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Arial Unicode MS">
    <w:panose1 w:val="020B0604020202020204"/>
    <w:charset w:val="86"/>
    <w:family w:val="swiss"/>
    <w:pitch w:val="default"/>
    <w:sig w:usb0="FFFFFFFF" w:usb1="E9FFFFFF" w:usb2="0000003F" w:usb3="00000000" w:csb0="603F01FF" w:csb1="FFFF0000"/>
  </w:font>
  <w:font w:name="MS Mincho">
    <w:panose1 w:val="02020609040205080304"/>
    <w:charset w:val="80"/>
    <w:family w:val="modern"/>
    <w:pitch w:val="default"/>
    <w:sig w:usb0="A00002BF" w:usb1="68C7FCFB" w:usb2="00000010" w:usb3="00000000" w:csb0="4002009F" w:csb1="DFD70000"/>
  </w:font>
  <w:font w:name="KSOF8BCAC3A2">
    <w:panose1 w:val="02010609060101010101"/>
    <w:charset w:val="86"/>
    <w:family w:val="auto"/>
    <w:pitch w:val="default"/>
    <w:sig w:usb0="00000001" w:usb1="00000000" w:usb2="00000000" w:usb3="00000000" w:csb0="00040001"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98C452">
    <w:pPr>
      <w:pStyle w:val="55"/>
      <w:tabs>
        <w:tab w:val="center" w:pos="7002"/>
        <w:tab w:val="left" w:pos="8303"/>
        <w:tab w:val="clear" w:pos="8306"/>
      </w:tabs>
      <w:rPr>
        <w:b/>
        <w:bC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229B1D">
    <w:pPr>
      <w:pStyle w:val="55"/>
    </w:pPr>
    <w:r>
      <w:pict>
        <v:shape id="文本框 2051" o:spid="_x0000_s2049"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joinstyle="miter"/>
          <v:imagedata o:title=""/>
          <o:lock v:ext="edit"/>
          <v:textbox inset="0mm,0mm,0mm,0mm" style="mso-fit-shape-to-text:t;">
            <w:txbxContent>
              <w:p w14:paraId="5E29880F">
                <w:pPr>
                  <w:pStyle w:val="55"/>
                </w:pPr>
                <w:r>
                  <w:fldChar w:fldCharType="begin"/>
                </w:r>
                <w:r>
                  <w:instrText xml:space="preserve"> PAGE  \* MERGEFORMAT </w:instrText>
                </w:r>
                <w:r>
                  <w:fldChar w:fldCharType="separate"/>
                </w:r>
                <w:r>
                  <w:t>6</w:t>
                </w:r>
                <w: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B24F65">
    <w:pPr>
      <w:pStyle w:val="55"/>
      <w:jc w:val="right"/>
    </w:pPr>
    <w:r>
      <w:pict>
        <v:shape id="文本框 18" o:spid="_x0000_s2050" o:spt="202" type="#_x0000_t202" style="position:absolute;left:0pt;margin-top:0pt;height:144pt;width:144pt;mso-position-horizontal:center;mso-position-horizontal-relative:margin;mso-wrap-style:none;z-index:251661312;mso-width-relative:page;mso-height-relative:page;" filled="f" stroked="f" coordsize="21600,21600">
          <v:path/>
          <v:fill on="f" focussize="0,0"/>
          <v:stroke on="f" joinstyle="miter"/>
          <v:imagedata o:title=""/>
          <o:lock v:ext="edit"/>
          <v:textbox inset="0mm,0mm,0mm,0mm" style="mso-fit-shape-to-text:t;">
            <w:txbxContent>
              <w:p w14:paraId="0843239F">
                <w:pPr>
                  <w:pStyle w:val="55"/>
                </w:pPr>
                <w:r>
                  <w:fldChar w:fldCharType="begin"/>
                </w:r>
                <w:r>
                  <w:instrText xml:space="preserve"> PAGE  \* MERGEFORMAT </w:instrText>
                </w:r>
                <w:r>
                  <w:fldChar w:fldCharType="separate"/>
                </w:r>
                <w:r>
                  <w:t>26</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D26ADD">
    <w:pPr>
      <w:rPr>
        <w:sz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61E893"/>
    <w:multiLevelType w:val="singleLevel"/>
    <w:tmpl w:val="8061E893"/>
    <w:lvl w:ilvl="0" w:tentative="0">
      <w:start w:val="1"/>
      <w:numFmt w:val="decimal"/>
      <w:suff w:val="nothing"/>
      <w:lvlText w:val="（%1）"/>
      <w:lvlJc w:val="left"/>
      <w:pPr>
        <w:ind w:left="0" w:firstLine="0"/>
      </w:pPr>
      <w:rPr>
        <w:rFonts w:hint="default" w:ascii="Times New Roman" w:hAnsi="Times New Roman" w:eastAsia="宋体"/>
        <w:b w:val="0"/>
        <w:i w:val="0"/>
        <w:sz w:val="24"/>
      </w:rPr>
    </w:lvl>
  </w:abstractNum>
  <w:abstractNum w:abstractNumId="1">
    <w:nsid w:val="835CC7F8"/>
    <w:multiLevelType w:val="singleLevel"/>
    <w:tmpl w:val="835CC7F8"/>
    <w:lvl w:ilvl="0" w:tentative="0">
      <w:start w:val="1"/>
      <w:numFmt w:val="decimal"/>
      <w:suff w:val="nothing"/>
      <w:lvlText w:val="%1."/>
      <w:lvlJc w:val="left"/>
      <w:pPr>
        <w:ind w:left="0" w:firstLine="0"/>
      </w:pPr>
      <w:rPr>
        <w:rFonts w:hint="eastAsia"/>
      </w:rPr>
    </w:lvl>
  </w:abstractNum>
  <w:abstractNum w:abstractNumId="2">
    <w:nsid w:val="0000000B"/>
    <w:multiLevelType w:val="multilevel"/>
    <w:tmpl w:val="0000000B"/>
    <w:lvl w:ilvl="0" w:tentative="0">
      <w:start w:val="1"/>
      <w:numFmt w:val="decimal"/>
      <w:lvlText w:val="表2-%1"/>
      <w:lvlJc w:val="left"/>
      <w:pPr>
        <w:ind w:left="420" w:hanging="420"/>
      </w:pPr>
      <w:rPr>
        <w:rFonts w:hint="default" w:ascii="Times New Roman" w:hAnsi="Times New Roman" w:cs="Times New Roma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00000018"/>
    <w:multiLevelType w:val="multilevel"/>
    <w:tmpl w:val="00000018"/>
    <w:lvl w:ilvl="0" w:tentative="0">
      <w:start w:val="1"/>
      <w:numFmt w:val="decimal"/>
      <w:lvlText w:val="%1、"/>
      <w:lvlJc w:val="left"/>
      <w:pPr>
        <w:ind w:left="1200" w:hanging="720"/>
      </w:pPr>
      <w:rPr>
        <w:rFonts w:hint="default" w:ascii="Times New Roman" w:hAnsi="Times New Roman" w:eastAsia="宋体"/>
        <w:b/>
        <w:i w:val="0"/>
        <w:sz w:val="24"/>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4">
    <w:nsid w:val="01439D75"/>
    <w:multiLevelType w:val="singleLevel"/>
    <w:tmpl w:val="01439D75"/>
    <w:lvl w:ilvl="0" w:tentative="0">
      <w:start w:val="1"/>
      <w:numFmt w:val="decimal"/>
      <w:lvlText w:val="%1."/>
      <w:lvlJc w:val="left"/>
      <w:pPr>
        <w:tabs>
          <w:tab w:val="left" w:pos="312"/>
        </w:tabs>
      </w:pPr>
    </w:lvl>
  </w:abstractNum>
  <w:abstractNum w:abstractNumId="5">
    <w:nsid w:val="04912631"/>
    <w:multiLevelType w:val="multilevel"/>
    <w:tmpl w:val="04912631"/>
    <w:lvl w:ilvl="0" w:tentative="0">
      <w:start w:val="1"/>
      <w:numFmt w:val="decimal"/>
      <w:suff w:val="nothing"/>
      <w:lvlText w:val="（%1）"/>
      <w:lvlJc w:val="left"/>
      <w:pPr>
        <w:ind w:left="0" w:firstLine="0"/>
      </w:p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6">
    <w:nsid w:val="13F71697"/>
    <w:multiLevelType w:val="multilevel"/>
    <w:tmpl w:val="13F71697"/>
    <w:lvl w:ilvl="0" w:tentative="0">
      <w:start w:val="1"/>
      <w:numFmt w:val="decimal"/>
      <w:lvlText w:val="表7-%1"/>
      <w:lvlJc w:val="left"/>
      <w:pPr>
        <w:ind w:left="1680" w:hanging="420"/>
      </w:pPr>
      <w:rPr>
        <w:rFonts w:hint="default" w:ascii="Times New Roman" w:hAnsi="Times New Roman" w:eastAsia="宋体"/>
        <w:b/>
        <w:i w:val="0"/>
        <w:sz w:val="24"/>
      </w:rPr>
    </w:lvl>
    <w:lvl w:ilvl="1" w:tentative="0">
      <w:start w:val="1"/>
      <w:numFmt w:val="decimal"/>
      <w:lvlText w:val="表7-%2"/>
      <w:lvlJc w:val="left"/>
      <w:pPr>
        <w:ind w:left="840" w:hanging="420"/>
      </w:pPr>
      <w:rPr>
        <w:rFonts w:hint="default" w:ascii="Times New Roman" w:hAnsi="Times New Roman" w:eastAsia="宋体"/>
        <w:b/>
        <w:i w:val="0"/>
        <w:sz w:val="24"/>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19603E16"/>
    <w:multiLevelType w:val="multilevel"/>
    <w:tmpl w:val="19603E16"/>
    <w:lvl w:ilvl="0" w:tentative="0">
      <w:start w:val="1"/>
      <w:numFmt w:val="decimal"/>
      <w:lvlText w:val="图6-%1"/>
      <w:lvlJc w:val="left"/>
      <w:pPr>
        <w:ind w:left="420" w:hanging="420"/>
      </w:pPr>
      <w:rPr>
        <w:rFonts w:hint="default" w:ascii="Times New Roman" w:hAnsi="Times New Roman" w:eastAsia="宋体" w:cs="Times New Roman"/>
        <w:b/>
        <w:i w:val="0"/>
        <w:snapToGrid w:val="0"/>
        <w:spacing w:val="0"/>
        <w:w w:val="100"/>
        <w:kern w:val="0"/>
        <w:position w:val="0"/>
        <w:sz w:val="24"/>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1CCD1608"/>
    <w:multiLevelType w:val="multilevel"/>
    <w:tmpl w:val="1CCD1608"/>
    <w:lvl w:ilvl="0" w:tentative="0">
      <w:start w:val="1"/>
      <w:numFmt w:val="decimal"/>
      <w:suff w:val="nothing"/>
      <w:lvlText w:val="（%1）"/>
      <w:lvlJc w:val="left"/>
      <w:pPr>
        <w:ind w:left="0" w:firstLine="0"/>
      </w:pPr>
      <w:rPr>
        <w:rFonts w:hint="default"/>
        <w:lang w:val="en-U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20D70030"/>
    <w:multiLevelType w:val="multilevel"/>
    <w:tmpl w:val="20D70030"/>
    <w:lvl w:ilvl="0" w:tentative="0">
      <w:start w:val="1"/>
      <w:numFmt w:val="decimal"/>
      <w:suff w:val="nothing"/>
      <w:lvlText w:val="（%1）"/>
      <w:lvlJc w:val="left"/>
      <w:pPr>
        <w:ind w:left="0" w:firstLine="0"/>
      </w:pPr>
      <w:rPr>
        <w:rFonts w:hint="default" w:ascii="Times New Roman" w:hAnsi="Times New Roman" w:eastAsia="宋体" w:cs="Times New Roman"/>
        <w:b/>
        <w:i w:val="0"/>
        <w:snapToGrid w:val="0"/>
        <w:spacing w:val="0"/>
        <w:w w:val="100"/>
        <w:kern w:val="0"/>
        <w:position w:val="0"/>
        <w:sz w:val="24"/>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0">
    <w:nsid w:val="21975143"/>
    <w:multiLevelType w:val="multilevel"/>
    <w:tmpl w:val="21975143"/>
    <w:lvl w:ilvl="0" w:tentative="0">
      <w:start w:val="1"/>
      <w:numFmt w:val="decimal"/>
      <w:suff w:val="nothing"/>
      <w:lvlText w:val="%1"/>
      <w:lvlJc w:val="left"/>
      <w:pPr>
        <w:ind w:left="425" w:hanging="425"/>
      </w:pPr>
      <w:rPr>
        <w:rFonts w:hint="eastAsia"/>
      </w:rPr>
    </w:lvl>
    <w:lvl w:ilvl="1" w:tentative="0">
      <w:start w:val="1"/>
      <w:numFmt w:val="decimal"/>
      <w:lvlText w:val="%1.%2"/>
      <w:lvlJc w:val="left"/>
      <w:pPr>
        <w:ind w:left="992" w:hanging="567"/>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1">
    <w:nsid w:val="21F7292A"/>
    <w:multiLevelType w:val="multilevel"/>
    <w:tmpl w:val="21F7292A"/>
    <w:lvl w:ilvl="0" w:tentative="0">
      <w:start w:val="1"/>
      <w:numFmt w:val="decimal"/>
      <w:lvlText w:val="图2-%1"/>
      <w:lvlJc w:val="left"/>
      <w:pPr>
        <w:ind w:left="420" w:hanging="420"/>
      </w:pPr>
      <w:rPr>
        <w:rFonts w:hint="default" w:ascii="Times New Roman" w:hAnsi="Times New Roman" w:eastAsia="宋体" w:cs="Times New Roman"/>
        <w:b/>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26194128"/>
    <w:multiLevelType w:val="multilevel"/>
    <w:tmpl w:val="26194128"/>
    <w:lvl w:ilvl="0" w:tentative="0">
      <w:start w:val="1"/>
      <w:numFmt w:val="decimal"/>
      <w:lvlText w:val="表1-%1"/>
      <w:lvlJc w:val="left"/>
      <w:pPr>
        <w:ind w:left="0" w:firstLine="0"/>
      </w:pPr>
      <w:rPr>
        <w:rFonts w:hint="eastAsia"/>
        <w:color w:val="auto"/>
      </w:rPr>
    </w:lvl>
    <w:lvl w:ilvl="1" w:tentative="0">
      <w:start w:val="1"/>
      <w:numFmt w:val="decimal"/>
      <w:lvlText w:val="%1.%2"/>
      <w:lvlJc w:val="left"/>
      <w:pPr>
        <w:ind w:left="992" w:hanging="567"/>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3">
    <w:nsid w:val="28B946BA"/>
    <w:multiLevelType w:val="singleLevel"/>
    <w:tmpl w:val="28B946BA"/>
    <w:lvl w:ilvl="0" w:tentative="0">
      <w:start w:val="1"/>
      <w:numFmt w:val="decimal"/>
      <w:suff w:val="nothing"/>
      <w:lvlText w:val="（%1）"/>
      <w:lvlJc w:val="left"/>
      <w:pPr>
        <w:tabs>
          <w:tab w:val="left" w:pos="0"/>
        </w:tabs>
      </w:pPr>
      <w:rPr>
        <w:rFonts w:hint="default"/>
      </w:rPr>
    </w:lvl>
  </w:abstractNum>
  <w:abstractNum w:abstractNumId="14">
    <w:nsid w:val="2E5532A6"/>
    <w:multiLevelType w:val="multilevel"/>
    <w:tmpl w:val="2E5532A6"/>
    <w:lvl w:ilvl="0" w:tentative="0">
      <w:start w:val="1"/>
      <w:numFmt w:val="decimal"/>
      <w:lvlText w:val="%1、"/>
      <w:lvlJc w:val="left"/>
      <w:pPr>
        <w:ind w:left="840" w:hanging="420"/>
      </w:pPr>
      <w:rPr>
        <w:rFonts w:hint="eastAsia"/>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suff w:val="nothing"/>
      <w:lvlText w:val="%4."/>
      <w:lvlJc w:val="left"/>
      <w:pPr>
        <w:ind w:left="0" w:firstLine="0"/>
      </w:pPr>
      <w:rPr>
        <w:rFonts w:hint="default" w:ascii="Times New Roman" w:hAnsi="Times New Roman" w:eastAsia="宋体"/>
        <w:b/>
        <w:i w:val="0"/>
        <w:sz w:val="24"/>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5">
    <w:nsid w:val="528A4CED"/>
    <w:multiLevelType w:val="multilevel"/>
    <w:tmpl w:val="528A4CED"/>
    <w:lvl w:ilvl="0" w:tentative="0">
      <w:start w:val="1"/>
      <w:numFmt w:val="decimal"/>
      <w:lvlText w:val="（%1）"/>
      <w:lvlJc w:val="left"/>
      <w:pPr>
        <w:ind w:left="1320" w:hanging="360"/>
      </w:pPr>
      <w:rPr>
        <w:rFonts w:hint="default"/>
      </w:rPr>
    </w:lvl>
    <w:lvl w:ilvl="1" w:tentative="0">
      <w:start w:val="1"/>
      <w:numFmt w:val="decimal"/>
      <w:lvlText w:val="(%2)"/>
      <w:lvlJc w:val="left"/>
      <w:pPr>
        <w:ind w:left="840" w:hanging="420"/>
      </w:pPr>
      <w:rPr>
        <w:rFonts w:hint="eastAsia"/>
        <w:color w:val="auto"/>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6">
    <w:nsid w:val="5D3F024F"/>
    <w:multiLevelType w:val="multilevel"/>
    <w:tmpl w:val="5D3F024F"/>
    <w:lvl w:ilvl="0" w:tentative="0">
      <w:start w:val="1"/>
      <w:numFmt w:val="decimal"/>
      <w:lvlText w:val="表5-%1"/>
      <w:lvlJc w:val="left"/>
      <w:pPr>
        <w:ind w:left="420" w:hanging="420"/>
      </w:pPr>
      <w:rPr>
        <w:rFonts w:hint="default" w:ascii="Times New Roman" w:hAnsi="Times New Roman" w:eastAsia="宋体" w:cs="Times New Roman"/>
        <w:b/>
        <w:i w:val="0"/>
        <w:snapToGrid w:val="0"/>
        <w:color w:val="auto"/>
        <w:spacing w:val="0"/>
        <w:w w:val="100"/>
        <w:kern w:val="0"/>
        <w:position w:val="0"/>
        <w:sz w:val="24"/>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7">
    <w:nsid w:val="5E301675"/>
    <w:multiLevelType w:val="multilevel"/>
    <w:tmpl w:val="5E301675"/>
    <w:lvl w:ilvl="0" w:tentative="0">
      <w:start w:val="1"/>
      <w:numFmt w:val="decimal"/>
      <w:lvlText w:val="表6-%1"/>
      <w:lvlJc w:val="left"/>
      <w:pPr>
        <w:ind w:left="902" w:hanging="420"/>
      </w:pPr>
      <w:rPr>
        <w:rFonts w:hint="default" w:ascii="Times New Roman" w:hAnsi="Times New Roman" w:eastAsia="宋体" w:cs="Times New Roman"/>
        <w:b/>
        <w:i w:val="0"/>
        <w:snapToGrid w:val="0"/>
        <w:spacing w:val="0"/>
        <w:w w:val="100"/>
        <w:kern w:val="0"/>
        <w:position w:val="0"/>
        <w:sz w:val="24"/>
      </w:rPr>
    </w:lvl>
    <w:lvl w:ilvl="1" w:tentative="0">
      <w:start w:val="1"/>
      <w:numFmt w:val="decimal"/>
      <w:lvlText w:val="表6-%2"/>
      <w:lvlJc w:val="left"/>
      <w:pPr>
        <w:ind w:left="840" w:hanging="420"/>
      </w:pPr>
      <w:rPr>
        <w:rFonts w:hint="default" w:ascii="Times New Roman" w:hAnsi="Times New Roman" w:cs="Times New Roman"/>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8">
    <w:nsid w:val="74436CE5"/>
    <w:multiLevelType w:val="multilevel"/>
    <w:tmpl w:val="74436CE5"/>
    <w:lvl w:ilvl="0" w:tentative="0">
      <w:start w:val="1"/>
      <w:numFmt w:val="decimal"/>
      <w:lvlText w:val="表3-%1"/>
      <w:lvlJc w:val="center"/>
      <w:pPr>
        <w:ind w:left="420" w:hanging="132"/>
      </w:pPr>
      <w:rPr>
        <w:rFonts w:hint="default" w:ascii="Times New Roman" w:hAnsi="Times New Roman" w:eastAsia="宋体" w:cs="Times New Roman"/>
        <w:b/>
        <w:i w:val="0"/>
        <w:snapToGrid w:val="0"/>
        <w:color w:val="auto"/>
        <w:spacing w:val="0"/>
        <w:w w:val="100"/>
        <w:kern w:val="0"/>
        <w:position w:val="0"/>
        <w:sz w:val="24"/>
        <w:u w:val="none"/>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9">
    <w:nsid w:val="78EE1BCF"/>
    <w:multiLevelType w:val="multilevel"/>
    <w:tmpl w:val="78EE1BCF"/>
    <w:lvl w:ilvl="0" w:tentative="0">
      <w:start w:val="1"/>
      <w:numFmt w:val="decimal"/>
      <w:suff w:val="nothing"/>
      <w:lvlText w:val="（%1）"/>
      <w:lvlJc w:val="left"/>
      <w:pPr>
        <w:ind w:left="0" w:firstLine="0"/>
      </w:pPr>
      <w:rPr>
        <w:rFonts w:hint="default"/>
        <w:b/>
        <w:color w:val="auto"/>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20">
    <w:nsid w:val="7F4613B5"/>
    <w:multiLevelType w:val="singleLevel"/>
    <w:tmpl w:val="7F4613B5"/>
    <w:lvl w:ilvl="0" w:tentative="0">
      <w:start w:val="1"/>
      <w:numFmt w:val="decimal"/>
      <w:suff w:val="nothing"/>
      <w:lvlText w:val="%1."/>
      <w:lvlJc w:val="center"/>
      <w:pPr>
        <w:tabs>
          <w:tab w:val="left" w:pos="0"/>
        </w:tabs>
        <w:ind w:left="0" w:leftChars="0" w:firstLine="0" w:firstLineChars="0"/>
      </w:pPr>
      <w:rPr>
        <w:rFonts w:hint="default"/>
      </w:rPr>
    </w:lvl>
  </w:abstractNum>
  <w:num w:numId="1">
    <w:abstractNumId w:val="1"/>
  </w:num>
  <w:num w:numId="2">
    <w:abstractNumId w:val="19"/>
  </w:num>
  <w:num w:numId="3">
    <w:abstractNumId w:val="12"/>
  </w:num>
  <w:num w:numId="4">
    <w:abstractNumId w:val="2"/>
  </w:num>
  <w:num w:numId="5">
    <w:abstractNumId w:val="10"/>
  </w:num>
  <w:num w:numId="6">
    <w:abstractNumId w:val="11"/>
  </w:num>
  <w:num w:numId="7">
    <w:abstractNumId w:val="5"/>
  </w:num>
  <w:num w:numId="8">
    <w:abstractNumId w:val="3"/>
  </w:num>
  <w:num w:numId="9">
    <w:abstractNumId w:val="18"/>
  </w:num>
  <w:num w:numId="10">
    <w:abstractNumId w:val="4"/>
  </w:num>
  <w:num w:numId="11">
    <w:abstractNumId w:val="0"/>
  </w:num>
  <w:num w:numId="12">
    <w:abstractNumId w:val="16"/>
  </w:num>
  <w:num w:numId="13">
    <w:abstractNumId w:val="14"/>
  </w:num>
  <w:num w:numId="14">
    <w:abstractNumId w:val="9"/>
  </w:num>
  <w:num w:numId="15">
    <w:abstractNumId w:val="7"/>
  </w:num>
  <w:num w:numId="16">
    <w:abstractNumId w:val="17"/>
  </w:num>
  <w:num w:numId="17">
    <w:abstractNumId w:val="13"/>
  </w:num>
  <w:num w:numId="18">
    <w:abstractNumId w:val="6"/>
  </w:num>
  <w:num w:numId="19">
    <w:abstractNumId w:val="15"/>
  </w:num>
  <w:num w:numId="20">
    <w:abstractNumId w:val="20"/>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rsids>
    <w:rsidRoot w:val="00D146C1"/>
    <w:rsid w:val="0000078F"/>
    <w:rsid w:val="00001A17"/>
    <w:rsid w:val="00002F58"/>
    <w:rsid w:val="000037C5"/>
    <w:rsid w:val="00005235"/>
    <w:rsid w:val="00007263"/>
    <w:rsid w:val="000133D6"/>
    <w:rsid w:val="00017365"/>
    <w:rsid w:val="0002456F"/>
    <w:rsid w:val="000247D9"/>
    <w:rsid w:val="000257A8"/>
    <w:rsid w:val="00026397"/>
    <w:rsid w:val="000318D0"/>
    <w:rsid w:val="00032D05"/>
    <w:rsid w:val="00036D5E"/>
    <w:rsid w:val="000373EC"/>
    <w:rsid w:val="000429AF"/>
    <w:rsid w:val="0005008A"/>
    <w:rsid w:val="00050836"/>
    <w:rsid w:val="000548A0"/>
    <w:rsid w:val="0005712D"/>
    <w:rsid w:val="00057239"/>
    <w:rsid w:val="000637E7"/>
    <w:rsid w:val="00064E64"/>
    <w:rsid w:val="00066609"/>
    <w:rsid w:val="00067AF2"/>
    <w:rsid w:val="00070F31"/>
    <w:rsid w:val="00073B33"/>
    <w:rsid w:val="000758BA"/>
    <w:rsid w:val="000771B3"/>
    <w:rsid w:val="0007784A"/>
    <w:rsid w:val="00083849"/>
    <w:rsid w:val="00083A11"/>
    <w:rsid w:val="00084F81"/>
    <w:rsid w:val="00086881"/>
    <w:rsid w:val="000A06A4"/>
    <w:rsid w:val="000A3DD5"/>
    <w:rsid w:val="000A485C"/>
    <w:rsid w:val="000A5D44"/>
    <w:rsid w:val="000A6327"/>
    <w:rsid w:val="000B2767"/>
    <w:rsid w:val="000B5405"/>
    <w:rsid w:val="000C165C"/>
    <w:rsid w:val="000C584E"/>
    <w:rsid w:val="000D1F5F"/>
    <w:rsid w:val="000D1F70"/>
    <w:rsid w:val="000D2FBC"/>
    <w:rsid w:val="000D44B9"/>
    <w:rsid w:val="000E1199"/>
    <w:rsid w:val="000E1EDB"/>
    <w:rsid w:val="000E365B"/>
    <w:rsid w:val="000E50D7"/>
    <w:rsid w:val="000F19A8"/>
    <w:rsid w:val="000F2C75"/>
    <w:rsid w:val="000F4CE1"/>
    <w:rsid w:val="000F674E"/>
    <w:rsid w:val="000F7C79"/>
    <w:rsid w:val="00100401"/>
    <w:rsid w:val="001049E0"/>
    <w:rsid w:val="00104DE1"/>
    <w:rsid w:val="0010719B"/>
    <w:rsid w:val="00107A30"/>
    <w:rsid w:val="001122EA"/>
    <w:rsid w:val="001151D8"/>
    <w:rsid w:val="00116891"/>
    <w:rsid w:val="001204A8"/>
    <w:rsid w:val="00120EEE"/>
    <w:rsid w:val="00121211"/>
    <w:rsid w:val="00121EED"/>
    <w:rsid w:val="00122ABC"/>
    <w:rsid w:val="00123D5F"/>
    <w:rsid w:val="00125C3D"/>
    <w:rsid w:val="00126AA4"/>
    <w:rsid w:val="00127184"/>
    <w:rsid w:val="001302FA"/>
    <w:rsid w:val="00130C61"/>
    <w:rsid w:val="00134DB6"/>
    <w:rsid w:val="00137511"/>
    <w:rsid w:val="00137A31"/>
    <w:rsid w:val="0014536D"/>
    <w:rsid w:val="0014579B"/>
    <w:rsid w:val="00146409"/>
    <w:rsid w:val="00147BE5"/>
    <w:rsid w:val="001503EE"/>
    <w:rsid w:val="001505FD"/>
    <w:rsid w:val="00151E25"/>
    <w:rsid w:val="001520D2"/>
    <w:rsid w:val="001523AF"/>
    <w:rsid w:val="00153718"/>
    <w:rsid w:val="00153BB8"/>
    <w:rsid w:val="00153F80"/>
    <w:rsid w:val="00160504"/>
    <w:rsid w:val="001608D4"/>
    <w:rsid w:val="0016145E"/>
    <w:rsid w:val="00161B02"/>
    <w:rsid w:val="001639E5"/>
    <w:rsid w:val="00164997"/>
    <w:rsid w:val="00164DD8"/>
    <w:rsid w:val="001735AF"/>
    <w:rsid w:val="0017478A"/>
    <w:rsid w:val="00175554"/>
    <w:rsid w:val="00175BAE"/>
    <w:rsid w:val="001771A0"/>
    <w:rsid w:val="00181E84"/>
    <w:rsid w:val="001836C2"/>
    <w:rsid w:val="0018508A"/>
    <w:rsid w:val="00185B60"/>
    <w:rsid w:val="00191EFC"/>
    <w:rsid w:val="00192036"/>
    <w:rsid w:val="0019371D"/>
    <w:rsid w:val="0019403B"/>
    <w:rsid w:val="001946B2"/>
    <w:rsid w:val="00194D07"/>
    <w:rsid w:val="00194DD8"/>
    <w:rsid w:val="001954F6"/>
    <w:rsid w:val="00196CD6"/>
    <w:rsid w:val="00196F2F"/>
    <w:rsid w:val="001A27E2"/>
    <w:rsid w:val="001A2FF8"/>
    <w:rsid w:val="001B06FD"/>
    <w:rsid w:val="001B0E45"/>
    <w:rsid w:val="001B2896"/>
    <w:rsid w:val="001B46E7"/>
    <w:rsid w:val="001B52F1"/>
    <w:rsid w:val="001B76DE"/>
    <w:rsid w:val="001B7A03"/>
    <w:rsid w:val="001C0876"/>
    <w:rsid w:val="001C2331"/>
    <w:rsid w:val="001C740F"/>
    <w:rsid w:val="001D066D"/>
    <w:rsid w:val="001D105A"/>
    <w:rsid w:val="001D17DA"/>
    <w:rsid w:val="001D3C0A"/>
    <w:rsid w:val="001D4145"/>
    <w:rsid w:val="001D5F87"/>
    <w:rsid w:val="001D625A"/>
    <w:rsid w:val="001D6F9C"/>
    <w:rsid w:val="001E09F5"/>
    <w:rsid w:val="001E2F7E"/>
    <w:rsid w:val="001E37B3"/>
    <w:rsid w:val="001E449B"/>
    <w:rsid w:val="001E74C4"/>
    <w:rsid w:val="001F1CE1"/>
    <w:rsid w:val="001F2E0A"/>
    <w:rsid w:val="00201A95"/>
    <w:rsid w:val="00201C6B"/>
    <w:rsid w:val="00203ED6"/>
    <w:rsid w:val="002057D1"/>
    <w:rsid w:val="00207279"/>
    <w:rsid w:val="00207725"/>
    <w:rsid w:val="00210468"/>
    <w:rsid w:val="00211229"/>
    <w:rsid w:val="00214AB7"/>
    <w:rsid w:val="002178D3"/>
    <w:rsid w:val="00221D28"/>
    <w:rsid w:val="00223177"/>
    <w:rsid w:val="00224A9F"/>
    <w:rsid w:val="00224D2D"/>
    <w:rsid w:val="00225029"/>
    <w:rsid w:val="0022606E"/>
    <w:rsid w:val="0022662C"/>
    <w:rsid w:val="00233AE6"/>
    <w:rsid w:val="00234B7A"/>
    <w:rsid w:val="002354FE"/>
    <w:rsid w:val="00236B3D"/>
    <w:rsid w:val="0024228A"/>
    <w:rsid w:val="00245345"/>
    <w:rsid w:val="00250ABC"/>
    <w:rsid w:val="002522F1"/>
    <w:rsid w:val="00253513"/>
    <w:rsid w:val="002540DF"/>
    <w:rsid w:val="002562B6"/>
    <w:rsid w:val="00257C4E"/>
    <w:rsid w:val="00263287"/>
    <w:rsid w:val="00263AAE"/>
    <w:rsid w:val="002649E0"/>
    <w:rsid w:val="00264B5A"/>
    <w:rsid w:val="00265326"/>
    <w:rsid w:val="0026776B"/>
    <w:rsid w:val="002708C6"/>
    <w:rsid w:val="00270E41"/>
    <w:rsid w:val="0027187B"/>
    <w:rsid w:val="00274720"/>
    <w:rsid w:val="002771A6"/>
    <w:rsid w:val="002802C3"/>
    <w:rsid w:val="002821FC"/>
    <w:rsid w:val="00283633"/>
    <w:rsid w:val="00284B86"/>
    <w:rsid w:val="00287BA0"/>
    <w:rsid w:val="00287DD1"/>
    <w:rsid w:val="002926DB"/>
    <w:rsid w:val="00294AA8"/>
    <w:rsid w:val="00294E45"/>
    <w:rsid w:val="00296707"/>
    <w:rsid w:val="0029775D"/>
    <w:rsid w:val="00297FC2"/>
    <w:rsid w:val="002A0AA6"/>
    <w:rsid w:val="002A1C43"/>
    <w:rsid w:val="002A411C"/>
    <w:rsid w:val="002A66A3"/>
    <w:rsid w:val="002B51F2"/>
    <w:rsid w:val="002B797B"/>
    <w:rsid w:val="002C222C"/>
    <w:rsid w:val="002C5E0A"/>
    <w:rsid w:val="002C7475"/>
    <w:rsid w:val="002D6CA4"/>
    <w:rsid w:val="002F51CF"/>
    <w:rsid w:val="002F5675"/>
    <w:rsid w:val="00302999"/>
    <w:rsid w:val="00303FC5"/>
    <w:rsid w:val="003061A1"/>
    <w:rsid w:val="00313659"/>
    <w:rsid w:val="003137CE"/>
    <w:rsid w:val="003169BF"/>
    <w:rsid w:val="0031717A"/>
    <w:rsid w:val="003216FD"/>
    <w:rsid w:val="00327F33"/>
    <w:rsid w:val="0033175E"/>
    <w:rsid w:val="00333B59"/>
    <w:rsid w:val="003341DB"/>
    <w:rsid w:val="00334F1E"/>
    <w:rsid w:val="00341507"/>
    <w:rsid w:val="003425B2"/>
    <w:rsid w:val="00343CB5"/>
    <w:rsid w:val="00345983"/>
    <w:rsid w:val="00347431"/>
    <w:rsid w:val="0034750E"/>
    <w:rsid w:val="003511DD"/>
    <w:rsid w:val="003525CA"/>
    <w:rsid w:val="003539B7"/>
    <w:rsid w:val="00354DB2"/>
    <w:rsid w:val="00360A9B"/>
    <w:rsid w:val="00360F39"/>
    <w:rsid w:val="00361C68"/>
    <w:rsid w:val="003702DC"/>
    <w:rsid w:val="00373153"/>
    <w:rsid w:val="00373353"/>
    <w:rsid w:val="003733D6"/>
    <w:rsid w:val="00375D01"/>
    <w:rsid w:val="00376C00"/>
    <w:rsid w:val="00380004"/>
    <w:rsid w:val="003812E9"/>
    <w:rsid w:val="00382F4A"/>
    <w:rsid w:val="00390918"/>
    <w:rsid w:val="00392616"/>
    <w:rsid w:val="003947FD"/>
    <w:rsid w:val="003A1797"/>
    <w:rsid w:val="003A18A9"/>
    <w:rsid w:val="003A1F5A"/>
    <w:rsid w:val="003A258E"/>
    <w:rsid w:val="003A6C94"/>
    <w:rsid w:val="003B3599"/>
    <w:rsid w:val="003C1F26"/>
    <w:rsid w:val="003C31B2"/>
    <w:rsid w:val="003C433D"/>
    <w:rsid w:val="003C663D"/>
    <w:rsid w:val="003D043A"/>
    <w:rsid w:val="003D0664"/>
    <w:rsid w:val="003D19E9"/>
    <w:rsid w:val="003D2E76"/>
    <w:rsid w:val="003D2FEF"/>
    <w:rsid w:val="003D5A79"/>
    <w:rsid w:val="003D6B3F"/>
    <w:rsid w:val="003E1433"/>
    <w:rsid w:val="003E5D12"/>
    <w:rsid w:val="003E692A"/>
    <w:rsid w:val="003E6F06"/>
    <w:rsid w:val="003E74C6"/>
    <w:rsid w:val="003E7B01"/>
    <w:rsid w:val="003F3ADA"/>
    <w:rsid w:val="003F69CE"/>
    <w:rsid w:val="003F6B74"/>
    <w:rsid w:val="00405D0F"/>
    <w:rsid w:val="0041116A"/>
    <w:rsid w:val="0041538A"/>
    <w:rsid w:val="004170D3"/>
    <w:rsid w:val="00420247"/>
    <w:rsid w:val="004211DB"/>
    <w:rsid w:val="004218DB"/>
    <w:rsid w:val="00425096"/>
    <w:rsid w:val="00425270"/>
    <w:rsid w:val="0042573F"/>
    <w:rsid w:val="004273B1"/>
    <w:rsid w:val="00427BB0"/>
    <w:rsid w:val="00427BD5"/>
    <w:rsid w:val="00427E0D"/>
    <w:rsid w:val="0043222B"/>
    <w:rsid w:val="00432CB4"/>
    <w:rsid w:val="00436F88"/>
    <w:rsid w:val="0044036D"/>
    <w:rsid w:val="00440BAA"/>
    <w:rsid w:val="004447E8"/>
    <w:rsid w:val="00445002"/>
    <w:rsid w:val="00453588"/>
    <w:rsid w:val="004543E8"/>
    <w:rsid w:val="00454D3D"/>
    <w:rsid w:val="004571EC"/>
    <w:rsid w:val="00457FEC"/>
    <w:rsid w:val="0046618A"/>
    <w:rsid w:val="00466A5B"/>
    <w:rsid w:val="00474F7B"/>
    <w:rsid w:val="004760FE"/>
    <w:rsid w:val="00480F62"/>
    <w:rsid w:val="00481078"/>
    <w:rsid w:val="00481D30"/>
    <w:rsid w:val="00484BB5"/>
    <w:rsid w:val="00484D12"/>
    <w:rsid w:val="00487951"/>
    <w:rsid w:val="00491BFB"/>
    <w:rsid w:val="00494FEA"/>
    <w:rsid w:val="004A126E"/>
    <w:rsid w:val="004A220D"/>
    <w:rsid w:val="004A3617"/>
    <w:rsid w:val="004A6D05"/>
    <w:rsid w:val="004B0ACB"/>
    <w:rsid w:val="004B1632"/>
    <w:rsid w:val="004B6D2B"/>
    <w:rsid w:val="004B7041"/>
    <w:rsid w:val="004B75E8"/>
    <w:rsid w:val="004C11D0"/>
    <w:rsid w:val="004C16A4"/>
    <w:rsid w:val="004C352C"/>
    <w:rsid w:val="004C3B55"/>
    <w:rsid w:val="004C54A9"/>
    <w:rsid w:val="004C59F4"/>
    <w:rsid w:val="004C6593"/>
    <w:rsid w:val="004D0A65"/>
    <w:rsid w:val="004D1807"/>
    <w:rsid w:val="004D27E8"/>
    <w:rsid w:val="004D2D9F"/>
    <w:rsid w:val="004D322A"/>
    <w:rsid w:val="004D3F73"/>
    <w:rsid w:val="004D4852"/>
    <w:rsid w:val="004D7BA0"/>
    <w:rsid w:val="004E1732"/>
    <w:rsid w:val="004E431D"/>
    <w:rsid w:val="004E4BB5"/>
    <w:rsid w:val="004F21E2"/>
    <w:rsid w:val="004F3A48"/>
    <w:rsid w:val="004F3DEB"/>
    <w:rsid w:val="004F4335"/>
    <w:rsid w:val="004F575A"/>
    <w:rsid w:val="004F5910"/>
    <w:rsid w:val="00501F3B"/>
    <w:rsid w:val="0050274F"/>
    <w:rsid w:val="00506C5C"/>
    <w:rsid w:val="00510F37"/>
    <w:rsid w:val="00511319"/>
    <w:rsid w:val="00513062"/>
    <w:rsid w:val="005133CC"/>
    <w:rsid w:val="00516D99"/>
    <w:rsid w:val="00517429"/>
    <w:rsid w:val="005206A2"/>
    <w:rsid w:val="005215B4"/>
    <w:rsid w:val="00521CEB"/>
    <w:rsid w:val="00522FFF"/>
    <w:rsid w:val="00523D2D"/>
    <w:rsid w:val="00531441"/>
    <w:rsid w:val="005321B1"/>
    <w:rsid w:val="005335AD"/>
    <w:rsid w:val="00534328"/>
    <w:rsid w:val="00537B01"/>
    <w:rsid w:val="0054049A"/>
    <w:rsid w:val="005410F1"/>
    <w:rsid w:val="00543C67"/>
    <w:rsid w:val="00546687"/>
    <w:rsid w:val="00550093"/>
    <w:rsid w:val="00553079"/>
    <w:rsid w:val="0055318C"/>
    <w:rsid w:val="00557A8A"/>
    <w:rsid w:val="00560405"/>
    <w:rsid w:val="00561FFB"/>
    <w:rsid w:val="0056293A"/>
    <w:rsid w:val="005644DD"/>
    <w:rsid w:val="005658BD"/>
    <w:rsid w:val="00566602"/>
    <w:rsid w:val="00574816"/>
    <w:rsid w:val="00575627"/>
    <w:rsid w:val="0057666F"/>
    <w:rsid w:val="005804E7"/>
    <w:rsid w:val="00584F80"/>
    <w:rsid w:val="00586E20"/>
    <w:rsid w:val="005914BE"/>
    <w:rsid w:val="005946A3"/>
    <w:rsid w:val="005A0361"/>
    <w:rsid w:val="005A0F3E"/>
    <w:rsid w:val="005A15D4"/>
    <w:rsid w:val="005A3F8D"/>
    <w:rsid w:val="005A5A26"/>
    <w:rsid w:val="005A6F99"/>
    <w:rsid w:val="005B03F3"/>
    <w:rsid w:val="005B1342"/>
    <w:rsid w:val="005B3316"/>
    <w:rsid w:val="005B53D5"/>
    <w:rsid w:val="005B6213"/>
    <w:rsid w:val="005C29B1"/>
    <w:rsid w:val="005C4444"/>
    <w:rsid w:val="005C549D"/>
    <w:rsid w:val="005D0C28"/>
    <w:rsid w:val="005D683E"/>
    <w:rsid w:val="005E1912"/>
    <w:rsid w:val="005E3371"/>
    <w:rsid w:val="005E44AA"/>
    <w:rsid w:val="005F04C5"/>
    <w:rsid w:val="005F09F5"/>
    <w:rsid w:val="005F2A85"/>
    <w:rsid w:val="005F381C"/>
    <w:rsid w:val="005F6A44"/>
    <w:rsid w:val="005F747F"/>
    <w:rsid w:val="006028C2"/>
    <w:rsid w:val="00605140"/>
    <w:rsid w:val="00606E1B"/>
    <w:rsid w:val="00610AFB"/>
    <w:rsid w:val="00612878"/>
    <w:rsid w:val="006133A3"/>
    <w:rsid w:val="0061571A"/>
    <w:rsid w:val="00616297"/>
    <w:rsid w:val="006179A6"/>
    <w:rsid w:val="006200F2"/>
    <w:rsid w:val="006251BE"/>
    <w:rsid w:val="006259E2"/>
    <w:rsid w:val="0062646B"/>
    <w:rsid w:val="00626671"/>
    <w:rsid w:val="0062768B"/>
    <w:rsid w:val="0064206F"/>
    <w:rsid w:val="00642A61"/>
    <w:rsid w:val="00642B7D"/>
    <w:rsid w:val="00642F06"/>
    <w:rsid w:val="0064438D"/>
    <w:rsid w:val="00645901"/>
    <w:rsid w:val="006548DE"/>
    <w:rsid w:val="00655206"/>
    <w:rsid w:val="00655B7E"/>
    <w:rsid w:val="00657AC1"/>
    <w:rsid w:val="0066133A"/>
    <w:rsid w:val="00661CBE"/>
    <w:rsid w:val="00661E1F"/>
    <w:rsid w:val="00664BE0"/>
    <w:rsid w:val="00665232"/>
    <w:rsid w:val="00666442"/>
    <w:rsid w:val="00667BF3"/>
    <w:rsid w:val="00671969"/>
    <w:rsid w:val="00675D14"/>
    <w:rsid w:val="00676B46"/>
    <w:rsid w:val="00676FD4"/>
    <w:rsid w:val="006777E6"/>
    <w:rsid w:val="00677FA2"/>
    <w:rsid w:val="006821F2"/>
    <w:rsid w:val="0068225A"/>
    <w:rsid w:val="00682915"/>
    <w:rsid w:val="00682B60"/>
    <w:rsid w:val="0068589F"/>
    <w:rsid w:val="00685FEC"/>
    <w:rsid w:val="0068682E"/>
    <w:rsid w:val="006869F7"/>
    <w:rsid w:val="00687EB5"/>
    <w:rsid w:val="0069191B"/>
    <w:rsid w:val="006A0E9F"/>
    <w:rsid w:val="006A192D"/>
    <w:rsid w:val="006A1BFD"/>
    <w:rsid w:val="006A3EFC"/>
    <w:rsid w:val="006A56B4"/>
    <w:rsid w:val="006A702F"/>
    <w:rsid w:val="006B10AB"/>
    <w:rsid w:val="006B6440"/>
    <w:rsid w:val="006B651B"/>
    <w:rsid w:val="006C1142"/>
    <w:rsid w:val="006C2F9F"/>
    <w:rsid w:val="006C4649"/>
    <w:rsid w:val="006C5C50"/>
    <w:rsid w:val="006D256C"/>
    <w:rsid w:val="006D273E"/>
    <w:rsid w:val="006D74E7"/>
    <w:rsid w:val="006D7E85"/>
    <w:rsid w:val="006E1402"/>
    <w:rsid w:val="006E4334"/>
    <w:rsid w:val="006E590A"/>
    <w:rsid w:val="006E5C3C"/>
    <w:rsid w:val="006E62CA"/>
    <w:rsid w:val="006E7253"/>
    <w:rsid w:val="006F5338"/>
    <w:rsid w:val="00701DC2"/>
    <w:rsid w:val="00703174"/>
    <w:rsid w:val="007032DF"/>
    <w:rsid w:val="00704E8C"/>
    <w:rsid w:val="00705825"/>
    <w:rsid w:val="00710F7D"/>
    <w:rsid w:val="0072038B"/>
    <w:rsid w:val="007204F8"/>
    <w:rsid w:val="00722B7B"/>
    <w:rsid w:val="0072333C"/>
    <w:rsid w:val="00723587"/>
    <w:rsid w:val="00724A59"/>
    <w:rsid w:val="007258B5"/>
    <w:rsid w:val="00725F18"/>
    <w:rsid w:val="00727377"/>
    <w:rsid w:val="00730A63"/>
    <w:rsid w:val="0073121E"/>
    <w:rsid w:val="00733E28"/>
    <w:rsid w:val="00735922"/>
    <w:rsid w:val="0073645F"/>
    <w:rsid w:val="00736C44"/>
    <w:rsid w:val="00737F77"/>
    <w:rsid w:val="00740F6B"/>
    <w:rsid w:val="00743173"/>
    <w:rsid w:val="00744850"/>
    <w:rsid w:val="0074695E"/>
    <w:rsid w:val="007530FB"/>
    <w:rsid w:val="007547F8"/>
    <w:rsid w:val="00757D11"/>
    <w:rsid w:val="0076222A"/>
    <w:rsid w:val="007646DD"/>
    <w:rsid w:val="007658B5"/>
    <w:rsid w:val="00773382"/>
    <w:rsid w:val="0077490F"/>
    <w:rsid w:val="00776296"/>
    <w:rsid w:val="00777BD3"/>
    <w:rsid w:val="007852B0"/>
    <w:rsid w:val="00790517"/>
    <w:rsid w:val="007934C2"/>
    <w:rsid w:val="00794697"/>
    <w:rsid w:val="007A317F"/>
    <w:rsid w:val="007A3E72"/>
    <w:rsid w:val="007A3E82"/>
    <w:rsid w:val="007A4694"/>
    <w:rsid w:val="007A7D40"/>
    <w:rsid w:val="007B0CEA"/>
    <w:rsid w:val="007B27AD"/>
    <w:rsid w:val="007B59C5"/>
    <w:rsid w:val="007B6AAE"/>
    <w:rsid w:val="007B6BEC"/>
    <w:rsid w:val="007B7C7D"/>
    <w:rsid w:val="007C3617"/>
    <w:rsid w:val="007C4ECF"/>
    <w:rsid w:val="007C5005"/>
    <w:rsid w:val="007C5796"/>
    <w:rsid w:val="007C7566"/>
    <w:rsid w:val="007C77A5"/>
    <w:rsid w:val="007D0B15"/>
    <w:rsid w:val="007D11D4"/>
    <w:rsid w:val="007D25ED"/>
    <w:rsid w:val="007E2177"/>
    <w:rsid w:val="007E61A4"/>
    <w:rsid w:val="007E622E"/>
    <w:rsid w:val="007E6416"/>
    <w:rsid w:val="007F116E"/>
    <w:rsid w:val="007F14CA"/>
    <w:rsid w:val="007F22DE"/>
    <w:rsid w:val="007F24F7"/>
    <w:rsid w:val="007F40E2"/>
    <w:rsid w:val="00806D74"/>
    <w:rsid w:val="00810878"/>
    <w:rsid w:val="00810EA6"/>
    <w:rsid w:val="008156A8"/>
    <w:rsid w:val="008178F1"/>
    <w:rsid w:val="0082343A"/>
    <w:rsid w:val="00824080"/>
    <w:rsid w:val="00826A56"/>
    <w:rsid w:val="00827837"/>
    <w:rsid w:val="00831B1F"/>
    <w:rsid w:val="0084143D"/>
    <w:rsid w:val="008458FB"/>
    <w:rsid w:val="00846B90"/>
    <w:rsid w:val="00846F67"/>
    <w:rsid w:val="00847E14"/>
    <w:rsid w:val="0085210E"/>
    <w:rsid w:val="00856AF1"/>
    <w:rsid w:val="00856C26"/>
    <w:rsid w:val="00860680"/>
    <w:rsid w:val="00861483"/>
    <w:rsid w:val="00861C70"/>
    <w:rsid w:val="0086299B"/>
    <w:rsid w:val="00865137"/>
    <w:rsid w:val="00865B84"/>
    <w:rsid w:val="00866318"/>
    <w:rsid w:val="00870B6E"/>
    <w:rsid w:val="00874C46"/>
    <w:rsid w:val="008769F6"/>
    <w:rsid w:val="008777F2"/>
    <w:rsid w:val="00880D00"/>
    <w:rsid w:val="00880F1E"/>
    <w:rsid w:val="00883CD9"/>
    <w:rsid w:val="00884838"/>
    <w:rsid w:val="00892860"/>
    <w:rsid w:val="00893E2A"/>
    <w:rsid w:val="00893FB2"/>
    <w:rsid w:val="00895037"/>
    <w:rsid w:val="00895504"/>
    <w:rsid w:val="00896122"/>
    <w:rsid w:val="008A1663"/>
    <w:rsid w:val="008A4559"/>
    <w:rsid w:val="008A6003"/>
    <w:rsid w:val="008A646E"/>
    <w:rsid w:val="008A6917"/>
    <w:rsid w:val="008A6F3C"/>
    <w:rsid w:val="008A782D"/>
    <w:rsid w:val="008B094F"/>
    <w:rsid w:val="008B1860"/>
    <w:rsid w:val="008B76DE"/>
    <w:rsid w:val="008B7BA3"/>
    <w:rsid w:val="008C1B94"/>
    <w:rsid w:val="008C494D"/>
    <w:rsid w:val="008D06C2"/>
    <w:rsid w:val="008D3797"/>
    <w:rsid w:val="008D5918"/>
    <w:rsid w:val="008D5BB0"/>
    <w:rsid w:val="008E166E"/>
    <w:rsid w:val="008E20BE"/>
    <w:rsid w:val="008E3F14"/>
    <w:rsid w:val="008E57AF"/>
    <w:rsid w:val="008E77E1"/>
    <w:rsid w:val="008F221E"/>
    <w:rsid w:val="008F34DD"/>
    <w:rsid w:val="008F3658"/>
    <w:rsid w:val="008F39C5"/>
    <w:rsid w:val="009006F0"/>
    <w:rsid w:val="009011E3"/>
    <w:rsid w:val="009015F9"/>
    <w:rsid w:val="00903213"/>
    <w:rsid w:val="009060E7"/>
    <w:rsid w:val="00913F1A"/>
    <w:rsid w:val="009219AA"/>
    <w:rsid w:val="00927ABF"/>
    <w:rsid w:val="009312C5"/>
    <w:rsid w:val="00933B76"/>
    <w:rsid w:val="00934528"/>
    <w:rsid w:val="009351FD"/>
    <w:rsid w:val="009408B9"/>
    <w:rsid w:val="00941681"/>
    <w:rsid w:val="009428B3"/>
    <w:rsid w:val="00944355"/>
    <w:rsid w:val="009457AA"/>
    <w:rsid w:val="00950DE8"/>
    <w:rsid w:val="00952A50"/>
    <w:rsid w:val="009538D3"/>
    <w:rsid w:val="00955B7A"/>
    <w:rsid w:val="00955F90"/>
    <w:rsid w:val="00961901"/>
    <w:rsid w:val="009626DB"/>
    <w:rsid w:val="00963BC4"/>
    <w:rsid w:val="00965434"/>
    <w:rsid w:val="009656CE"/>
    <w:rsid w:val="00965DAE"/>
    <w:rsid w:val="00967698"/>
    <w:rsid w:val="00970C91"/>
    <w:rsid w:val="00974CFB"/>
    <w:rsid w:val="0097793E"/>
    <w:rsid w:val="00983675"/>
    <w:rsid w:val="00983905"/>
    <w:rsid w:val="009844D8"/>
    <w:rsid w:val="00987594"/>
    <w:rsid w:val="00990817"/>
    <w:rsid w:val="0099086D"/>
    <w:rsid w:val="00991DC1"/>
    <w:rsid w:val="0099254A"/>
    <w:rsid w:val="00996A4F"/>
    <w:rsid w:val="00997967"/>
    <w:rsid w:val="009A0AFF"/>
    <w:rsid w:val="009A21B7"/>
    <w:rsid w:val="009A5151"/>
    <w:rsid w:val="009B1146"/>
    <w:rsid w:val="009B2692"/>
    <w:rsid w:val="009B7443"/>
    <w:rsid w:val="009B7F03"/>
    <w:rsid w:val="009C0F77"/>
    <w:rsid w:val="009C1810"/>
    <w:rsid w:val="009C2C09"/>
    <w:rsid w:val="009C3D3A"/>
    <w:rsid w:val="009C6663"/>
    <w:rsid w:val="009E0155"/>
    <w:rsid w:val="009E242E"/>
    <w:rsid w:val="009E444E"/>
    <w:rsid w:val="009E707A"/>
    <w:rsid w:val="009E7E33"/>
    <w:rsid w:val="009F1141"/>
    <w:rsid w:val="009F14A6"/>
    <w:rsid w:val="009F32FA"/>
    <w:rsid w:val="00A0320A"/>
    <w:rsid w:val="00A07D11"/>
    <w:rsid w:val="00A11887"/>
    <w:rsid w:val="00A12CE0"/>
    <w:rsid w:val="00A16E43"/>
    <w:rsid w:val="00A225E0"/>
    <w:rsid w:val="00A306AE"/>
    <w:rsid w:val="00A34872"/>
    <w:rsid w:val="00A34D0C"/>
    <w:rsid w:val="00A4065B"/>
    <w:rsid w:val="00A41E20"/>
    <w:rsid w:val="00A5048F"/>
    <w:rsid w:val="00A51AA6"/>
    <w:rsid w:val="00A52FBC"/>
    <w:rsid w:val="00A53C93"/>
    <w:rsid w:val="00A56C58"/>
    <w:rsid w:val="00A643A8"/>
    <w:rsid w:val="00A721E1"/>
    <w:rsid w:val="00A74AC5"/>
    <w:rsid w:val="00A7533A"/>
    <w:rsid w:val="00A75606"/>
    <w:rsid w:val="00A7616A"/>
    <w:rsid w:val="00A7631B"/>
    <w:rsid w:val="00A766EF"/>
    <w:rsid w:val="00A77643"/>
    <w:rsid w:val="00A778EA"/>
    <w:rsid w:val="00A805AA"/>
    <w:rsid w:val="00A81E0A"/>
    <w:rsid w:val="00A8262C"/>
    <w:rsid w:val="00A858AE"/>
    <w:rsid w:val="00A85A54"/>
    <w:rsid w:val="00A86787"/>
    <w:rsid w:val="00A8730F"/>
    <w:rsid w:val="00A9026D"/>
    <w:rsid w:val="00A922B7"/>
    <w:rsid w:val="00A92B6F"/>
    <w:rsid w:val="00A934C9"/>
    <w:rsid w:val="00A94050"/>
    <w:rsid w:val="00A95117"/>
    <w:rsid w:val="00AA11BD"/>
    <w:rsid w:val="00AA11C2"/>
    <w:rsid w:val="00AA379A"/>
    <w:rsid w:val="00AA775D"/>
    <w:rsid w:val="00AB09D6"/>
    <w:rsid w:val="00AB1E97"/>
    <w:rsid w:val="00AB36F9"/>
    <w:rsid w:val="00AB38C4"/>
    <w:rsid w:val="00AB79DD"/>
    <w:rsid w:val="00AB7FB5"/>
    <w:rsid w:val="00AC007E"/>
    <w:rsid w:val="00AC5BA8"/>
    <w:rsid w:val="00AD0128"/>
    <w:rsid w:val="00AD1668"/>
    <w:rsid w:val="00AD3EDA"/>
    <w:rsid w:val="00AE141D"/>
    <w:rsid w:val="00AE3269"/>
    <w:rsid w:val="00AE3B38"/>
    <w:rsid w:val="00AE7805"/>
    <w:rsid w:val="00AF5AA4"/>
    <w:rsid w:val="00B007F1"/>
    <w:rsid w:val="00B00CBB"/>
    <w:rsid w:val="00B02978"/>
    <w:rsid w:val="00B02A61"/>
    <w:rsid w:val="00B07AC3"/>
    <w:rsid w:val="00B07F3C"/>
    <w:rsid w:val="00B100EA"/>
    <w:rsid w:val="00B1174B"/>
    <w:rsid w:val="00B16378"/>
    <w:rsid w:val="00B1761E"/>
    <w:rsid w:val="00B2209E"/>
    <w:rsid w:val="00B22836"/>
    <w:rsid w:val="00B2510D"/>
    <w:rsid w:val="00B330F6"/>
    <w:rsid w:val="00B34F1F"/>
    <w:rsid w:val="00B3770E"/>
    <w:rsid w:val="00B42DEB"/>
    <w:rsid w:val="00B4527C"/>
    <w:rsid w:val="00B50F3D"/>
    <w:rsid w:val="00B53108"/>
    <w:rsid w:val="00B5668B"/>
    <w:rsid w:val="00B57C08"/>
    <w:rsid w:val="00B57F0F"/>
    <w:rsid w:val="00B60B3B"/>
    <w:rsid w:val="00B629C9"/>
    <w:rsid w:val="00B642FE"/>
    <w:rsid w:val="00B64CC5"/>
    <w:rsid w:val="00B72B2B"/>
    <w:rsid w:val="00B746D7"/>
    <w:rsid w:val="00B758A5"/>
    <w:rsid w:val="00B75F67"/>
    <w:rsid w:val="00B7638F"/>
    <w:rsid w:val="00B800AF"/>
    <w:rsid w:val="00B8202F"/>
    <w:rsid w:val="00B8273D"/>
    <w:rsid w:val="00B836C2"/>
    <w:rsid w:val="00B83FC8"/>
    <w:rsid w:val="00B86BF0"/>
    <w:rsid w:val="00B909F6"/>
    <w:rsid w:val="00B90D2A"/>
    <w:rsid w:val="00B92714"/>
    <w:rsid w:val="00B93832"/>
    <w:rsid w:val="00B9474C"/>
    <w:rsid w:val="00B95732"/>
    <w:rsid w:val="00B959BC"/>
    <w:rsid w:val="00B97BEA"/>
    <w:rsid w:val="00BA516C"/>
    <w:rsid w:val="00BA51D6"/>
    <w:rsid w:val="00BA7D06"/>
    <w:rsid w:val="00BB0F46"/>
    <w:rsid w:val="00BB21A3"/>
    <w:rsid w:val="00BB4765"/>
    <w:rsid w:val="00BB69BF"/>
    <w:rsid w:val="00BC12C8"/>
    <w:rsid w:val="00BC267C"/>
    <w:rsid w:val="00BC2AAB"/>
    <w:rsid w:val="00BC3601"/>
    <w:rsid w:val="00BD6B35"/>
    <w:rsid w:val="00BE148C"/>
    <w:rsid w:val="00BE1F29"/>
    <w:rsid w:val="00BE2991"/>
    <w:rsid w:val="00BE34A7"/>
    <w:rsid w:val="00BE48D5"/>
    <w:rsid w:val="00BE7933"/>
    <w:rsid w:val="00BF4894"/>
    <w:rsid w:val="00BF585E"/>
    <w:rsid w:val="00BF674A"/>
    <w:rsid w:val="00BF77CC"/>
    <w:rsid w:val="00C034D3"/>
    <w:rsid w:val="00C06272"/>
    <w:rsid w:val="00C145AC"/>
    <w:rsid w:val="00C16A89"/>
    <w:rsid w:val="00C2127A"/>
    <w:rsid w:val="00C24858"/>
    <w:rsid w:val="00C25433"/>
    <w:rsid w:val="00C255E1"/>
    <w:rsid w:val="00C27265"/>
    <w:rsid w:val="00C276C6"/>
    <w:rsid w:val="00C30DE5"/>
    <w:rsid w:val="00C32DF5"/>
    <w:rsid w:val="00C3336C"/>
    <w:rsid w:val="00C348B9"/>
    <w:rsid w:val="00C357E1"/>
    <w:rsid w:val="00C36DFC"/>
    <w:rsid w:val="00C37E2A"/>
    <w:rsid w:val="00C40B3C"/>
    <w:rsid w:val="00C40DCA"/>
    <w:rsid w:val="00C444BC"/>
    <w:rsid w:val="00C47CD0"/>
    <w:rsid w:val="00C50220"/>
    <w:rsid w:val="00C51254"/>
    <w:rsid w:val="00C604FA"/>
    <w:rsid w:val="00C6082B"/>
    <w:rsid w:val="00C63CDD"/>
    <w:rsid w:val="00C7031B"/>
    <w:rsid w:val="00C704A7"/>
    <w:rsid w:val="00C706F0"/>
    <w:rsid w:val="00C73C2E"/>
    <w:rsid w:val="00C754BB"/>
    <w:rsid w:val="00C76AA5"/>
    <w:rsid w:val="00C76C50"/>
    <w:rsid w:val="00C771D0"/>
    <w:rsid w:val="00C80141"/>
    <w:rsid w:val="00C82130"/>
    <w:rsid w:val="00C8603A"/>
    <w:rsid w:val="00C86EA7"/>
    <w:rsid w:val="00C8729A"/>
    <w:rsid w:val="00CA0240"/>
    <w:rsid w:val="00CA1BA1"/>
    <w:rsid w:val="00CA3696"/>
    <w:rsid w:val="00CA3832"/>
    <w:rsid w:val="00CA3D53"/>
    <w:rsid w:val="00CA58A4"/>
    <w:rsid w:val="00CA60C1"/>
    <w:rsid w:val="00CA794B"/>
    <w:rsid w:val="00CB1319"/>
    <w:rsid w:val="00CB13B3"/>
    <w:rsid w:val="00CB36B7"/>
    <w:rsid w:val="00CB5D2A"/>
    <w:rsid w:val="00CB6A68"/>
    <w:rsid w:val="00CC0D9F"/>
    <w:rsid w:val="00CC1673"/>
    <w:rsid w:val="00CC1AAC"/>
    <w:rsid w:val="00CC4967"/>
    <w:rsid w:val="00CC7D6F"/>
    <w:rsid w:val="00CD1417"/>
    <w:rsid w:val="00CF532A"/>
    <w:rsid w:val="00CF5919"/>
    <w:rsid w:val="00CF6C79"/>
    <w:rsid w:val="00CF7600"/>
    <w:rsid w:val="00CF7B2E"/>
    <w:rsid w:val="00D00186"/>
    <w:rsid w:val="00D00BB4"/>
    <w:rsid w:val="00D03CCC"/>
    <w:rsid w:val="00D062E5"/>
    <w:rsid w:val="00D120B5"/>
    <w:rsid w:val="00D1386F"/>
    <w:rsid w:val="00D146C1"/>
    <w:rsid w:val="00D171BB"/>
    <w:rsid w:val="00D221CB"/>
    <w:rsid w:val="00D27A92"/>
    <w:rsid w:val="00D30512"/>
    <w:rsid w:val="00D312BA"/>
    <w:rsid w:val="00D314BA"/>
    <w:rsid w:val="00D32236"/>
    <w:rsid w:val="00D33154"/>
    <w:rsid w:val="00D364AD"/>
    <w:rsid w:val="00D36C65"/>
    <w:rsid w:val="00D434A8"/>
    <w:rsid w:val="00D45A42"/>
    <w:rsid w:val="00D47E3B"/>
    <w:rsid w:val="00D50CEF"/>
    <w:rsid w:val="00D5245D"/>
    <w:rsid w:val="00D53829"/>
    <w:rsid w:val="00D538D4"/>
    <w:rsid w:val="00D613FE"/>
    <w:rsid w:val="00D6709A"/>
    <w:rsid w:val="00D71936"/>
    <w:rsid w:val="00D7365A"/>
    <w:rsid w:val="00D751E8"/>
    <w:rsid w:val="00D762BF"/>
    <w:rsid w:val="00D778D0"/>
    <w:rsid w:val="00D90468"/>
    <w:rsid w:val="00D93928"/>
    <w:rsid w:val="00D96E18"/>
    <w:rsid w:val="00D978FD"/>
    <w:rsid w:val="00D9790D"/>
    <w:rsid w:val="00DA1721"/>
    <w:rsid w:val="00DA17C7"/>
    <w:rsid w:val="00DA251D"/>
    <w:rsid w:val="00DA26F3"/>
    <w:rsid w:val="00DA2AE8"/>
    <w:rsid w:val="00DA36A9"/>
    <w:rsid w:val="00DA64FE"/>
    <w:rsid w:val="00DA6AFA"/>
    <w:rsid w:val="00DA70E2"/>
    <w:rsid w:val="00DB0F23"/>
    <w:rsid w:val="00DB2A9D"/>
    <w:rsid w:val="00DB337F"/>
    <w:rsid w:val="00DB4A04"/>
    <w:rsid w:val="00DB4DA1"/>
    <w:rsid w:val="00DB5FB6"/>
    <w:rsid w:val="00DB7D8E"/>
    <w:rsid w:val="00DC036B"/>
    <w:rsid w:val="00DC0612"/>
    <w:rsid w:val="00DC2400"/>
    <w:rsid w:val="00DC2E77"/>
    <w:rsid w:val="00DC31AE"/>
    <w:rsid w:val="00DC33A1"/>
    <w:rsid w:val="00DC4D4D"/>
    <w:rsid w:val="00DC5292"/>
    <w:rsid w:val="00DC58F9"/>
    <w:rsid w:val="00DC5EF7"/>
    <w:rsid w:val="00DD16FA"/>
    <w:rsid w:val="00DD260B"/>
    <w:rsid w:val="00DD4322"/>
    <w:rsid w:val="00DD6110"/>
    <w:rsid w:val="00DE3F52"/>
    <w:rsid w:val="00DE4202"/>
    <w:rsid w:val="00DE7285"/>
    <w:rsid w:val="00DF2E23"/>
    <w:rsid w:val="00DF34B9"/>
    <w:rsid w:val="00DF404E"/>
    <w:rsid w:val="00DF563A"/>
    <w:rsid w:val="00DF71A5"/>
    <w:rsid w:val="00E02203"/>
    <w:rsid w:val="00E02E37"/>
    <w:rsid w:val="00E02FDF"/>
    <w:rsid w:val="00E0316B"/>
    <w:rsid w:val="00E03503"/>
    <w:rsid w:val="00E1155F"/>
    <w:rsid w:val="00E154A9"/>
    <w:rsid w:val="00E20A02"/>
    <w:rsid w:val="00E24B2F"/>
    <w:rsid w:val="00E2546E"/>
    <w:rsid w:val="00E27AAD"/>
    <w:rsid w:val="00E3498A"/>
    <w:rsid w:val="00E35E13"/>
    <w:rsid w:val="00E37B6E"/>
    <w:rsid w:val="00E4030D"/>
    <w:rsid w:val="00E4090E"/>
    <w:rsid w:val="00E40D32"/>
    <w:rsid w:val="00E436AB"/>
    <w:rsid w:val="00E4592A"/>
    <w:rsid w:val="00E45EA5"/>
    <w:rsid w:val="00E4762A"/>
    <w:rsid w:val="00E527BA"/>
    <w:rsid w:val="00E5444F"/>
    <w:rsid w:val="00E56B73"/>
    <w:rsid w:val="00E5743D"/>
    <w:rsid w:val="00E6092E"/>
    <w:rsid w:val="00E60EE0"/>
    <w:rsid w:val="00E62332"/>
    <w:rsid w:val="00E66454"/>
    <w:rsid w:val="00E6669C"/>
    <w:rsid w:val="00E66F3D"/>
    <w:rsid w:val="00E6734B"/>
    <w:rsid w:val="00E81694"/>
    <w:rsid w:val="00E850A0"/>
    <w:rsid w:val="00E8710D"/>
    <w:rsid w:val="00E9029A"/>
    <w:rsid w:val="00E92507"/>
    <w:rsid w:val="00E92F1E"/>
    <w:rsid w:val="00E9357D"/>
    <w:rsid w:val="00E93DFD"/>
    <w:rsid w:val="00E957EF"/>
    <w:rsid w:val="00E96ADF"/>
    <w:rsid w:val="00EA0F08"/>
    <w:rsid w:val="00EA2254"/>
    <w:rsid w:val="00EA31E6"/>
    <w:rsid w:val="00EA43ED"/>
    <w:rsid w:val="00EA600A"/>
    <w:rsid w:val="00EA7F54"/>
    <w:rsid w:val="00EB498B"/>
    <w:rsid w:val="00EC121B"/>
    <w:rsid w:val="00EC7FF0"/>
    <w:rsid w:val="00ED20BA"/>
    <w:rsid w:val="00ED2837"/>
    <w:rsid w:val="00ED55E8"/>
    <w:rsid w:val="00EE057B"/>
    <w:rsid w:val="00EE2B18"/>
    <w:rsid w:val="00EE486E"/>
    <w:rsid w:val="00EF2328"/>
    <w:rsid w:val="00EF2CF2"/>
    <w:rsid w:val="00EF4F29"/>
    <w:rsid w:val="00F0395E"/>
    <w:rsid w:val="00F05409"/>
    <w:rsid w:val="00F06CE7"/>
    <w:rsid w:val="00F115E8"/>
    <w:rsid w:val="00F126FF"/>
    <w:rsid w:val="00F17C4C"/>
    <w:rsid w:val="00F21CC3"/>
    <w:rsid w:val="00F245EC"/>
    <w:rsid w:val="00F264FB"/>
    <w:rsid w:val="00F27397"/>
    <w:rsid w:val="00F30861"/>
    <w:rsid w:val="00F30FF1"/>
    <w:rsid w:val="00F33AB6"/>
    <w:rsid w:val="00F35AD8"/>
    <w:rsid w:val="00F35E0C"/>
    <w:rsid w:val="00F37EA5"/>
    <w:rsid w:val="00F40E59"/>
    <w:rsid w:val="00F41381"/>
    <w:rsid w:val="00F50A78"/>
    <w:rsid w:val="00F511F7"/>
    <w:rsid w:val="00F51528"/>
    <w:rsid w:val="00F529D7"/>
    <w:rsid w:val="00F53D86"/>
    <w:rsid w:val="00F54751"/>
    <w:rsid w:val="00F55DFC"/>
    <w:rsid w:val="00F5699A"/>
    <w:rsid w:val="00F60CDF"/>
    <w:rsid w:val="00F6236B"/>
    <w:rsid w:val="00F62EB8"/>
    <w:rsid w:val="00F65240"/>
    <w:rsid w:val="00F724CA"/>
    <w:rsid w:val="00F73101"/>
    <w:rsid w:val="00F740D2"/>
    <w:rsid w:val="00F75AD1"/>
    <w:rsid w:val="00F81B33"/>
    <w:rsid w:val="00F8324B"/>
    <w:rsid w:val="00F84684"/>
    <w:rsid w:val="00F86A5B"/>
    <w:rsid w:val="00F870C9"/>
    <w:rsid w:val="00F90083"/>
    <w:rsid w:val="00F911A2"/>
    <w:rsid w:val="00F91DB1"/>
    <w:rsid w:val="00F92031"/>
    <w:rsid w:val="00F92BDC"/>
    <w:rsid w:val="00F94E94"/>
    <w:rsid w:val="00F96DD7"/>
    <w:rsid w:val="00FA024A"/>
    <w:rsid w:val="00FA0A61"/>
    <w:rsid w:val="00FA1012"/>
    <w:rsid w:val="00FA1748"/>
    <w:rsid w:val="00FA344D"/>
    <w:rsid w:val="00FA3984"/>
    <w:rsid w:val="00FA490C"/>
    <w:rsid w:val="00FA652D"/>
    <w:rsid w:val="00FB112B"/>
    <w:rsid w:val="00FB1C37"/>
    <w:rsid w:val="00FB2894"/>
    <w:rsid w:val="00FB3373"/>
    <w:rsid w:val="00FB3A09"/>
    <w:rsid w:val="00FB45C2"/>
    <w:rsid w:val="00FB4F59"/>
    <w:rsid w:val="00FB513E"/>
    <w:rsid w:val="00FC0A49"/>
    <w:rsid w:val="00FC1FE4"/>
    <w:rsid w:val="00FC3FEF"/>
    <w:rsid w:val="00FD01E3"/>
    <w:rsid w:val="00FD0235"/>
    <w:rsid w:val="00FD0406"/>
    <w:rsid w:val="00FD117E"/>
    <w:rsid w:val="00FD1585"/>
    <w:rsid w:val="00FD1E05"/>
    <w:rsid w:val="00FD2D92"/>
    <w:rsid w:val="00FD7012"/>
    <w:rsid w:val="00FE1B27"/>
    <w:rsid w:val="00FE3130"/>
    <w:rsid w:val="00FE33EC"/>
    <w:rsid w:val="00FE41EB"/>
    <w:rsid w:val="00FF02A6"/>
    <w:rsid w:val="00FF2DC9"/>
    <w:rsid w:val="00FF3398"/>
    <w:rsid w:val="00FF4664"/>
    <w:rsid w:val="00FF52DA"/>
    <w:rsid w:val="00FF555D"/>
    <w:rsid w:val="022D250A"/>
    <w:rsid w:val="03B01749"/>
    <w:rsid w:val="04E26964"/>
    <w:rsid w:val="05DF4C7F"/>
    <w:rsid w:val="07636001"/>
    <w:rsid w:val="078063F3"/>
    <w:rsid w:val="098E0D90"/>
    <w:rsid w:val="0AF547C1"/>
    <w:rsid w:val="0CBD4DA7"/>
    <w:rsid w:val="0DC82B7C"/>
    <w:rsid w:val="11BB04FF"/>
    <w:rsid w:val="12186030"/>
    <w:rsid w:val="13806C8C"/>
    <w:rsid w:val="162E3C0A"/>
    <w:rsid w:val="165F3F78"/>
    <w:rsid w:val="17842E88"/>
    <w:rsid w:val="1A664216"/>
    <w:rsid w:val="1AB90451"/>
    <w:rsid w:val="1B0E375A"/>
    <w:rsid w:val="1B7020A5"/>
    <w:rsid w:val="1CBB1BEF"/>
    <w:rsid w:val="21C91279"/>
    <w:rsid w:val="221B4DB0"/>
    <w:rsid w:val="238C6112"/>
    <w:rsid w:val="24EB187F"/>
    <w:rsid w:val="250A48EF"/>
    <w:rsid w:val="28E21BA1"/>
    <w:rsid w:val="2BA23913"/>
    <w:rsid w:val="2D9872C9"/>
    <w:rsid w:val="2DDD3E0B"/>
    <w:rsid w:val="2FDB0F5E"/>
    <w:rsid w:val="314F42DD"/>
    <w:rsid w:val="33BE0A86"/>
    <w:rsid w:val="35102C8B"/>
    <w:rsid w:val="393957B3"/>
    <w:rsid w:val="3C96341D"/>
    <w:rsid w:val="3FCF37EC"/>
    <w:rsid w:val="416B7690"/>
    <w:rsid w:val="42386A23"/>
    <w:rsid w:val="44483FC6"/>
    <w:rsid w:val="452B2BC0"/>
    <w:rsid w:val="46047C6D"/>
    <w:rsid w:val="46965745"/>
    <w:rsid w:val="48E64F8A"/>
    <w:rsid w:val="4992760D"/>
    <w:rsid w:val="4D550207"/>
    <w:rsid w:val="4FAA0E83"/>
    <w:rsid w:val="500C148D"/>
    <w:rsid w:val="58B03779"/>
    <w:rsid w:val="59615458"/>
    <w:rsid w:val="5B0C42D3"/>
    <w:rsid w:val="5CE61957"/>
    <w:rsid w:val="5E4D5AF0"/>
    <w:rsid w:val="5E736016"/>
    <w:rsid w:val="600A62FA"/>
    <w:rsid w:val="608E0A76"/>
    <w:rsid w:val="61767F1C"/>
    <w:rsid w:val="629D2EC2"/>
    <w:rsid w:val="66A10674"/>
    <w:rsid w:val="693C03DB"/>
    <w:rsid w:val="6E1F35CB"/>
    <w:rsid w:val="6E9879FD"/>
    <w:rsid w:val="71531DA0"/>
    <w:rsid w:val="777776D4"/>
    <w:rsid w:val="78B619D1"/>
    <w:rsid w:val="7A51318C"/>
    <w:rsid w:val="7A863485"/>
    <w:rsid w:val="7B4D2521"/>
    <w:rsid w:val="7BC965D5"/>
    <w:rsid w:val="7EBC3C3D"/>
    <w:rsid w:val="7FA54A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nhideWhenUsed="0" w:uiPriority="0" w:semiHidden="0" w:name="caption"/>
    <w:lsdException w:qFormat="1" w:unhideWhenUsed="0" w:uiPriority="0" w:semiHidden="0" w:name="table of figures"/>
    <w:lsdException w:qFormat="1" w:unhideWhenUsed="0" w:uiPriority="0" w:semiHidden="0" w:name="envelope address"/>
    <w:lsdException w:qFormat="1" w:unhideWhenUsed="0" w:uiPriority="0" w:semiHidden="0"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qFormat="1" w:unhideWhenUsed="0" w:uiPriority="0" w:semiHidden="0" w:name="endnote text"/>
    <w:lsdException w:qFormat="1" w:unhideWhenUsed="0" w:uiPriority="0" w:semiHidden="0" w:name="table of authorities"/>
    <w:lsdException w:qFormat="1" w:unhideWhenUsed="0"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sdException w:qFormat="1" w:unhideWhenUsed="0" w:uiPriority="0" w:semiHidden="0" w:name="Closing"/>
    <w:lsdException w:qFormat="1" w:unhideWhenUsed="0" w:uiPriority="0" w:semiHidden="0" w:name="Signature"/>
    <w:lsdException w:qFormat="1" w:uiPriority="1" w:name="Default Paragraph Font"/>
    <w:lsdException w:qFormat="1"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qFormat="1" w:unhideWhenUsed="0" w:uiPriority="0" w:semiHidden="0"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qFormat="1" w:unhideWhenUsed="0" w:uiPriority="0" w:semiHidden="0" w:name="E-mail Signature"/>
    <w:lsdException w:qFormat="1" w:unhideWhenUsed="0" w:uiPriority="0" w:semiHidden="0" w:name="Normal (Web)"/>
    <w:lsdException w:uiPriority="99" w:name="HTML Acronym"/>
    <w:lsdException w:qFormat="1" w:unhideWhenUsed="0" w:uiPriority="0" w:semiHidden="0"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4">
    <w:name w:val="heading 1"/>
    <w:basedOn w:val="1"/>
    <w:next w:val="1"/>
    <w:link w:val="96"/>
    <w:qFormat/>
    <w:uiPriority w:val="0"/>
    <w:pPr>
      <w:keepNext/>
      <w:spacing w:line="440" w:lineRule="exact"/>
      <w:jc w:val="center"/>
      <w:outlineLvl w:val="0"/>
    </w:pPr>
    <w:rPr>
      <w:rFonts w:ascii="宋体" w:hAnsi="宋体"/>
      <w:sz w:val="28"/>
    </w:rPr>
  </w:style>
  <w:style w:type="paragraph" w:styleId="5">
    <w:name w:val="heading 2"/>
    <w:basedOn w:val="1"/>
    <w:next w:val="1"/>
    <w:link w:val="112"/>
    <w:qFormat/>
    <w:uiPriority w:val="0"/>
    <w:pPr>
      <w:keepNext/>
      <w:keepLines/>
      <w:spacing w:before="260" w:after="260" w:line="415" w:lineRule="auto"/>
      <w:outlineLvl w:val="1"/>
    </w:pPr>
    <w:rPr>
      <w:rFonts w:ascii="Cambria" w:hAnsi="Cambria"/>
      <w:b/>
      <w:bCs/>
      <w:sz w:val="32"/>
      <w:szCs w:val="32"/>
    </w:rPr>
  </w:style>
  <w:style w:type="paragraph" w:styleId="6">
    <w:name w:val="heading 3"/>
    <w:basedOn w:val="1"/>
    <w:next w:val="1"/>
    <w:link w:val="113"/>
    <w:qFormat/>
    <w:uiPriority w:val="0"/>
    <w:pPr>
      <w:keepNext/>
      <w:keepLines/>
      <w:spacing w:before="260" w:after="260" w:line="415" w:lineRule="auto"/>
      <w:outlineLvl w:val="2"/>
    </w:pPr>
    <w:rPr>
      <w:b/>
      <w:sz w:val="32"/>
      <w:szCs w:val="32"/>
    </w:rPr>
  </w:style>
  <w:style w:type="paragraph" w:styleId="7">
    <w:name w:val="heading 4"/>
    <w:basedOn w:val="1"/>
    <w:next w:val="1"/>
    <w:link w:val="97"/>
    <w:qFormat/>
    <w:uiPriority w:val="0"/>
    <w:pPr>
      <w:keepNext/>
      <w:keepLines/>
      <w:spacing w:before="280" w:after="290" w:line="372" w:lineRule="auto"/>
      <w:outlineLvl w:val="3"/>
    </w:pPr>
    <w:rPr>
      <w:rFonts w:ascii="Arial" w:hAnsi="Arial" w:eastAsia="黑体"/>
      <w:b/>
      <w:bCs/>
      <w:sz w:val="24"/>
      <w:szCs w:val="28"/>
    </w:rPr>
  </w:style>
  <w:style w:type="paragraph" w:styleId="8">
    <w:name w:val="heading 5"/>
    <w:basedOn w:val="1"/>
    <w:next w:val="1"/>
    <w:link w:val="114"/>
    <w:qFormat/>
    <w:uiPriority w:val="0"/>
    <w:pPr>
      <w:keepNext/>
      <w:keepLines/>
      <w:spacing w:before="280" w:after="290" w:line="374" w:lineRule="auto"/>
      <w:outlineLvl w:val="4"/>
    </w:pPr>
    <w:rPr>
      <w:b/>
      <w:bCs/>
      <w:sz w:val="28"/>
      <w:szCs w:val="28"/>
    </w:rPr>
  </w:style>
  <w:style w:type="paragraph" w:styleId="9">
    <w:name w:val="heading 6"/>
    <w:basedOn w:val="1"/>
    <w:next w:val="1"/>
    <w:link w:val="115"/>
    <w:qFormat/>
    <w:uiPriority w:val="0"/>
    <w:pPr>
      <w:keepNext/>
      <w:keepLines/>
      <w:spacing w:before="240" w:after="64" w:line="319" w:lineRule="auto"/>
      <w:outlineLvl w:val="5"/>
    </w:pPr>
    <w:rPr>
      <w:rFonts w:ascii="Cambria" w:hAnsi="Cambria"/>
      <w:b/>
      <w:bCs/>
      <w:sz w:val="24"/>
      <w:szCs w:val="24"/>
    </w:rPr>
  </w:style>
  <w:style w:type="paragraph" w:styleId="10">
    <w:name w:val="heading 7"/>
    <w:basedOn w:val="1"/>
    <w:next w:val="1"/>
    <w:link w:val="116"/>
    <w:qFormat/>
    <w:uiPriority w:val="0"/>
    <w:pPr>
      <w:keepNext/>
      <w:keepLines/>
      <w:spacing w:before="240" w:after="64" w:line="319" w:lineRule="auto"/>
      <w:outlineLvl w:val="6"/>
    </w:pPr>
    <w:rPr>
      <w:b/>
      <w:bCs/>
      <w:sz w:val="24"/>
      <w:szCs w:val="24"/>
    </w:rPr>
  </w:style>
  <w:style w:type="paragraph" w:styleId="11">
    <w:name w:val="heading 8"/>
    <w:basedOn w:val="1"/>
    <w:next w:val="1"/>
    <w:link w:val="117"/>
    <w:qFormat/>
    <w:uiPriority w:val="0"/>
    <w:pPr>
      <w:keepNext/>
      <w:keepLines/>
      <w:spacing w:before="240" w:after="64" w:line="319" w:lineRule="auto"/>
      <w:outlineLvl w:val="7"/>
    </w:pPr>
    <w:rPr>
      <w:rFonts w:ascii="Cambria" w:hAnsi="Cambria"/>
      <w:sz w:val="24"/>
      <w:szCs w:val="24"/>
    </w:rPr>
  </w:style>
  <w:style w:type="paragraph" w:styleId="12">
    <w:name w:val="heading 9"/>
    <w:basedOn w:val="1"/>
    <w:next w:val="1"/>
    <w:link w:val="118"/>
    <w:qFormat/>
    <w:uiPriority w:val="0"/>
    <w:pPr>
      <w:keepNext/>
      <w:keepLines/>
      <w:spacing w:before="240" w:after="64" w:line="319" w:lineRule="auto"/>
      <w:outlineLvl w:val="8"/>
    </w:pPr>
    <w:rPr>
      <w:rFonts w:ascii="Cambria" w:hAnsi="Cambria"/>
    </w:rPr>
  </w:style>
  <w:style w:type="character" w:default="1" w:styleId="90">
    <w:name w:val="Default Paragraph Font"/>
    <w:semiHidden/>
    <w:unhideWhenUsed/>
    <w:qFormat/>
    <w:uiPriority w:val="1"/>
  </w:style>
  <w:style w:type="table" w:default="1" w:styleId="88">
    <w:name w:val="Normal Table"/>
    <w:semiHidden/>
    <w:unhideWhenUsed/>
    <w:qFormat/>
    <w:uiPriority w:val="99"/>
    <w:pPr>
      <w:keepNext w:val="0"/>
      <w:keepLines w:val="0"/>
      <w:widowControl/>
      <w:suppressLineNumbers w:val="0"/>
      <w:spacing w:before="0" w:beforeAutospacing="0" w:after="0" w:afterAutospacing="0"/>
      <w:ind w:left="0" w:right="0"/>
    </w:pPr>
    <w:rPr>
      <w:rFonts w:ascii="Calibri" w:hAnsi="Calibri" w:eastAsia="宋体" w:cs="Times New Roman"/>
      <w:kern w:val="2"/>
      <w:sz w:val="21"/>
      <w:szCs w:val="22"/>
    </w:rPr>
    <w:tblPr>
      <w:tblCellMar>
        <w:top w:w="0" w:type="dxa"/>
        <w:left w:w="108" w:type="dxa"/>
        <w:bottom w:w="0" w:type="dxa"/>
        <w:right w:w="108" w:type="dxa"/>
      </w:tblCellMar>
    </w:tblPr>
  </w:style>
  <w:style w:type="paragraph" w:styleId="2">
    <w:name w:val="Body Text"/>
    <w:basedOn w:val="1"/>
    <w:link w:val="170"/>
    <w:unhideWhenUsed/>
    <w:qFormat/>
    <w:uiPriority w:val="0"/>
    <w:pPr>
      <w:adjustRightInd w:val="0"/>
      <w:snapToGrid w:val="0"/>
      <w:spacing w:after="120" w:line="360" w:lineRule="auto"/>
    </w:pPr>
  </w:style>
  <w:style w:type="paragraph" w:styleId="3">
    <w:name w:val="macro"/>
    <w:link w:val="178"/>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Times New Roman"/>
      <w:kern w:val="2"/>
      <w:sz w:val="24"/>
      <w:szCs w:val="24"/>
      <w:lang w:val="en-US" w:eastAsia="zh-CN" w:bidi="ar-SA"/>
    </w:rPr>
  </w:style>
  <w:style w:type="paragraph" w:styleId="13">
    <w:name w:val="List 3"/>
    <w:basedOn w:val="1"/>
    <w:qFormat/>
    <w:uiPriority w:val="0"/>
    <w:pPr>
      <w:ind w:left="100" w:leftChars="400" w:hanging="200" w:hangingChars="200"/>
    </w:pPr>
  </w:style>
  <w:style w:type="paragraph" w:styleId="14">
    <w:name w:val="toc 7"/>
    <w:basedOn w:val="1"/>
    <w:next w:val="1"/>
    <w:qFormat/>
    <w:uiPriority w:val="0"/>
    <w:pPr>
      <w:ind w:left="2520" w:leftChars="1200"/>
    </w:pPr>
  </w:style>
  <w:style w:type="paragraph" w:styleId="15">
    <w:name w:val="List Number 2"/>
    <w:basedOn w:val="1"/>
    <w:qFormat/>
    <w:uiPriority w:val="0"/>
    <w:pPr>
      <w:tabs>
        <w:tab w:val="left" w:pos="780"/>
      </w:tabs>
      <w:ind w:left="780" w:hanging="360"/>
    </w:pPr>
  </w:style>
  <w:style w:type="paragraph" w:styleId="16">
    <w:name w:val="table of authorities"/>
    <w:basedOn w:val="1"/>
    <w:next w:val="1"/>
    <w:qFormat/>
    <w:uiPriority w:val="0"/>
    <w:pPr>
      <w:ind w:left="420" w:leftChars="200"/>
    </w:pPr>
  </w:style>
  <w:style w:type="paragraph" w:styleId="17">
    <w:name w:val="Note Heading"/>
    <w:basedOn w:val="1"/>
    <w:next w:val="1"/>
    <w:link w:val="165"/>
    <w:qFormat/>
    <w:uiPriority w:val="0"/>
    <w:pPr>
      <w:jc w:val="center"/>
    </w:pPr>
    <w:rPr>
      <w:szCs w:val="24"/>
    </w:rPr>
  </w:style>
  <w:style w:type="paragraph" w:styleId="18">
    <w:name w:val="List Bullet 4"/>
    <w:basedOn w:val="1"/>
    <w:qFormat/>
    <w:uiPriority w:val="0"/>
    <w:pPr>
      <w:tabs>
        <w:tab w:val="left" w:pos="1620"/>
      </w:tabs>
      <w:ind w:left="1620" w:hanging="360"/>
    </w:pPr>
  </w:style>
  <w:style w:type="paragraph" w:styleId="19">
    <w:name w:val="index 8"/>
    <w:basedOn w:val="1"/>
    <w:next w:val="1"/>
    <w:qFormat/>
    <w:uiPriority w:val="0"/>
    <w:pPr>
      <w:ind w:left="1400" w:leftChars="1400"/>
    </w:pPr>
  </w:style>
  <w:style w:type="paragraph" w:styleId="20">
    <w:name w:val="E-mail Signature"/>
    <w:basedOn w:val="1"/>
    <w:link w:val="184"/>
    <w:qFormat/>
    <w:uiPriority w:val="0"/>
    <w:rPr>
      <w:szCs w:val="24"/>
    </w:rPr>
  </w:style>
  <w:style w:type="paragraph" w:styleId="21">
    <w:name w:val="List Number"/>
    <w:basedOn w:val="1"/>
    <w:qFormat/>
    <w:uiPriority w:val="0"/>
    <w:pPr>
      <w:tabs>
        <w:tab w:val="left" w:pos="360"/>
      </w:tabs>
      <w:ind w:left="360" w:hanging="360"/>
    </w:pPr>
  </w:style>
  <w:style w:type="paragraph" w:styleId="22">
    <w:name w:val="Normal Indent"/>
    <w:basedOn w:val="1"/>
    <w:link w:val="144"/>
    <w:qFormat/>
    <w:uiPriority w:val="0"/>
    <w:pPr>
      <w:ind w:firstLine="420"/>
    </w:pPr>
    <w:rPr>
      <w:szCs w:val="24"/>
    </w:rPr>
  </w:style>
  <w:style w:type="paragraph" w:styleId="23">
    <w:name w:val="caption"/>
    <w:basedOn w:val="1"/>
    <w:next w:val="1"/>
    <w:qFormat/>
    <w:uiPriority w:val="0"/>
    <w:rPr>
      <w:rFonts w:ascii="Cambria" w:hAnsi="Cambria" w:eastAsia="黑体"/>
      <w:sz w:val="20"/>
      <w:szCs w:val="20"/>
    </w:rPr>
  </w:style>
  <w:style w:type="paragraph" w:styleId="24">
    <w:name w:val="index 5"/>
    <w:basedOn w:val="1"/>
    <w:next w:val="1"/>
    <w:qFormat/>
    <w:uiPriority w:val="0"/>
    <w:pPr>
      <w:ind w:left="800" w:leftChars="800"/>
    </w:pPr>
  </w:style>
  <w:style w:type="paragraph" w:styleId="25">
    <w:name w:val="List Bullet"/>
    <w:basedOn w:val="1"/>
    <w:qFormat/>
    <w:uiPriority w:val="0"/>
    <w:pPr>
      <w:tabs>
        <w:tab w:val="left" w:pos="360"/>
      </w:tabs>
      <w:ind w:left="360" w:hanging="360"/>
    </w:pPr>
  </w:style>
  <w:style w:type="paragraph" w:styleId="26">
    <w:name w:val="envelope address"/>
    <w:basedOn w:val="1"/>
    <w:qFormat/>
    <w:uiPriority w:val="0"/>
    <w:pPr>
      <w:snapToGrid w:val="0"/>
      <w:ind w:left="100" w:leftChars="1400"/>
    </w:pPr>
    <w:rPr>
      <w:rFonts w:ascii="Cambria" w:hAnsi="Cambria"/>
      <w:sz w:val="24"/>
    </w:rPr>
  </w:style>
  <w:style w:type="paragraph" w:styleId="27">
    <w:name w:val="Document Map"/>
    <w:basedOn w:val="1"/>
    <w:link w:val="183"/>
    <w:qFormat/>
    <w:uiPriority w:val="0"/>
    <w:rPr>
      <w:rFonts w:ascii="宋体"/>
      <w:sz w:val="18"/>
      <w:szCs w:val="18"/>
    </w:rPr>
  </w:style>
  <w:style w:type="paragraph" w:styleId="28">
    <w:name w:val="toa heading"/>
    <w:basedOn w:val="1"/>
    <w:next w:val="1"/>
    <w:qFormat/>
    <w:uiPriority w:val="0"/>
    <w:pPr>
      <w:spacing w:before="120"/>
    </w:pPr>
    <w:rPr>
      <w:rFonts w:ascii="Cambria" w:hAnsi="Cambria"/>
      <w:sz w:val="24"/>
    </w:rPr>
  </w:style>
  <w:style w:type="paragraph" w:styleId="29">
    <w:name w:val="annotation text"/>
    <w:basedOn w:val="1"/>
    <w:link w:val="98"/>
    <w:qFormat/>
    <w:uiPriority w:val="99"/>
    <w:pPr>
      <w:jc w:val="left"/>
    </w:pPr>
    <w:rPr>
      <w:sz w:val="28"/>
    </w:rPr>
  </w:style>
  <w:style w:type="paragraph" w:styleId="30">
    <w:name w:val="index 6"/>
    <w:basedOn w:val="1"/>
    <w:next w:val="1"/>
    <w:qFormat/>
    <w:uiPriority w:val="0"/>
    <w:pPr>
      <w:ind w:left="1000" w:leftChars="1000"/>
    </w:pPr>
  </w:style>
  <w:style w:type="paragraph" w:styleId="31">
    <w:name w:val="Salutation"/>
    <w:basedOn w:val="1"/>
    <w:next w:val="1"/>
    <w:link w:val="163"/>
    <w:qFormat/>
    <w:uiPriority w:val="0"/>
    <w:rPr>
      <w:szCs w:val="24"/>
    </w:rPr>
  </w:style>
  <w:style w:type="paragraph" w:styleId="32">
    <w:name w:val="Body Text 3"/>
    <w:basedOn w:val="1"/>
    <w:link w:val="182"/>
    <w:qFormat/>
    <w:uiPriority w:val="0"/>
    <w:pPr>
      <w:spacing w:after="120"/>
    </w:pPr>
    <w:rPr>
      <w:sz w:val="16"/>
      <w:szCs w:val="16"/>
    </w:rPr>
  </w:style>
  <w:style w:type="paragraph" w:styleId="33">
    <w:name w:val="Closing"/>
    <w:basedOn w:val="1"/>
    <w:link w:val="162"/>
    <w:qFormat/>
    <w:uiPriority w:val="0"/>
    <w:pPr>
      <w:ind w:left="100" w:leftChars="2100"/>
    </w:pPr>
    <w:rPr>
      <w:szCs w:val="24"/>
    </w:rPr>
  </w:style>
  <w:style w:type="paragraph" w:styleId="34">
    <w:name w:val="List Bullet 3"/>
    <w:basedOn w:val="1"/>
    <w:qFormat/>
    <w:uiPriority w:val="0"/>
    <w:pPr>
      <w:tabs>
        <w:tab w:val="left" w:pos="1200"/>
      </w:tabs>
      <w:ind w:left="1200" w:hanging="360"/>
    </w:pPr>
  </w:style>
  <w:style w:type="paragraph" w:styleId="35">
    <w:name w:val="Body Text Indent"/>
    <w:basedOn w:val="1"/>
    <w:link w:val="161"/>
    <w:qFormat/>
    <w:uiPriority w:val="0"/>
    <w:pPr>
      <w:snapToGrid w:val="0"/>
      <w:spacing w:line="360" w:lineRule="auto"/>
      <w:ind w:firstLine="420" w:firstLineChars="200"/>
    </w:pPr>
    <w:rPr>
      <w:rFonts w:ascii="宋体" w:hAnsi="宋体"/>
      <w:szCs w:val="24"/>
    </w:rPr>
  </w:style>
  <w:style w:type="paragraph" w:styleId="36">
    <w:name w:val="List Number 3"/>
    <w:basedOn w:val="1"/>
    <w:qFormat/>
    <w:uiPriority w:val="0"/>
    <w:pPr>
      <w:tabs>
        <w:tab w:val="left" w:pos="1200"/>
      </w:tabs>
      <w:ind w:left="1200" w:hanging="360"/>
    </w:pPr>
  </w:style>
  <w:style w:type="paragraph" w:styleId="37">
    <w:name w:val="List 2"/>
    <w:basedOn w:val="1"/>
    <w:qFormat/>
    <w:uiPriority w:val="0"/>
    <w:pPr>
      <w:ind w:left="100" w:leftChars="200" w:hanging="200" w:hangingChars="200"/>
    </w:pPr>
  </w:style>
  <w:style w:type="paragraph" w:styleId="38">
    <w:name w:val="List Continue"/>
    <w:basedOn w:val="1"/>
    <w:qFormat/>
    <w:uiPriority w:val="0"/>
    <w:pPr>
      <w:spacing w:after="120"/>
      <w:ind w:left="420" w:leftChars="200"/>
    </w:pPr>
  </w:style>
  <w:style w:type="paragraph" w:styleId="39">
    <w:name w:val="Block Text"/>
    <w:basedOn w:val="1"/>
    <w:qFormat/>
    <w:uiPriority w:val="0"/>
    <w:pPr>
      <w:spacing w:after="120"/>
      <w:ind w:left="1440" w:leftChars="700" w:right="1440" w:rightChars="700"/>
    </w:pPr>
  </w:style>
  <w:style w:type="paragraph" w:styleId="40">
    <w:name w:val="List Bullet 2"/>
    <w:basedOn w:val="1"/>
    <w:qFormat/>
    <w:uiPriority w:val="0"/>
    <w:pPr>
      <w:tabs>
        <w:tab w:val="left" w:pos="780"/>
      </w:tabs>
      <w:ind w:left="780" w:hanging="360"/>
    </w:pPr>
  </w:style>
  <w:style w:type="paragraph" w:styleId="41">
    <w:name w:val="HTML Address"/>
    <w:basedOn w:val="1"/>
    <w:link w:val="181"/>
    <w:qFormat/>
    <w:uiPriority w:val="0"/>
    <w:rPr>
      <w:i/>
      <w:iCs/>
      <w:szCs w:val="24"/>
    </w:rPr>
  </w:style>
  <w:style w:type="paragraph" w:styleId="42">
    <w:name w:val="index 4"/>
    <w:basedOn w:val="1"/>
    <w:next w:val="1"/>
    <w:qFormat/>
    <w:uiPriority w:val="0"/>
    <w:pPr>
      <w:ind w:left="600" w:leftChars="600"/>
    </w:pPr>
  </w:style>
  <w:style w:type="paragraph" w:styleId="43">
    <w:name w:val="toc 5"/>
    <w:basedOn w:val="1"/>
    <w:next w:val="1"/>
    <w:qFormat/>
    <w:uiPriority w:val="0"/>
    <w:pPr>
      <w:ind w:left="1680" w:leftChars="800"/>
    </w:pPr>
  </w:style>
  <w:style w:type="paragraph" w:styleId="44">
    <w:name w:val="toc 3"/>
    <w:basedOn w:val="1"/>
    <w:next w:val="1"/>
    <w:qFormat/>
    <w:uiPriority w:val="0"/>
    <w:pPr>
      <w:ind w:left="840" w:leftChars="400"/>
    </w:pPr>
  </w:style>
  <w:style w:type="paragraph" w:styleId="45">
    <w:name w:val="Plain Text"/>
    <w:basedOn w:val="1"/>
    <w:link w:val="174"/>
    <w:qFormat/>
    <w:uiPriority w:val="0"/>
    <w:rPr>
      <w:rFonts w:ascii="宋体" w:hAnsi="Courier New"/>
      <w:szCs w:val="24"/>
    </w:rPr>
  </w:style>
  <w:style w:type="paragraph" w:styleId="46">
    <w:name w:val="List Bullet 5"/>
    <w:basedOn w:val="1"/>
    <w:qFormat/>
    <w:uiPriority w:val="0"/>
    <w:pPr>
      <w:tabs>
        <w:tab w:val="left" w:pos="2040"/>
      </w:tabs>
      <w:ind w:left="2040" w:hanging="360"/>
    </w:pPr>
  </w:style>
  <w:style w:type="paragraph" w:styleId="47">
    <w:name w:val="List Number 4"/>
    <w:basedOn w:val="1"/>
    <w:qFormat/>
    <w:uiPriority w:val="0"/>
    <w:pPr>
      <w:tabs>
        <w:tab w:val="left" w:pos="1620"/>
      </w:tabs>
      <w:ind w:left="1620" w:hanging="360"/>
    </w:pPr>
  </w:style>
  <w:style w:type="paragraph" w:styleId="48">
    <w:name w:val="toc 8"/>
    <w:basedOn w:val="1"/>
    <w:next w:val="1"/>
    <w:qFormat/>
    <w:uiPriority w:val="0"/>
    <w:pPr>
      <w:ind w:left="2940" w:leftChars="1400"/>
    </w:pPr>
  </w:style>
  <w:style w:type="paragraph" w:styleId="49">
    <w:name w:val="index 3"/>
    <w:basedOn w:val="1"/>
    <w:next w:val="1"/>
    <w:qFormat/>
    <w:uiPriority w:val="0"/>
    <w:pPr>
      <w:ind w:left="400" w:leftChars="400"/>
    </w:pPr>
  </w:style>
  <w:style w:type="paragraph" w:styleId="50">
    <w:name w:val="Date"/>
    <w:basedOn w:val="1"/>
    <w:next w:val="1"/>
    <w:link w:val="176"/>
    <w:qFormat/>
    <w:uiPriority w:val="0"/>
    <w:rPr>
      <w:rFonts w:eastAsia="FangSong_GB2312"/>
      <w:sz w:val="28"/>
      <w:szCs w:val="24"/>
    </w:rPr>
  </w:style>
  <w:style w:type="paragraph" w:styleId="51">
    <w:name w:val="Body Text Indent 2"/>
    <w:basedOn w:val="1"/>
    <w:link w:val="158"/>
    <w:qFormat/>
    <w:uiPriority w:val="0"/>
    <w:pPr>
      <w:snapToGrid w:val="0"/>
      <w:spacing w:line="300" w:lineRule="auto"/>
      <w:ind w:firstLine="480"/>
    </w:pPr>
    <w:rPr>
      <w:rFonts w:ascii="宋体" w:hAnsi="宋体"/>
      <w:sz w:val="24"/>
    </w:rPr>
  </w:style>
  <w:style w:type="paragraph" w:styleId="52">
    <w:name w:val="endnote text"/>
    <w:basedOn w:val="1"/>
    <w:link w:val="169"/>
    <w:qFormat/>
    <w:uiPriority w:val="0"/>
    <w:pPr>
      <w:snapToGrid w:val="0"/>
      <w:jc w:val="left"/>
    </w:pPr>
    <w:rPr>
      <w:szCs w:val="24"/>
    </w:rPr>
  </w:style>
  <w:style w:type="paragraph" w:styleId="53">
    <w:name w:val="List Continue 5"/>
    <w:basedOn w:val="1"/>
    <w:qFormat/>
    <w:uiPriority w:val="0"/>
    <w:pPr>
      <w:spacing w:after="120"/>
      <w:ind w:left="2100" w:leftChars="1000"/>
    </w:pPr>
  </w:style>
  <w:style w:type="paragraph" w:styleId="54">
    <w:name w:val="Balloon Text"/>
    <w:basedOn w:val="1"/>
    <w:link w:val="159"/>
    <w:qFormat/>
    <w:uiPriority w:val="0"/>
    <w:rPr>
      <w:sz w:val="18"/>
      <w:szCs w:val="18"/>
    </w:rPr>
  </w:style>
  <w:style w:type="paragraph" w:styleId="55">
    <w:name w:val="footer"/>
    <w:basedOn w:val="1"/>
    <w:link w:val="172"/>
    <w:qFormat/>
    <w:uiPriority w:val="0"/>
    <w:pPr>
      <w:tabs>
        <w:tab w:val="center" w:pos="4153"/>
        <w:tab w:val="right" w:pos="8306"/>
      </w:tabs>
      <w:snapToGrid w:val="0"/>
      <w:jc w:val="left"/>
    </w:pPr>
    <w:rPr>
      <w:sz w:val="18"/>
      <w:szCs w:val="18"/>
    </w:rPr>
  </w:style>
  <w:style w:type="paragraph" w:styleId="56">
    <w:name w:val="envelope return"/>
    <w:basedOn w:val="1"/>
    <w:qFormat/>
    <w:uiPriority w:val="0"/>
    <w:pPr>
      <w:snapToGrid w:val="0"/>
    </w:pPr>
    <w:rPr>
      <w:rFonts w:ascii="Cambria" w:hAnsi="Cambria"/>
    </w:rPr>
  </w:style>
  <w:style w:type="paragraph" w:styleId="57">
    <w:name w:val="header"/>
    <w:basedOn w:val="1"/>
    <w:link w:val="168"/>
    <w:qFormat/>
    <w:uiPriority w:val="0"/>
    <w:pPr>
      <w:pBdr>
        <w:bottom w:val="single" w:color="auto" w:sz="6" w:space="1"/>
      </w:pBdr>
      <w:tabs>
        <w:tab w:val="center" w:pos="4153"/>
        <w:tab w:val="right" w:pos="8306"/>
      </w:tabs>
      <w:snapToGrid w:val="0"/>
      <w:jc w:val="center"/>
    </w:pPr>
    <w:rPr>
      <w:sz w:val="18"/>
      <w:szCs w:val="20"/>
    </w:rPr>
  </w:style>
  <w:style w:type="paragraph" w:styleId="58">
    <w:name w:val="Signature"/>
    <w:basedOn w:val="1"/>
    <w:link w:val="167"/>
    <w:qFormat/>
    <w:uiPriority w:val="0"/>
    <w:pPr>
      <w:ind w:left="100" w:leftChars="2100"/>
    </w:pPr>
    <w:rPr>
      <w:szCs w:val="24"/>
    </w:rPr>
  </w:style>
  <w:style w:type="paragraph" w:styleId="59">
    <w:name w:val="toc 1"/>
    <w:basedOn w:val="1"/>
    <w:next w:val="1"/>
    <w:qFormat/>
    <w:uiPriority w:val="0"/>
    <w:pPr>
      <w:spacing w:before="120" w:after="120"/>
      <w:jc w:val="left"/>
    </w:pPr>
    <w:rPr>
      <w:rFonts w:ascii="Calibri" w:hAnsi="Calibri"/>
      <w:b/>
      <w:caps/>
      <w:sz w:val="20"/>
      <w:szCs w:val="20"/>
    </w:rPr>
  </w:style>
  <w:style w:type="paragraph" w:styleId="60">
    <w:name w:val="List Continue 4"/>
    <w:basedOn w:val="1"/>
    <w:qFormat/>
    <w:uiPriority w:val="0"/>
    <w:pPr>
      <w:spacing w:after="120"/>
      <w:ind w:left="1680" w:leftChars="800"/>
    </w:pPr>
  </w:style>
  <w:style w:type="paragraph" w:styleId="61">
    <w:name w:val="toc 4"/>
    <w:basedOn w:val="1"/>
    <w:next w:val="1"/>
    <w:qFormat/>
    <w:uiPriority w:val="0"/>
    <w:pPr>
      <w:ind w:left="1260" w:leftChars="600"/>
    </w:pPr>
  </w:style>
  <w:style w:type="paragraph" w:styleId="62">
    <w:name w:val="index heading"/>
    <w:basedOn w:val="1"/>
    <w:next w:val="63"/>
    <w:qFormat/>
    <w:uiPriority w:val="0"/>
    <w:rPr>
      <w:rFonts w:ascii="Cambria" w:hAnsi="Cambria"/>
      <w:b/>
      <w:bCs/>
    </w:rPr>
  </w:style>
  <w:style w:type="paragraph" w:styleId="63">
    <w:name w:val="index 1"/>
    <w:basedOn w:val="1"/>
    <w:next w:val="1"/>
    <w:autoRedefine/>
    <w:unhideWhenUsed/>
    <w:qFormat/>
    <w:uiPriority w:val="0"/>
  </w:style>
  <w:style w:type="paragraph" w:styleId="64">
    <w:name w:val="Subtitle"/>
    <w:basedOn w:val="1"/>
    <w:next w:val="1"/>
    <w:link w:val="166"/>
    <w:qFormat/>
    <w:uiPriority w:val="0"/>
    <w:pPr>
      <w:spacing w:before="240" w:after="60" w:line="312" w:lineRule="auto"/>
      <w:jc w:val="center"/>
      <w:outlineLvl w:val="1"/>
    </w:pPr>
    <w:rPr>
      <w:rFonts w:ascii="Cambria" w:hAnsi="Cambria"/>
      <w:b/>
      <w:bCs/>
      <w:kern w:val="28"/>
      <w:sz w:val="32"/>
      <w:szCs w:val="32"/>
    </w:rPr>
  </w:style>
  <w:style w:type="paragraph" w:styleId="65">
    <w:name w:val="List Number 5"/>
    <w:basedOn w:val="1"/>
    <w:qFormat/>
    <w:uiPriority w:val="0"/>
    <w:pPr>
      <w:tabs>
        <w:tab w:val="left" w:pos="2040"/>
      </w:tabs>
      <w:ind w:left="2040" w:hanging="360"/>
    </w:pPr>
  </w:style>
  <w:style w:type="paragraph" w:styleId="66">
    <w:name w:val="List"/>
    <w:basedOn w:val="1"/>
    <w:qFormat/>
    <w:uiPriority w:val="0"/>
    <w:pPr>
      <w:ind w:left="200" w:hanging="200" w:hangingChars="200"/>
    </w:pPr>
  </w:style>
  <w:style w:type="paragraph" w:styleId="67">
    <w:name w:val="footnote text"/>
    <w:basedOn w:val="1"/>
    <w:link w:val="177"/>
    <w:qFormat/>
    <w:uiPriority w:val="0"/>
    <w:pPr>
      <w:snapToGrid w:val="0"/>
      <w:jc w:val="left"/>
    </w:pPr>
    <w:rPr>
      <w:sz w:val="18"/>
      <w:szCs w:val="18"/>
    </w:rPr>
  </w:style>
  <w:style w:type="paragraph" w:styleId="68">
    <w:name w:val="toc 6"/>
    <w:basedOn w:val="1"/>
    <w:next w:val="1"/>
    <w:qFormat/>
    <w:uiPriority w:val="0"/>
    <w:pPr>
      <w:ind w:left="2100" w:leftChars="1000"/>
    </w:pPr>
  </w:style>
  <w:style w:type="paragraph" w:styleId="69">
    <w:name w:val="List 5"/>
    <w:basedOn w:val="1"/>
    <w:qFormat/>
    <w:uiPriority w:val="0"/>
    <w:pPr>
      <w:ind w:left="100" w:leftChars="800" w:hanging="200" w:hangingChars="200"/>
    </w:pPr>
  </w:style>
  <w:style w:type="paragraph" w:styleId="70">
    <w:name w:val="Body Text Indent 3"/>
    <w:basedOn w:val="1"/>
    <w:link w:val="180"/>
    <w:qFormat/>
    <w:uiPriority w:val="0"/>
    <w:pPr>
      <w:spacing w:after="120"/>
      <w:ind w:left="420" w:leftChars="200"/>
    </w:pPr>
    <w:rPr>
      <w:sz w:val="16"/>
      <w:szCs w:val="16"/>
    </w:rPr>
  </w:style>
  <w:style w:type="paragraph" w:styleId="71">
    <w:name w:val="index 7"/>
    <w:basedOn w:val="1"/>
    <w:next w:val="1"/>
    <w:qFormat/>
    <w:uiPriority w:val="0"/>
    <w:pPr>
      <w:ind w:left="1200" w:leftChars="1200"/>
    </w:pPr>
  </w:style>
  <w:style w:type="paragraph" w:styleId="72">
    <w:name w:val="index 9"/>
    <w:basedOn w:val="1"/>
    <w:next w:val="1"/>
    <w:qFormat/>
    <w:uiPriority w:val="0"/>
    <w:pPr>
      <w:ind w:left="1600" w:leftChars="1600"/>
    </w:pPr>
  </w:style>
  <w:style w:type="paragraph" w:styleId="73">
    <w:name w:val="table of figures"/>
    <w:basedOn w:val="1"/>
    <w:next w:val="1"/>
    <w:qFormat/>
    <w:uiPriority w:val="0"/>
    <w:pPr>
      <w:ind w:left="200" w:leftChars="200" w:hanging="200" w:hangingChars="200"/>
    </w:pPr>
  </w:style>
  <w:style w:type="paragraph" w:styleId="74">
    <w:name w:val="toc 2"/>
    <w:basedOn w:val="1"/>
    <w:next w:val="1"/>
    <w:qFormat/>
    <w:uiPriority w:val="0"/>
    <w:pPr>
      <w:ind w:left="210"/>
      <w:jc w:val="left"/>
    </w:pPr>
    <w:rPr>
      <w:rFonts w:ascii="Calibri" w:hAnsi="Calibri"/>
      <w:smallCaps/>
      <w:sz w:val="20"/>
      <w:szCs w:val="20"/>
    </w:rPr>
  </w:style>
  <w:style w:type="paragraph" w:styleId="75">
    <w:name w:val="toc 9"/>
    <w:basedOn w:val="1"/>
    <w:next w:val="1"/>
    <w:qFormat/>
    <w:uiPriority w:val="0"/>
    <w:pPr>
      <w:ind w:left="3360" w:leftChars="1600"/>
    </w:pPr>
  </w:style>
  <w:style w:type="paragraph" w:styleId="76">
    <w:name w:val="Body Text 2"/>
    <w:basedOn w:val="1"/>
    <w:link w:val="160"/>
    <w:qFormat/>
    <w:uiPriority w:val="0"/>
    <w:pPr>
      <w:spacing w:after="120" w:line="480" w:lineRule="auto"/>
    </w:pPr>
    <w:rPr>
      <w:szCs w:val="24"/>
    </w:rPr>
  </w:style>
  <w:style w:type="paragraph" w:styleId="77">
    <w:name w:val="List 4"/>
    <w:basedOn w:val="1"/>
    <w:qFormat/>
    <w:uiPriority w:val="0"/>
    <w:pPr>
      <w:ind w:left="100" w:leftChars="600" w:hanging="200" w:hangingChars="200"/>
    </w:pPr>
  </w:style>
  <w:style w:type="paragraph" w:styleId="78">
    <w:name w:val="List Continue 2"/>
    <w:basedOn w:val="1"/>
    <w:qFormat/>
    <w:uiPriority w:val="0"/>
    <w:pPr>
      <w:spacing w:after="120"/>
      <w:ind w:left="840" w:leftChars="400"/>
    </w:pPr>
  </w:style>
  <w:style w:type="paragraph" w:styleId="79">
    <w:name w:val="Message Header"/>
    <w:basedOn w:val="1"/>
    <w:link w:val="173"/>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mbria" w:hAnsi="Cambria"/>
      <w:sz w:val="24"/>
      <w:szCs w:val="24"/>
      <w:shd w:val="pct20" w:color="auto" w:fill="auto"/>
    </w:rPr>
  </w:style>
  <w:style w:type="paragraph" w:styleId="80">
    <w:name w:val="HTML Preformatted"/>
    <w:basedOn w:val="1"/>
    <w:link w:val="164"/>
    <w:qFormat/>
    <w:uiPriority w:val="0"/>
    <w:rPr>
      <w:rFonts w:ascii="Courier New" w:hAnsi="Courier New" w:cs="Courier New"/>
      <w:sz w:val="24"/>
      <w:szCs w:val="24"/>
    </w:rPr>
  </w:style>
  <w:style w:type="paragraph" w:styleId="81">
    <w:name w:val="Normal (Web)"/>
    <w:basedOn w:val="1"/>
    <w:link w:val="209"/>
    <w:qFormat/>
    <w:uiPriority w:val="0"/>
    <w:rPr>
      <w:sz w:val="24"/>
    </w:rPr>
  </w:style>
  <w:style w:type="paragraph" w:styleId="82">
    <w:name w:val="List Continue 3"/>
    <w:basedOn w:val="1"/>
    <w:qFormat/>
    <w:uiPriority w:val="0"/>
    <w:pPr>
      <w:spacing w:after="120"/>
      <w:ind w:left="1260" w:leftChars="600"/>
    </w:pPr>
  </w:style>
  <w:style w:type="paragraph" w:styleId="83">
    <w:name w:val="index 2"/>
    <w:basedOn w:val="1"/>
    <w:next w:val="1"/>
    <w:qFormat/>
    <w:uiPriority w:val="0"/>
    <w:pPr>
      <w:ind w:left="200" w:leftChars="200"/>
    </w:pPr>
  </w:style>
  <w:style w:type="paragraph" w:styleId="84">
    <w:name w:val="Title"/>
    <w:basedOn w:val="1"/>
    <w:next w:val="1"/>
    <w:link w:val="175"/>
    <w:qFormat/>
    <w:uiPriority w:val="0"/>
    <w:pPr>
      <w:spacing w:before="240" w:after="60"/>
      <w:jc w:val="center"/>
      <w:outlineLvl w:val="0"/>
    </w:pPr>
    <w:rPr>
      <w:rFonts w:ascii="Cambria" w:hAnsi="Cambria"/>
      <w:b/>
      <w:bCs/>
      <w:sz w:val="32"/>
      <w:szCs w:val="32"/>
    </w:rPr>
  </w:style>
  <w:style w:type="paragraph" w:styleId="85">
    <w:name w:val="annotation subject"/>
    <w:basedOn w:val="29"/>
    <w:next w:val="29"/>
    <w:link w:val="185"/>
    <w:qFormat/>
    <w:uiPriority w:val="0"/>
    <w:rPr>
      <w:b/>
      <w:bCs/>
      <w:sz w:val="21"/>
      <w:szCs w:val="24"/>
    </w:rPr>
  </w:style>
  <w:style w:type="paragraph" w:styleId="86">
    <w:name w:val="Body Text First Indent"/>
    <w:basedOn w:val="2"/>
    <w:link w:val="171"/>
    <w:qFormat/>
    <w:uiPriority w:val="0"/>
    <w:pPr>
      <w:ind w:firstLine="420" w:firstLineChars="100"/>
    </w:pPr>
    <w:rPr>
      <w:szCs w:val="24"/>
    </w:rPr>
  </w:style>
  <w:style w:type="paragraph" w:styleId="87">
    <w:name w:val="Body Text First Indent 2"/>
    <w:basedOn w:val="35"/>
    <w:link w:val="179"/>
    <w:qFormat/>
    <w:uiPriority w:val="0"/>
    <w:pPr>
      <w:snapToGrid/>
      <w:spacing w:after="120" w:line="240" w:lineRule="auto"/>
      <w:ind w:left="420" w:leftChars="200"/>
    </w:pPr>
  </w:style>
  <w:style w:type="table" w:styleId="89">
    <w:name w:val="Table Grid"/>
    <w:basedOn w:val="8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1">
    <w:name w:val="Strong"/>
    <w:qFormat/>
    <w:uiPriority w:val="0"/>
    <w:rPr>
      <w:b/>
    </w:rPr>
  </w:style>
  <w:style w:type="character" w:styleId="92">
    <w:name w:val="page number"/>
    <w:basedOn w:val="90"/>
    <w:qFormat/>
    <w:uiPriority w:val="0"/>
  </w:style>
  <w:style w:type="character" w:styleId="93">
    <w:name w:val="FollowedHyperlink"/>
    <w:basedOn w:val="90"/>
    <w:unhideWhenUsed/>
    <w:qFormat/>
    <w:uiPriority w:val="99"/>
    <w:rPr>
      <w:color w:val="800080"/>
      <w:u w:val="none"/>
    </w:rPr>
  </w:style>
  <w:style w:type="character" w:styleId="94">
    <w:name w:val="Hyperlink"/>
    <w:qFormat/>
    <w:uiPriority w:val="0"/>
    <w:rPr>
      <w:rFonts w:hint="default" w:ascii="Times New Roman"/>
      <w:color w:val="0000FF"/>
      <w:u w:val="single"/>
    </w:rPr>
  </w:style>
  <w:style w:type="character" w:styleId="95">
    <w:name w:val="annotation reference"/>
    <w:unhideWhenUsed/>
    <w:qFormat/>
    <w:uiPriority w:val="99"/>
    <w:rPr>
      <w:sz w:val="21"/>
      <w:szCs w:val="21"/>
    </w:rPr>
  </w:style>
  <w:style w:type="character" w:customStyle="1" w:styleId="96">
    <w:name w:val="标题 1 Char"/>
    <w:basedOn w:val="90"/>
    <w:link w:val="4"/>
    <w:qFormat/>
    <w:uiPriority w:val="0"/>
    <w:rPr>
      <w:rFonts w:ascii="宋体" w:hAnsi="宋体"/>
      <w:kern w:val="2"/>
      <w:sz w:val="28"/>
    </w:rPr>
  </w:style>
  <w:style w:type="character" w:customStyle="1" w:styleId="97">
    <w:name w:val="标题 4 Char"/>
    <w:basedOn w:val="90"/>
    <w:link w:val="7"/>
    <w:qFormat/>
    <w:uiPriority w:val="0"/>
    <w:rPr>
      <w:rFonts w:ascii="Arial" w:hAnsi="Arial" w:eastAsia="黑体"/>
      <w:b/>
      <w:bCs/>
      <w:kern w:val="2"/>
      <w:sz w:val="24"/>
      <w:szCs w:val="28"/>
    </w:rPr>
  </w:style>
  <w:style w:type="character" w:customStyle="1" w:styleId="98">
    <w:name w:val="批注文字 Char"/>
    <w:basedOn w:val="90"/>
    <w:link w:val="29"/>
    <w:qFormat/>
    <w:uiPriority w:val="99"/>
    <w:rPr>
      <w:kern w:val="2"/>
      <w:sz w:val="28"/>
    </w:rPr>
  </w:style>
  <w:style w:type="character" w:customStyle="1" w:styleId="99">
    <w:name w:val="批注文字 字符"/>
    <w:qFormat/>
    <w:uiPriority w:val="0"/>
    <w:rPr>
      <w:kern w:val="2"/>
      <w:sz w:val="28"/>
    </w:rPr>
  </w:style>
  <w:style w:type="paragraph" w:customStyle="1" w:styleId="100">
    <w:name w:val="样式 (中文) 仿宋_GB2312 四号 行距: 多倍行距 1.4 字行"/>
    <w:basedOn w:val="1"/>
    <w:qFormat/>
    <w:uiPriority w:val="0"/>
    <w:pPr>
      <w:snapToGrid w:val="0"/>
      <w:spacing w:line="336" w:lineRule="auto"/>
      <w:ind w:firstLine="480" w:firstLineChars="200"/>
    </w:pPr>
    <w:rPr>
      <w:rFonts w:eastAsia="FangSong_GB2312"/>
      <w:color w:val="000000"/>
      <w:sz w:val="24"/>
      <w:szCs w:val="24"/>
    </w:rPr>
  </w:style>
  <w:style w:type="paragraph" w:customStyle="1" w:styleId="101">
    <w:name w:val="列出段落1"/>
    <w:basedOn w:val="1"/>
    <w:qFormat/>
    <w:uiPriority w:val="0"/>
    <w:pPr>
      <w:widowControl/>
      <w:adjustRightInd w:val="0"/>
      <w:snapToGrid w:val="0"/>
      <w:spacing w:after="200"/>
      <w:ind w:firstLine="420" w:firstLineChars="200"/>
      <w:jc w:val="left"/>
    </w:pPr>
    <w:rPr>
      <w:rFonts w:ascii="Tahoma" w:hAnsi="Tahoma" w:eastAsia="微软雅黑"/>
      <w:kern w:val="0"/>
      <w:sz w:val="22"/>
      <w:szCs w:val="22"/>
    </w:rPr>
  </w:style>
  <w:style w:type="paragraph" w:customStyle="1" w:styleId="102">
    <w:name w:val="首行缩进"/>
    <w:basedOn w:val="1"/>
    <w:qFormat/>
    <w:uiPriority w:val="0"/>
    <w:pPr>
      <w:spacing w:line="360" w:lineRule="auto"/>
      <w:ind w:firstLine="480" w:firstLineChars="200"/>
    </w:pPr>
    <w:rPr>
      <w:sz w:val="24"/>
    </w:rPr>
  </w:style>
  <w:style w:type="paragraph" w:customStyle="1" w:styleId="103">
    <w:name w:val="常用正文样式"/>
    <w:basedOn w:val="1"/>
    <w:link w:val="104"/>
    <w:qFormat/>
    <w:uiPriority w:val="0"/>
    <w:pPr>
      <w:spacing w:line="360" w:lineRule="auto"/>
      <w:ind w:firstLine="480" w:firstLineChars="200"/>
    </w:pPr>
    <w:rPr>
      <w:rFonts w:ascii="宋体" w:hAnsi="宋体" w:eastAsia="FangSong_GB2312"/>
      <w:bCs/>
      <w:kern w:val="28"/>
      <w:sz w:val="24"/>
    </w:rPr>
  </w:style>
  <w:style w:type="character" w:customStyle="1" w:styleId="104">
    <w:name w:val="常用正文样式 Char1"/>
    <w:link w:val="103"/>
    <w:qFormat/>
    <w:uiPriority w:val="0"/>
    <w:rPr>
      <w:rFonts w:ascii="宋体" w:hAnsi="宋体" w:eastAsia="FangSong_GB2312"/>
      <w:bCs/>
      <w:kern w:val="28"/>
      <w:sz w:val="24"/>
    </w:rPr>
  </w:style>
  <w:style w:type="paragraph" w:customStyle="1" w:styleId="105">
    <w:name w:val="正文段落"/>
    <w:basedOn w:val="1"/>
    <w:qFormat/>
    <w:uiPriority w:val="0"/>
    <w:pPr>
      <w:autoSpaceDE w:val="0"/>
      <w:autoSpaceDN w:val="0"/>
      <w:adjustRightInd w:val="0"/>
      <w:spacing w:line="500" w:lineRule="exact"/>
      <w:ind w:firstLine="200" w:firstLineChars="200"/>
      <w:textAlignment w:val="baseline"/>
    </w:pPr>
    <w:rPr>
      <w:rFonts w:ascii="宋体" w:hAnsi="Tms Rmn"/>
      <w:kern w:val="0"/>
      <w:sz w:val="28"/>
      <w:szCs w:val="28"/>
    </w:rPr>
  </w:style>
  <w:style w:type="paragraph" w:customStyle="1" w:styleId="106">
    <w:name w:val="_Style 2"/>
    <w:basedOn w:val="1"/>
    <w:qFormat/>
    <w:uiPriority w:val="34"/>
    <w:pPr>
      <w:ind w:firstLine="420" w:firstLineChars="200"/>
    </w:pPr>
  </w:style>
  <w:style w:type="paragraph" w:customStyle="1" w:styleId="107">
    <w:name w:val="样式 首行缩进 + 四号 首行缩进:  2 字符 行距: 单倍行距"/>
    <w:basedOn w:val="102"/>
    <w:qFormat/>
    <w:uiPriority w:val="0"/>
    <w:pPr>
      <w:snapToGrid w:val="0"/>
      <w:ind w:firstLine="562"/>
    </w:pPr>
    <w:rPr>
      <w:rFonts w:ascii="FangSong_GB2312" w:eastAsia="FangSong_GB2312" w:cs="宋体"/>
      <w:b/>
      <w:sz w:val="28"/>
    </w:rPr>
  </w:style>
  <w:style w:type="paragraph" w:customStyle="1" w:styleId="108">
    <w:name w:val="Default"/>
    <w:qFormat/>
    <w:uiPriority w:val="0"/>
    <w:pPr>
      <w:widowControl w:val="0"/>
      <w:autoSpaceDE w:val="0"/>
      <w:autoSpaceDN w:val="0"/>
      <w:adjustRightInd w:val="0"/>
    </w:pPr>
    <w:rPr>
      <w:rFonts w:ascii="..ì." w:hAnsi="Times New Roman" w:eastAsia="..ì." w:cs="..ì."/>
      <w:color w:val="000000"/>
      <w:sz w:val="24"/>
      <w:szCs w:val="24"/>
      <w:lang w:val="en-US" w:eastAsia="zh-CN" w:bidi="ar-SA"/>
    </w:rPr>
  </w:style>
  <w:style w:type="paragraph" w:customStyle="1" w:styleId="109">
    <w:name w:val="Table Paragraph"/>
    <w:basedOn w:val="1"/>
    <w:qFormat/>
    <w:uiPriority w:val="0"/>
    <w:pPr>
      <w:autoSpaceDE w:val="0"/>
      <w:autoSpaceDN w:val="0"/>
      <w:adjustRightInd w:val="0"/>
      <w:jc w:val="left"/>
    </w:pPr>
    <w:rPr>
      <w:kern w:val="0"/>
      <w:sz w:val="24"/>
      <w:szCs w:val="24"/>
    </w:rPr>
  </w:style>
  <w:style w:type="paragraph" w:customStyle="1" w:styleId="110">
    <w:name w:val="列出段落2"/>
    <w:basedOn w:val="1"/>
    <w:qFormat/>
    <w:uiPriority w:val="0"/>
    <w:pPr>
      <w:ind w:firstLine="420" w:firstLineChars="200"/>
    </w:pPr>
  </w:style>
  <w:style w:type="paragraph" w:customStyle="1" w:styleId="111">
    <w:name w:val="正文01"/>
    <w:basedOn w:val="1"/>
    <w:qFormat/>
    <w:uiPriority w:val="0"/>
    <w:pPr>
      <w:spacing w:before="40" w:line="420" w:lineRule="exact"/>
      <w:ind w:firstLine="200" w:firstLineChars="200"/>
    </w:pPr>
    <w:rPr>
      <w:bCs/>
      <w:sz w:val="24"/>
    </w:rPr>
  </w:style>
  <w:style w:type="character" w:customStyle="1" w:styleId="112">
    <w:name w:val="标题 2 Char"/>
    <w:basedOn w:val="90"/>
    <w:link w:val="5"/>
    <w:qFormat/>
    <w:uiPriority w:val="0"/>
    <w:rPr>
      <w:rFonts w:ascii="Cambria" w:hAnsi="Cambria"/>
      <w:b/>
      <w:bCs/>
      <w:kern w:val="2"/>
      <w:sz w:val="32"/>
      <w:szCs w:val="32"/>
    </w:rPr>
  </w:style>
  <w:style w:type="character" w:customStyle="1" w:styleId="113">
    <w:name w:val="标题 3 Char"/>
    <w:basedOn w:val="90"/>
    <w:link w:val="6"/>
    <w:qFormat/>
    <w:uiPriority w:val="0"/>
    <w:rPr>
      <w:b/>
      <w:kern w:val="2"/>
      <w:sz w:val="32"/>
      <w:szCs w:val="32"/>
    </w:rPr>
  </w:style>
  <w:style w:type="character" w:customStyle="1" w:styleId="114">
    <w:name w:val="标题 5 Char"/>
    <w:basedOn w:val="90"/>
    <w:link w:val="8"/>
    <w:qFormat/>
    <w:uiPriority w:val="0"/>
    <w:rPr>
      <w:b/>
      <w:bCs/>
      <w:kern w:val="2"/>
      <w:sz w:val="28"/>
      <w:szCs w:val="28"/>
    </w:rPr>
  </w:style>
  <w:style w:type="character" w:customStyle="1" w:styleId="115">
    <w:name w:val="标题 6 Char"/>
    <w:basedOn w:val="90"/>
    <w:link w:val="9"/>
    <w:qFormat/>
    <w:uiPriority w:val="0"/>
    <w:rPr>
      <w:rFonts w:ascii="Cambria" w:hAnsi="Cambria"/>
      <w:b/>
      <w:bCs/>
      <w:kern w:val="2"/>
      <w:sz w:val="24"/>
      <w:szCs w:val="24"/>
    </w:rPr>
  </w:style>
  <w:style w:type="character" w:customStyle="1" w:styleId="116">
    <w:name w:val="标题 7 Char"/>
    <w:basedOn w:val="90"/>
    <w:link w:val="10"/>
    <w:qFormat/>
    <w:uiPriority w:val="0"/>
    <w:rPr>
      <w:b/>
      <w:bCs/>
      <w:kern w:val="2"/>
      <w:sz w:val="24"/>
      <w:szCs w:val="24"/>
    </w:rPr>
  </w:style>
  <w:style w:type="character" w:customStyle="1" w:styleId="117">
    <w:name w:val="标题 8 Char"/>
    <w:basedOn w:val="90"/>
    <w:link w:val="11"/>
    <w:qFormat/>
    <w:uiPriority w:val="0"/>
    <w:rPr>
      <w:rFonts w:ascii="Cambria" w:hAnsi="Cambria"/>
      <w:kern w:val="2"/>
      <w:sz w:val="24"/>
      <w:szCs w:val="24"/>
    </w:rPr>
  </w:style>
  <w:style w:type="character" w:customStyle="1" w:styleId="118">
    <w:name w:val="标题 9 Char"/>
    <w:basedOn w:val="90"/>
    <w:link w:val="12"/>
    <w:qFormat/>
    <w:uiPriority w:val="0"/>
    <w:rPr>
      <w:rFonts w:ascii="Cambria" w:hAnsi="Cambria"/>
      <w:kern w:val="2"/>
      <w:sz w:val="21"/>
      <w:szCs w:val="21"/>
    </w:rPr>
  </w:style>
  <w:style w:type="character" w:customStyle="1" w:styleId="119">
    <w:name w:val="引用 Char"/>
    <w:qFormat/>
    <w:uiPriority w:val="0"/>
    <w:rPr>
      <w:i/>
      <w:iCs/>
      <w:color w:val="000000"/>
      <w:kern w:val="2"/>
      <w:sz w:val="21"/>
      <w:szCs w:val="24"/>
    </w:rPr>
  </w:style>
  <w:style w:type="paragraph" w:styleId="120">
    <w:name w:val="Quote"/>
    <w:basedOn w:val="1"/>
    <w:next w:val="1"/>
    <w:link w:val="198"/>
    <w:qFormat/>
    <w:uiPriority w:val="0"/>
    <w:rPr>
      <w:i/>
      <w:iCs/>
      <w:color w:val="000000"/>
      <w:szCs w:val="24"/>
    </w:rPr>
  </w:style>
  <w:style w:type="character" w:customStyle="1" w:styleId="121">
    <w:name w:val="正文首行缩进 2 Char"/>
    <w:basedOn w:val="122"/>
    <w:link w:val="87"/>
    <w:qFormat/>
    <w:uiPriority w:val="0"/>
  </w:style>
  <w:style w:type="character" w:customStyle="1" w:styleId="122">
    <w:name w:val="正文文本缩进 Char"/>
    <w:link w:val="35"/>
    <w:qFormat/>
    <w:uiPriority w:val="0"/>
    <w:rPr>
      <w:rFonts w:ascii="宋体" w:hAnsi="宋体"/>
      <w:kern w:val="2"/>
      <w:sz w:val="21"/>
      <w:szCs w:val="24"/>
    </w:rPr>
  </w:style>
  <w:style w:type="character" w:customStyle="1" w:styleId="123">
    <w:name w:val="电子邮件签名 Char"/>
    <w:link w:val="20"/>
    <w:qFormat/>
    <w:uiPriority w:val="0"/>
    <w:rPr>
      <w:kern w:val="2"/>
      <w:sz w:val="21"/>
      <w:szCs w:val="24"/>
    </w:rPr>
  </w:style>
  <w:style w:type="character" w:customStyle="1" w:styleId="124">
    <w:name w:val="脚注文本 Char"/>
    <w:link w:val="67"/>
    <w:qFormat/>
    <w:uiPriority w:val="0"/>
    <w:rPr>
      <w:kern w:val="2"/>
      <w:sz w:val="18"/>
      <w:szCs w:val="18"/>
    </w:rPr>
  </w:style>
  <w:style w:type="character" w:customStyle="1" w:styleId="125">
    <w:name w:val="表格标题新 Char"/>
    <w:link w:val="126"/>
    <w:qFormat/>
    <w:uiPriority w:val="0"/>
    <w:rPr>
      <w:rFonts w:ascii="FangSong_GB2312" w:eastAsia="黑体"/>
      <w:b/>
      <w:spacing w:val="4"/>
      <w:sz w:val="24"/>
      <w:szCs w:val="24"/>
    </w:rPr>
  </w:style>
  <w:style w:type="paragraph" w:customStyle="1" w:styleId="126">
    <w:name w:val="表格标题新"/>
    <w:basedOn w:val="127"/>
    <w:link w:val="125"/>
    <w:qFormat/>
    <w:uiPriority w:val="0"/>
    <w:pPr>
      <w:tabs>
        <w:tab w:val="left" w:pos="0"/>
      </w:tabs>
      <w:spacing w:beforeLines="50"/>
      <w:ind w:firstLine="562"/>
    </w:pPr>
    <w:rPr>
      <w:rFonts w:eastAsia="黑体"/>
      <w:b/>
      <w:kern w:val="0"/>
    </w:rPr>
  </w:style>
  <w:style w:type="paragraph" w:customStyle="1" w:styleId="127">
    <w:name w:val="表格内文字"/>
    <w:basedOn w:val="1"/>
    <w:link w:val="142"/>
    <w:qFormat/>
    <w:uiPriority w:val="0"/>
    <w:pPr>
      <w:tabs>
        <w:tab w:val="left" w:pos="0"/>
      </w:tabs>
      <w:adjustRightInd w:val="0"/>
      <w:snapToGrid w:val="0"/>
      <w:jc w:val="center"/>
    </w:pPr>
    <w:rPr>
      <w:rFonts w:ascii="FangSong_GB2312" w:eastAsia="FangSong_GB2312"/>
      <w:spacing w:val="4"/>
      <w:kern w:val="18"/>
      <w:sz w:val="24"/>
      <w:szCs w:val="24"/>
    </w:rPr>
  </w:style>
  <w:style w:type="character" w:customStyle="1" w:styleId="128">
    <w:name w:val="正文首行缩进 Char"/>
    <w:basedOn w:val="129"/>
    <w:link w:val="86"/>
    <w:qFormat/>
    <w:uiPriority w:val="0"/>
  </w:style>
  <w:style w:type="character" w:customStyle="1" w:styleId="129">
    <w:name w:val="正文文本 Char"/>
    <w:qFormat/>
    <w:uiPriority w:val="0"/>
    <w:rPr>
      <w:kern w:val="2"/>
      <w:sz w:val="21"/>
      <w:szCs w:val="24"/>
    </w:rPr>
  </w:style>
  <w:style w:type="character" w:customStyle="1" w:styleId="130">
    <w:name w:val="宏文本 Char"/>
    <w:link w:val="3"/>
    <w:qFormat/>
    <w:uiPriority w:val="0"/>
    <w:rPr>
      <w:rFonts w:ascii="Courier New" w:hAnsi="Courier New"/>
      <w:kern w:val="2"/>
      <w:sz w:val="24"/>
      <w:szCs w:val="24"/>
    </w:rPr>
  </w:style>
  <w:style w:type="character" w:customStyle="1" w:styleId="131">
    <w:name w:val="页眉 Char"/>
    <w:link w:val="57"/>
    <w:qFormat/>
    <w:uiPriority w:val="0"/>
    <w:rPr>
      <w:kern w:val="2"/>
      <w:sz w:val="18"/>
    </w:rPr>
  </w:style>
  <w:style w:type="character" w:customStyle="1" w:styleId="132">
    <w:name w:val="正文文本 3 Char"/>
    <w:link w:val="32"/>
    <w:qFormat/>
    <w:uiPriority w:val="0"/>
    <w:rPr>
      <w:kern w:val="2"/>
      <w:sz w:val="16"/>
      <w:szCs w:val="16"/>
    </w:rPr>
  </w:style>
  <w:style w:type="character" w:customStyle="1" w:styleId="133">
    <w:name w:val="称呼 Char"/>
    <w:link w:val="31"/>
    <w:qFormat/>
    <w:uiPriority w:val="0"/>
    <w:rPr>
      <w:kern w:val="2"/>
      <w:sz w:val="21"/>
      <w:szCs w:val="24"/>
    </w:rPr>
  </w:style>
  <w:style w:type="character" w:customStyle="1" w:styleId="134">
    <w:name w:val="纯文本 Char"/>
    <w:link w:val="45"/>
    <w:qFormat/>
    <w:uiPriority w:val="0"/>
    <w:rPr>
      <w:rFonts w:ascii="宋体" w:hAnsi="Courier New"/>
      <w:kern w:val="2"/>
      <w:sz w:val="21"/>
      <w:szCs w:val="24"/>
    </w:rPr>
  </w:style>
  <w:style w:type="character" w:customStyle="1" w:styleId="135">
    <w:name w:val="正文文本 2 Char"/>
    <w:link w:val="76"/>
    <w:qFormat/>
    <w:uiPriority w:val="0"/>
    <w:rPr>
      <w:kern w:val="2"/>
      <w:sz w:val="21"/>
      <w:szCs w:val="24"/>
    </w:rPr>
  </w:style>
  <w:style w:type="character" w:customStyle="1" w:styleId="136">
    <w:name w:val="明显引用 Char"/>
    <w:qFormat/>
    <w:uiPriority w:val="0"/>
    <w:rPr>
      <w:b/>
      <w:bCs/>
      <w:i/>
      <w:iCs/>
      <w:color w:val="4F81BD"/>
      <w:kern w:val="2"/>
      <w:sz w:val="21"/>
      <w:szCs w:val="24"/>
    </w:rPr>
  </w:style>
  <w:style w:type="paragraph" w:styleId="137">
    <w:name w:val="Intense Quote"/>
    <w:basedOn w:val="1"/>
    <w:next w:val="1"/>
    <w:link w:val="196"/>
    <w:qFormat/>
    <w:uiPriority w:val="0"/>
    <w:pPr>
      <w:pBdr>
        <w:bottom w:val="single" w:color="4F81BD" w:sz="4" w:space="4"/>
      </w:pBdr>
      <w:spacing w:before="200" w:after="280"/>
      <w:ind w:left="936" w:right="936"/>
    </w:pPr>
    <w:rPr>
      <w:b/>
      <w:bCs/>
      <w:i/>
      <w:iCs/>
      <w:color w:val="4F81BD"/>
      <w:szCs w:val="24"/>
    </w:rPr>
  </w:style>
  <w:style w:type="character" w:customStyle="1" w:styleId="138">
    <w:name w:val="样式1 Char"/>
    <w:link w:val="139"/>
    <w:qFormat/>
    <w:uiPriority w:val="0"/>
    <w:rPr>
      <w:kern w:val="2"/>
      <w:sz w:val="28"/>
      <w:szCs w:val="24"/>
    </w:rPr>
  </w:style>
  <w:style w:type="paragraph" w:customStyle="1" w:styleId="139">
    <w:name w:val="样式1"/>
    <w:basedOn w:val="1"/>
    <w:link w:val="138"/>
    <w:qFormat/>
    <w:uiPriority w:val="0"/>
    <w:pPr>
      <w:adjustRightInd w:val="0"/>
      <w:spacing w:line="480" w:lineRule="exact"/>
      <w:ind w:firstLine="567"/>
    </w:pPr>
    <w:rPr>
      <w:sz w:val="28"/>
      <w:szCs w:val="24"/>
    </w:rPr>
  </w:style>
  <w:style w:type="character" w:customStyle="1" w:styleId="140">
    <w:name w:val="批注框文本 Char"/>
    <w:link w:val="54"/>
    <w:qFormat/>
    <w:uiPriority w:val="0"/>
    <w:rPr>
      <w:kern w:val="2"/>
      <w:sz w:val="18"/>
      <w:szCs w:val="18"/>
    </w:rPr>
  </w:style>
  <w:style w:type="character" w:customStyle="1" w:styleId="141">
    <w:name w:val="注释标题 Char"/>
    <w:link w:val="17"/>
    <w:qFormat/>
    <w:uiPriority w:val="0"/>
    <w:rPr>
      <w:kern w:val="2"/>
      <w:sz w:val="21"/>
      <w:szCs w:val="24"/>
    </w:rPr>
  </w:style>
  <w:style w:type="character" w:customStyle="1" w:styleId="142">
    <w:name w:val="表格内文字 Char"/>
    <w:link w:val="127"/>
    <w:qFormat/>
    <w:uiPriority w:val="0"/>
    <w:rPr>
      <w:rFonts w:ascii="FangSong_GB2312" w:eastAsia="FangSong_GB2312"/>
      <w:spacing w:val="4"/>
      <w:kern w:val="18"/>
      <w:sz w:val="24"/>
      <w:szCs w:val="24"/>
    </w:rPr>
  </w:style>
  <w:style w:type="character" w:customStyle="1" w:styleId="143">
    <w:name w:val="签名 Char"/>
    <w:link w:val="58"/>
    <w:qFormat/>
    <w:uiPriority w:val="0"/>
    <w:rPr>
      <w:kern w:val="2"/>
      <w:sz w:val="21"/>
      <w:szCs w:val="24"/>
    </w:rPr>
  </w:style>
  <w:style w:type="character" w:customStyle="1" w:styleId="144">
    <w:name w:val="正文缩进 Char"/>
    <w:link w:val="22"/>
    <w:qFormat/>
    <w:uiPriority w:val="0"/>
    <w:rPr>
      <w:kern w:val="2"/>
      <w:sz w:val="21"/>
      <w:szCs w:val="24"/>
    </w:rPr>
  </w:style>
  <w:style w:type="character" w:customStyle="1" w:styleId="145">
    <w:name w:val="信息标题 Char"/>
    <w:link w:val="79"/>
    <w:qFormat/>
    <w:uiPriority w:val="0"/>
    <w:rPr>
      <w:rFonts w:ascii="Cambria" w:hAnsi="Cambria"/>
      <w:kern w:val="2"/>
      <w:sz w:val="24"/>
      <w:szCs w:val="24"/>
      <w:shd w:val="pct20" w:color="auto" w:fill="auto"/>
    </w:rPr>
  </w:style>
  <w:style w:type="character" w:customStyle="1" w:styleId="146">
    <w:name w:val="结束语 Char"/>
    <w:link w:val="33"/>
    <w:qFormat/>
    <w:uiPriority w:val="0"/>
    <w:rPr>
      <w:kern w:val="2"/>
      <w:sz w:val="21"/>
      <w:szCs w:val="24"/>
    </w:rPr>
  </w:style>
  <w:style w:type="character" w:customStyle="1" w:styleId="147">
    <w:name w:val="HTML 预设格式 Char"/>
    <w:link w:val="80"/>
    <w:qFormat/>
    <w:uiPriority w:val="0"/>
    <w:rPr>
      <w:rFonts w:ascii="Courier New" w:hAnsi="Courier New" w:cs="Courier New"/>
      <w:kern w:val="2"/>
      <w:sz w:val="24"/>
      <w:szCs w:val="24"/>
    </w:rPr>
  </w:style>
  <w:style w:type="character" w:customStyle="1" w:styleId="148">
    <w:name w:val="副标题 Char"/>
    <w:link w:val="64"/>
    <w:qFormat/>
    <w:uiPriority w:val="0"/>
    <w:rPr>
      <w:rFonts w:ascii="Cambria" w:hAnsi="Cambria"/>
      <w:b/>
      <w:bCs/>
      <w:kern w:val="28"/>
      <w:sz w:val="32"/>
      <w:szCs w:val="32"/>
    </w:rPr>
  </w:style>
  <w:style w:type="character" w:customStyle="1" w:styleId="149">
    <w:name w:val="HTML 地址 Char"/>
    <w:link w:val="41"/>
    <w:qFormat/>
    <w:uiPriority w:val="0"/>
    <w:rPr>
      <w:i/>
      <w:iCs/>
      <w:kern w:val="2"/>
      <w:sz w:val="21"/>
      <w:szCs w:val="24"/>
    </w:rPr>
  </w:style>
  <w:style w:type="character" w:customStyle="1" w:styleId="150">
    <w:name w:val="批注主题 Char"/>
    <w:link w:val="85"/>
    <w:qFormat/>
    <w:uiPriority w:val="0"/>
    <w:rPr>
      <w:b/>
      <w:bCs/>
      <w:kern w:val="2"/>
      <w:sz w:val="21"/>
      <w:szCs w:val="24"/>
    </w:rPr>
  </w:style>
  <w:style w:type="character" w:customStyle="1" w:styleId="151">
    <w:name w:val="尾注文本 Char"/>
    <w:link w:val="52"/>
    <w:qFormat/>
    <w:uiPriority w:val="0"/>
    <w:rPr>
      <w:kern w:val="2"/>
      <w:sz w:val="21"/>
      <w:szCs w:val="24"/>
    </w:rPr>
  </w:style>
  <w:style w:type="character" w:customStyle="1" w:styleId="152">
    <w:name w:val="正文文本缩进 3 Char"/>
    <w:link w:val="70"/>
    <w:qFormat/>
    <w:uiPriority w:val="0"/>
    <w:rPr>
      <w:kern w:val="2"/>
      <w:sz w:val="16"/>
      <w:szCs w:val="16"/>
    </w:rPr>
  </w:style>
  <w:style w:type="character" w:customStyle="1" w:styleId="153">
    <w:name w:val="文档结构图 Char"/>
    <w:link w:val="27"/>
    <w:qFormat/>
    <w:uiPriority w:val="0"/>
    <w:rPr>
      <w:rFonts w:ascii="宋体"/>
      <w:kern w:val="2"/>
      <w:sz w:val="18"/>
      <w:szCs w:val="18"/>
    </w:rPr>
  </w:style>
  <w:style w:type="character" w:customStyle="1" w:styleId="154">
    <w:name w:val="标题 Char"/>
    <w:link w:val="84"/>
    <w:qFormat/>
    <w:uiPriority w:val="0"/>
    <w:rPr>
      <w:rFonts w:ascii="Cambria" w:hAnsi="Cambria"/>
      <w:b/>
      <w:bCs/>
      <w:kern w:val="2"/>
      <w:sz w:val="32"/>
      <w:szCs w:val="32"/>
    </w:rPr>
  </w:style>
  <w:style w:type="character" w:customStyle="1" w:styleId="155">
    <w:name w:val="页眉 Char1"/>
    <w:qFormat/>
    <w:uiPriority w:val="0"/>
    <w:rPr>
      <w:kern w:val="2"/>
      <w:sz w:val="18"/>
      <w:szCs w:val="18"/>
    </w:rPr>
  </w:style>
  <w:style w:type="character" w:customStyle="1" w:styleId="156">
    <w:name w:val="页脚 Char"/>
    <w:link w:val="55"/>
    <w:qFormat/>
    <w:uiPriority w:val="0"/>
    <w:rPr>
      <w:kern w:val="2"/>
      <w:sz w:val="18"/>
      <w:szCs w:val="18"/>
    </w:rPr>
  </w:style>
  <w:style w:type="character" w:customStyle="1" w:styleId="157">
    <w:name w:val="日期 Char"/>
    <w:link w:val="50"/>
    <w:qFormat/>
    <w:uiPriority w:val="0"/>
    <w:rPr>
      <w:rFonts w:eastAsia="FangSong_GB2312"/>
      <w:kern w:val="2"/>
      <w:sz w:val="28"/>
      <w:szCs w:val="24"/>
    </w:rPr>
  </w:style>
  <w:style w:type="character" w:customStyle="1" w:styleId="158">
    <w:name w:val="正文文本缩进 2 Char"/>
    <w:basedOn w:val="90"/>
    <w:link w:val="51"/>
    <w:qFormat/>
    <w:uiPriority w:val="0"/>
    <w:rPr>
      <w:rFonts w:ascii="宋体" w:hAnsi="宋体"/>
      <w:kern w:val="2"/>
      <w:sz w:val="24"/>
      <w:szCs w:val="21"/>
    </w:rPr>
  </w:style>
  <w:style w:type="character" w:customStyle="1" w:styleId="159">
    <w:name w:val="批注框文本 Char1"/>
    <w:basedOn w:val="90"/>
    <w:link w:val="54"/>
    <w:semiHidden/>
    <w:qFormat/>
    <w:uiPriority w:val="99"/>
    <w:rPr>
      <w:kern w:val="2"/>
      <w:sz w:val="18"/>
      <w:szCs w:val="18"/>
    </w:rPr>
  </w:style>
  <w:style w:type="character" w:customStyle="1" w:styleId="160">
    <w:name w:val="正文文本 2 Char1"/>
    <w:basedOn w:val="90"/>
    <w:link w:val="76"/>
    <w:semiHidden/>
    <w:qFormat/>
    <w:uiPriority w:val="99"/>
    <w:rPr>
      <w:kern w:val="2"/>
      <w:sz w:val="21"/>
      <w:szCs w:val="21"/>
    </w:rPr>
  </w:style>
  <w:style w:type="character" w:customStyle="1" w:styleId="161">
    <w:name w:val="正文文本缩进 Char1"/>
    <w:basedOn w:val="90"/>
    <w:link w:val="35"/>
    <w:semiHidden/>
    <w:qFormat/>
    <w:uiPriority w:val="99"/>
    <w:rPr>
      <w:kern w:val="2"/>
      <w:sz w:val="21"/>
      <w:szCs w:val="21"/>
    </w:rPr>
  </w:style>
  <w:style w:type="character" w:customStyle="1" w:styleId="162">
    <w:name w:val="结束语 Char1"/>
    <w:basedOn w:val="90"/>
    <w:link w:val="33"/>
    <w:semiHidden/>
    <w:qFormat/>
    <w:uiPriority w:val="99"/>
    <w:rPr>
      <w:kern w:val="2"/>
      <w:sz w:val="21"/>
      <w:szCs w:val="21"/>
    </w:rPr>
  </w:style>
  <w:style w:type="character" w:customStyle="1" w:styleId="163">
    <w:name w:val="称呼 Char1"/>
    <w:basedOn w:val="90"/>
    <w:link w:val="31"/>
    <w:semiHidden/>
    <w:qFormat/>
    <w:uiPriority w:val="99"/>
    <w:rPr>
      <w:kern w:val="2"/>
      <w:sz w:val="21"/>
      <w:szCs w:val="21"/>
    </w:rPr>
  </w:style>
  <w:style w:type="character" w:customStyle="1" w:styleId="164">
    <w:name w:val="HTML 预设格式 Char1"/>
    <w:basedOn w:val="90"/>
    <w:link w:val="80"/>
    <w:semiHidden/>
    <w:qFormat/>
    <w:uiPriority w:val="99"/>
    <w:rPr>
      <w:rFonts w:ascii="Courier New" w:hAnsi="Courier New" w:cs="Courier New"/>
      <w:kern w:val="2"/>
    </w:rPr>
  </w:style>
  <w:style w:type="character" w:customStyle="1" w:styleId="165">
    <w:name w:val="注释标题 Char1"/>
    <w:basedOn w:val="90"/>
    <w:link w:val="17"/>
    <w:semiHidden/>
    <w:qFormat/>
    <w:uiPriority w:val="99"/>
    <w:rPr>
      <w:kern w:val="2"/>
      <w:sz w:val="21"/>
      <w:szCs w:val="21"/>
    </w:rPr>
  </w:style>
  <w:style w:type="character" w:customStyle="1" w:styleId="166">
    <w:name w:val="副标题 Char1"/>
    <w:basedOn w:val="90"/>
    <w:link w:val="64"/>
    <w:qFormat/>
    <w:uiPriority w:val="0"/>
    <w:rPr>
      <w:rFonts w:asciiTheme="majorHAnsi" w:hAnsiTheme="majorHAnsi" w:cstheme="majorBidi"/>
      <w:b/>
      <w:bCs/>
      <w:kern w:val="28"/>
      <w:sz w:val="32"/>
      <w:szCs w:val="32"/>
    </w:rPr>
  </w:style>
  <w:style w:type="character" w:customStyle="1" w:styleId="167">
    <w:name w:val="签名 Char1"/>
    <w:basedOn w:val="90"/>
    <w:link w:val="58"/>
    <w:semiHidden/>
    <w:qFormat/>
    <w:uiPriority w:val="99"/>
    <w:rPr>
      <w:kern w:val="2"/>
      <w:sz w:val="21"/>
      <w:szCs w:val="21"/>
    </w:rPr>
  </w:style>
  <w:style w:type="character" w:customStyle="1" w:styleId="168">
    <w:name w:val="页眉 Char2"/>
    <w:basedOn w:val="90"/>
    <w:link w:val="57"/>
    <w:semiHidden/>
    <w:qFormat/>
    <w:uiPriority w:val="99"/>
    <w:rPr>
      <w:kern w:val="2"/>
      <w:sz w:val="18"/>
      <w:szCs w:val="18"/>
    </w:rPr>
  </w:style>
  <w:style w:type="character" w:customStyle="1" w:styleId="169">
    <w:name w:val="尾注文本 Char1"/>
    <w:basedOn w:val="90"/>
    <w:link w:val="52"/>
    <w:semiHidden/>
    <w:qFormat/>
    <w:uiPriority w:val="99"/>
    <w:rPr>
      <w:kern w:val="2"/>
      <w:sz w:val="21"/>
      <w:szCs w:val="21"/>
    </w:rPr>
  </w:style>
  <w:style w:type="character" w:customStyle="1" w:styleId="170">
    <w:name w:val="正文文本 Char1"/>
    <w:basedOn w:val="90"/>
    <w:link w:val="2"/>
    <w:qFormat/>
    <w:uiPriority w:val="0"/>
    <w:rPr>
      <w:kern w:val="2"/>
      <w:sz w:val="21"/>
      <w:szCs w:val="21"/>
    </w:rPr>
  </w:style>
  <w:style w:type="character" w:customStyle="1" w:styleId="171">
    <w:name w:val="正文首行缩进 Char1"/>
    <w:basedOn w:val="170"/>
    <w:link w:val="86"/>
    <w:semiHidden/>
    <w:qFormat/>
    <w:uiPriority w:val="99"/>
  </w:style>
  <w:style w:type="character" w:customStyle="1" w:styleId="172">
    <w:name w:val="页脚 Char1"/>
    <w:basedOn w:val="90"/>
    <w:link w:val="55"/>
    <w:semiHidden/>
    <w:qFormat/>
    <w:uiPriority w:val="99"/>
    <w:rPr>
      <w:kern w:val="2"/>
      <w:sz w:val="18"/>
      <w:szCs w:val="18"/>
    </w:rPr>
  </w:style>
  <w:style w:type="character" w:customStyle="1" w:styleId="173">
    <w:name w:val="信息标题 Char1"/>
    <w:basedOn w:val="90"/>
    <w:link w:val="79"/>
    <w:semiHidden/>
    <w:qFormat/>
    <w:uiPriority w:val="99"/>
    <w:rPr>
      <w:rFonts w:asciiTheme="majorHAnsi" w:hAnsiTheme="majorHAnsi" w:eastAsiaTheme="majorEastAsia" w:cstheme="majorBidi"/>
      <w:kern w:val="2"/>
      <w:sz w:val="24"/>
      <w:szCs w:val="24"/>
      <w:shd w:val="pct20" w:color="auto" w:fill="auto"/>
    </w:rPr>
  </w:style>
  <w:style w:type="character" w:customStyle="1" w:styleId="174">
    <w:name w:val="纯文本 Char1"/>
    <w:basedOn w:val="90"/>
    <w:link w:val="45"/>
    <w:semiHidden/>
    <w:qFormat/>
    <w:uiPriority w:val="99"/>
    <w:rPr>
      <w:rFonts w:ascii="宋体" w:hAnsi="Courier New" w:cs="Courier New"/>
      <w:kern w:val="2"/>
      <w:sz w:val="21"/>
      <w:szCs w:val="21"/>
    </w:rPr>
  </w:style>
  <w:style w:type="character" w:customStyle="1" w:styleId="175">
    <w:name w:val="标题 Char1"/>
    <w:basedOn w:val="90"/>
    <w:link w:val="84"/>
    <w:qFormat/>
    <w:uiPriority w:val="0"/>
    <w:rPr>
      <w:rFonts w:asciiTheme="majorHAnsi" w:hAnsiTheme="majorHAnsi" w:cstheme="majorBidi"/>
      <w:b/>
      <w:bCs/>
      <w:kern w:val="2"/>
      <w:sz w:val="32"/>
      <w:szCs w:val="32"/>
    </w:rPr>
  </w:style>
  <w:style w:type="character" w:customStyle="1" w:styleId="176">
    <w:name w:val="日期 Char1"/>
    <w:basedOn w:val="90"/>
    <w:link w:val="50"/>
    <w:semiHidden/>
    <w:qFormat/>
    <w:uiPriority w:val="99"/>
    <w:rPr>
      <w:kern w:val="2"/>
      <w:sz w:val="21"/>
      <w:szCs w:val="21"/>
    </w:rPr>
  </w:style>
  <w:style w:type="character" w:customStyle="1" w:styleId="177">
    <w:name w:val="脚注文本 Char1"/>
    <w:basedOn w:val="90"/>
    <w:link w:val="67"/>
    <w:semiHidden/>
    <w:qFormat/>
    <w:uiPriority w:val="99"/>
    <w:rPr>
      <w:kern w:val="2"/>
      <w:sz w:val="18"/>
      <w:szCs w:val="18"/>
    </w:rPr>
  </w:style>
  <w:style w:type="character" w:customStyle="1" w:styleId="178">
    <w:name w:val="宏文本 Char1"/>
    <w:basedOn w:val="90"/>
    <w:link w:val="3"/>
    <w:semiHidden/>
    <w:qFormat/>
    <w:uiPriority w:val="99"/>
    <w:rPr>
      <w:rFonts w:ascii="Courier New" w:hAnsi="Courier New" w:cs="Courier New"/>
      <w:kern w:val="2"/>
      <w:sz w:val="24"/>
      <w:szCs w:val="24"/>
    </w:rPr>
  </w:style>
  <w:style w:type="character" w:customStyle="1" w:styleId="179">
    <w:name w:val="正文首行缩进 2 Char1"/>
    <w:basedOn w:val="161"/>
    <w:link w:val="87"/>
    <w:semiHidden/>
    <w:qFormat/>
    <w:uiPriority w:val="99"/>
  </w:style>
  <w:style w:type="character" w:customStyle="1" w:styleId="180">
    <w:name w:val="正文文本缩进 3 Char1"/>
    <w:basedOn w:val="90"/>
    <w:link w:val="70"/>
    <w:semiHidden/>
    <w:qFormat/>
    <w:uiPriority w:val="99"/>
    <w:rPr>
      <w:kern w:val="2"/>
      <w:sz w:val="16"/>
      <w:szCs w:val="16"/>
    </w:rPr>
  </w:style>
  <w:style w:type="character" w:customStyle="1" w:styleId="181">
    <w:name w:val="HTML 地址 Char1"/>
    <w:basedOn w:val="90"/>
    <w:link w:val="41"/>
    <w:semiHidden/>
    <w:qFormat/>
    <w:uiPriority w:val="99"/>
    <w:rPr>
      <w:i/>
      <w:iCs/>
      <w:kern w:val="2"/>
      <w:sz w:val="21"/>
      <w:szCs w:val="21"/>
    </w:rPr>
  </w:style>
  <w:style w:type="character" w:customStyle="1" w:styleId="182">
    <w:name w:val="正文文本 3 Char1"/>
    <w:basedOn w:val="90"/>
    <w:link w:val="32"/>
    <w:semiHidden/>
    <w:qFormat/>
    <w:uiPriority w:val="99"/>
    <w:rPr>
      <w:kern w:val="2"/>
      <w:sz w:val="16"/>
      <w:szCs w:val="16"/>
    </w:rPr>
  </w:style>
  <w:style w:type="character" w:customStyle="1" w:styleId="183">
    <w:name w:val="文档结构图 Char1"/>
    <w:basedOn w:val="90"/>
    <w:link w:val="27"/>
    <w:semiHidden/>
    <w:qFormat/>
    <w:uiPriority w:val="99"/>
    <w:rPr>
      <w:rFonts w:ascii="宋体"/>
      <w:kern w:val="2"/>
      <w:sz w:val="18"/>
      <w:szCs w:val="18"/>
    </w:rPr>
  </w:style>
  <w:style w:type="character" w:customStyle="1" w:styleId="184">
    <w:name w:val="电子邮件签名 Char1"/>
    <w:basedOn w:val="90"/>
    <w:link w:val="20"/>
    <w:semiHidden/>
    <w:qFormat/>
    <w:uiPriority w:val="99"/>
    <w:rPr>
      <w:kern w:val="2"/>
      <w:sz w:val="21"/>
      <w:szCs w:val="21"/>
    </w:rPr>
  </w:style>
  <w:style w:type="character" w:customStyle="1" w:styleId="185">
    <w:name w:val="批注主题 Char1"/>
    <w:basedOn w:val="98"/>
    <w:link w:val="85"/>
    <w:semiHidden/>
    <w:qFormat/>
    <w:uiPriority w:val="99"/>
    <w:rPr>
      <w:b/>
      <w:bCs/>
      <w:sz w:val="21"/>
      <w:szCs w:val="21"/>
    </w:rPr>
  </w:style>
  <w:style w:type="paragraph" w:customStyle="1" w:styleId="186">
    <w:name w:val="Char1"/>
    <w:basedOn w:val="1"/>
    <w:qFormat/>
    <w:uiPriority w:val="0"/>
    <w:pPr>
      <w:spacing w:line="240" w:lineRule="exact"/>
      <w:ind w:firstLine="200" w:firstLineChars="200"/>
    </w:pPr>
    <w:rPr>
      <w:szCs w:val="24"/>
    </w:rPr>
  </w:style>
  <w:style w:type="paragraph" w:customStyle="1" w:styleId="187">
    <w:name w:val="char"/>
    <w:basedOn w:val="1"/>
    <w:qFormat/>
    <w:uiPriority w:val="0"/>
    <w:pPr>
      <w:widowControl/>
      <w:spacing w:after="160" w:line="240" w:lineRule="exact"/>
      <w:jc w:val="left"/>
    </w:pPr>
    <w:rPr>
      <w:rFonts w:ascii="Verdana" w:hAnsi="Verdana" w:eastAsia="FangSong_GB2312" w:cs="”“Times New Roman”“"/>
      <w:kern w:val="0"/>
      <w:sz w:val="24"/>
      <w:szCs w:val="20"/>
      <w:lang w:eastAsia="en-US"/>
    </w:rPr>
  </w:style>
  <w:style w:type="paragraph" w:customStyle="1" w:styleId="188">
    <w:name w:val="TOC Heading"/>
    <w:basedOn w:val="4"/>
    <w:next w:val="1"/>
    <w:qFormat/>
    <w:uiPriority w:val="0"/>
    <w:pPr>
      <w:keepLines/>
      <w:spacing w:before="340" w:after="330" w:line="576" w:lineRule="auto"/>
      <w:jc w:val="both"/>
      <w:outlineLvl w:val="9"/>
    </w:pPr>
    <w:rPr>
      <w:rFonts w:ascii="Times New Roman" w:hAnsi="Times New Roman"/>
      <w:b/>
      <w:bCs/>
      <w:kern w:val="44"/>
      <w:sz w:val="44"/>
      <w:szCs w:val="44"/>
    </w:rPr>
  </w:style>
  <w:style w:type="paragraph" w:customStyle="1" w:styleId="189">
    <w:name w:val="无间隔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90">
    <w:name w:val="表字1"/>
    <w:basedOn w:val="1"/>
    <w:qFormat/>
    <w:uiPriority w:val="0"/>
    <w:pPr>
      <w:adjustRightInd w:val="0"/>
      <w:spacing w:line="360" w:lineRule="auto"/>
      <w:jc w:val="center"/>
      <w:textAlignment w:val="baseline"/>
    </w:pPr>
    <w:rPr>
      <w:rFonts w:ascii="宋体"/>
      <w:kern w:val="0"/>
      <w:szCs w:val="20"/>
    </w:rPr>
  </w:style>
  <w:style w:type="paragraph" w:customStyle="1" w:styleId="191">
    <w:name w:val="文本框"/>
    <w:basedOn w:val="1"/>
    <w:next w:val="1"/>
    <w:qFormat/>
    <w:uiPriority w:val="0"/>
    <w:pPr>
      <w:tabs>
        <w:tab w:val="left" w:pos="0"/>
      </w:tabs>
      <w:spacing w:line="240" w:lineRule="atLeast"/>
      <w:jc w:val="center"/>
    </w:pPr>
    <w:rPr>
      <w:rFonts w:eastAsia="FangSong_GB2312"/>
      <w:spacing w:val="12"/>
      <w:szCs w:val="28"/>
    </w:rPr>
  </w:style>
  <w:style w:type="paragraph" w:customStyle="1" w:styleId="192">
    <w:name w:val="Bibliography"/>
    <w:basedOn w:val="1"/>
    <w:next w:val="1"/>
    <w:qFormat/>
    <w:uiPriority w:val="0"/>
  </w:style>
  <w:style w:type="paragraph" w:styleId="193">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4">
    <w:name w:val="正文文本缩进 21"/>
    <w:basedOn w:val="1"/>
    <w:qFormat/>
    <w:uiPriority w:val="0"/>
    <w:pPr>
      <w:spacing w:line="312" w:lineRule="atLeast"/>
      <w:ind w:firstLine="570"/>
      <w:jc w:val="distribute"/>
      <w:textAlignment w:val="baseline"/>
    </w:pPr>
    <w:rPr>
      <w:rFonts w:eastAsia="FangSong_GB2312"/>
      <w:sz w:val="28"/>
      <w:szCs w:val="20"/>
    </w:rPr>
  </w:style>
  <w:style w:type="paragraph" w:customStyle="1" w:styleId="195">
    <w:name w:val="表格文字2"/>
    <w:basedOn w:val="1"/>
    <w:qFormat/>
    <w:uiPriority w:val="0"/>
    <w:pPr>
      <w:tabs>
        <w:tab w:val="left" w:pos="277"/>
        <w:tab w:val="left" w:pos="600"/>
        <w:tab w:val="left" w:pos="780"/>
        <w:tab w:val="left" w:pos="2517"/>
      </w:tabs>
      <w:adjustRightInd w:val="0"/>
      <w:spacing w:before="60"/>
      <w:jc w:val="center"/>
      <w:textAlignment w:val="baseline"/>
    </w:pPr>
    <w:rPr>
      <w:kern w:val="0"/>
    </w:rPr>
  </w:style>
  <w:style w:type="character" w:customStyle="1" w:styleId="196">
    <w:name w:val="明显引用 Char1"/>
    <w:basedOn w:val="90"/>
    <w:link w:val="137"/>
    <w:qFormat/>
    <w:uiPriority w:val="99"/>
    <w:rPr>
      <w:b/>
      <w:bCs/>
      <w:i/>
      <w:iCs/>
      <w:color w:val="4F81BD" w:themeColor="accent1"/>
      <w:kern w:val="2"/>
      <w:sz w:val="21"/>
      <w:szCs w:val="21"/>
    </w:rPr>
  </w:style>
  <w:style w:type="paragraph" w:customStyle="1" w:styleId="197">
    <w:name w:val="默认段落字体 Para Char Char Char Char"/>
    <w:basedOn w:val="1"/>
    <w:qFormat/>
    <w:uiPriority w:val="0"/>
    <w:rPr>
      <w:sz w:val="24"/>
      <w:szCs w:val="24"/>
    </w:rPr>
  </w:style>
  <w:style w:type="character" w:customStyle="1" w:styleId="198">
    <w:name w:val="引用 Char1"/>
    <w:basedOn w:val="90"/>
    <w:link w:val="120"/>
    <w:qFormat/>
    <w:uiPriority w:val="99"/>
    <w:rPr>
      <w:i/>
      <w:iCs/>
      <w:color w:val="000000" w:themeColor="text1"/>
      <w:kern w:val="2"/>
      <w:sz w:val="21"/>
      <w:szCs w:val="21"/>
    </w:rPr>
  </w:style>
  <w:style w:type="paragraph" w:customStyle="1" w:styleId="199">
    <w:name w:val="Char Char Char Char Char Char Char"/>
    <w:basedOn w:val="1"/>
    <w:qFormat/>
    <w:uiPriority w:val="0"/>
    <w:rPr>
      <w:sz w:val="24"/>
    </w:rPr>
  </w:style>
  <w:style w:type="paragraph" w:customStyle="1" w:styleId="200">
    <w:name w:val="表格文字"/>
    <w:basedOn w:val="1"/>
    <w:link w:val="208"/>
    <w:qFormat/>
    <w:uiPriority w:val="0"/>
    <w:pPr>
      <w:jc w:val="center"/>
    </w:pPr>
    <w:rPr>
      <w:rFonts w:ascii="FangSong_GB2312" w:hAnsi="Arial Black" w:eastAsia="FangSong_GB2312"/>
      <w:kern w:val="44"/>
      <w:sz w:val="24"/>
      <w:szCs w:val="20"/>
    </w:rPr>
  </w:style>
  <w:style w:type="paragraph" w:styleId="201">
    <w:name w:val="List Paragraph"/>
    <w:basedOn w:val="1"/>
    <w:qFormat/>
    <w:uiPriority w:val="34"/>
    <w:pPr>
      <w:ind w:firstLine="420" w:firstLineChars="200"/>
    </w:pPr>
  </w:style>
  <w:style w:type="paragraph" w:customStyle="1" w:styleId="202">
    <w:name w:val="正文1"/>
    <w:qFormat/>
    <w:uiPriority w:val="0"/>
    <w:pPr>
      <w:jc w:val="both"/>
    </w:pPr>
    <w:rPr>
      <w:rFonts w:ascii="Times New Roman" w:hAnsi="Times New Roman" w:eastAsia="宋体" w:cs="Times New Roman"/>
      <w:kern w:val="2"/>
      <w:sz w:val="21"/>
      <w:szCs w:val="21"/>
      <w:lang w:val="en-US" w:eastAsia="zh-CN" w:bidi="ar-SA"/>
    </w:rPr>
  </w:style>
  <w:style w:type="paragraph" w:customStyle="1" w:styleId="203">
    <w:name w:val="Body Text 21"/>
    <w:basedOn w:val="1"/>
    <w:qFormat/>
    <w:uiPriority w:val="0"/>
    <w:pPr>
      <w:adjustRightInd w:val="0"/>
      <w:textAlignment w:val="baseline"/>
    </w:pPr>
    <w:rPr>
      <w:rFonts w:ascii="FangSong_GB2312" w:eastAsia="仿宋体"/>
      <w:sz w:val="24"/>
    </w:rPr>
  </w:style>
  <w:style w:type="paragraph" w:customStyle="1" w:styleId="204">
    <w:name w:val="Char Char Char"/>
    <w:basedOn w:val="1"/>
    <w:qFormat/>
    <w:uiPriority w:val="0"/>
    <w:pPr>
      <w:spacing w:line="360" w:lineRule="auto"/>
    </w:pPr>
    <w:rPr>
      <w:rFonts w:ascii="Tahoma" w:hAnsi="Tahoma"/>
      <w:sz w:val="24"/>
      <w:szCs w:val="20"/>
    </w:rPr>
  </w:style>
  <w:style w:type="paragraph" w:customStyle="1" w:styleId="205">
    <w:name w:val="xl22"/>
    <w:basedOn w:val="1"/>
    <w:qFormat/>
    <w:uiPriority w:val="0"/>
    <w:pPr>
      <w:widowControl/>
      <w:spacing w:before="100" w:beforeAutospacing="1" w:after="100" w:afterAutospacing="1"/>
      <w:jc w:val="left"/>
    </w:pPr>
    <w:rPr>
      <w:kern w:val="0"/>
      <w:sz w:val="24"/>
      <w:szCs w:val="24"/>
    </w:rPr>
  </w:style>
  <w:style w:type="paragraph" w:customStyle="1" w:styleId="206">
    <w:name w:val="xl24"/>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楷体_GB2312" w:hAnsi="Arial Unicode MS" w:eastAsia="楷体_GB2312"/>
      <w:kern w:val="0"/>
      <w:sz w:val="24"/>
    </w:rPr>
  </w:style>
  <w:style w:type="paragraph" w:customStyle="1" w:styleId="207">
    <w:name w:val="Char11"/>
    <w:basedOn w:val="1"/>
    <w:qFormat/>
    <w:uiPriority w:val="0"/>
    <w:pPr>
      <w:spacing w:line="240" w:lineRule="exact"/>
      <w:ind w:firstLine="200" w:firstLineChars="200"/>
    </w:pPr>
    <w:rPr>
      <w:szCs w:val="24"/>
    </w:rPr>
  </w:style>
  <w:style w:type="character" w:customStyle="1" w:styleId="208">
    <w:name w:val="表格文字 Char"/>
    <w:link w:val="200"/>
    <w:qFormat/>
    <w:uiPriority w:val="0"/>
    <w:rPr>
      <w:rFonts w:ascii="FangSong_GB2312" w:hAnsi="Arial Black" w:eastAsia="FangSong_GB2312"/>
      <w:kern w:val="44"/>
      <w:sz w:val="24"/>
    </w:rPr>
  </w:style>
  <w:style w:type="character" w:customStyle="1" w:styleId="209">
    <w:name w:val="普通(网站) Char"/>
    <w:link w:val="81"/>
    <w:qFormat/>
    <w:locked/>
    <w:uiPriority w:val="0"/>
    <w:rPr>
      <w:kern w:val="2"/>
      <w:sz w:val="24"/>
      <w:szCs w:val="21"/>
    </w:rPr>
  </w:style>
  <w:style w:type="paragraph" w:customStyle="1" w:styleId="210">
    <w:name w:val="Revision"/>
    <w:hidden/>
    <w:semiHidden/>
    <w:qFormat/>
    <w:uiPriority w:val="99"/>
    <w:rPr>
      <w:rFonts w:ascii="Times New Roman" w:hAnsi="Times New Roman" w:eastAsia="宋体" w:cs="Times New Roman"/>
      <w:kern w:val="2"/>
      <w:sz w:val="21"/>
      <w:szCs w:val="21"/>
      <w:lang w:val="en-US" w:eastAsia="zh-CN" w:bidi="ar-SA"/>
    </w:rPr>
  </w:style>
  <w:style w:type="paragraph" w:customStyle="1" w:styleId="211">
    <w:name w:val="Char12"/>
    <w:basedOn w:val="1"/>
    <w:qFormat/>
    <w:uiPriority w:val="0"/>
    <w:pPr>
      <w:spacing w:line="240" w:lineRule="exact"/>
      <w:ind w:firstLine="200" w:firstLineChars="200"/>
    </w:pPr>
    <w:rPr>
      <w:szCs w:val="24"/>
    </w:rPr>
  </w:style>
  <w:style w:type="paragraph" w:customStyle="1" w:styleId="212">
    <w:name w:val="Char13"/>
    <w:basedOn w:val="1"/>
    <w:qFormat/>
    <w:uiPriority w:val="0"/>
    <w:pPr>
      <w:spacing w:line="240" w:lineRule="exact"/>
      <w:ind w:firstLine="200" w:firstLineChars="200"/>
    </w:pPr>
    <w:rPr>
      <w:szCs w:val="24"/>
    </w:rPr>
  </w:style>
  <w:style w:type="table" w:customStyle="1" w:styleId="213">
    <w:name w:val="Table Normal"/>
    <w:basedOn w:val="88"/>
    <w:qFormat/>
    <w:uiPriority w:val="0"/>
    <w:pPr>
      <w:widowControl w:val="0"/>
      <w:autoSpaceDE w:val="0"/>
      <w:autoSpaceDN w:val="0"/>
    </w:pPr>
    <w:rPr>
      <w:rFonts w:ascii="Calibri" w:hAnsi="Calibri"/>
      <w:kern w:val="2"/>
      <w:sz w:val="22"/>
      <w:szCs w:val="22"/>
      <w:lang w:eastAsia="en-US"/>
    </w:rPr>
    <w:tblPr>
      <w:tblCellMar>
        <w:top w:w="0" w:type="dxa"/>
        <w:left w:w="0" w:type="dxa"/>
        <w:bottom w:w="0" w:type="dxa"/>
        <w:right w:w="0" w:type="dxa"/>
      </w:tblCellMar>
    </w:tblPr>
  </w:style>
  <w:style w:type="paragraph" w:customStyle="1" w:styleId="214">
    <w:name w:val="表格内容"/>
    <w:basedOn w:val="1"/>
    <w:qFormat/>
    <w:uiPriority w:val="0"/>
    <w:pPr>
      <w:keepNext w:val="0"/>
      <w:keepLines w:val="0"/>
      <w:widowControl w:val="0"/>
      <w:suppressLineNumbers w:val="0"/>
      <w:overflowPunct w:val="0"/>
      <w:autoSpaceDE w:val="0"/>
      <w:autoSpaceDN w:val="0"/>
      <w:adjustRightInd w:val="0"/>
      <w:spacing w:before="0" w:beforeAutospacing="0" w:after="0" w:afterAutospacing="0"/>
      <w:ind w:left="0" w:right="0"/>
      <w:jc w:val="center"/>
    </w:pPr>
    <w:rPr>
      <w:rFonts w:hint="default" w:ascii="Times New Roman" w:hAnsi="Times New Roman" w:eastAsia="宋体" w:cs="Times New Roman"/>
      <w:kern w:val="0"/>
      <w:sz w:val="21"/>
      <w:szCs w:val="20"/>
      <w:lang w:val="en-US" w:eastAsia="zh-CN" w:bidi="ar"/>
    </w:rPr>
  </w:style>
  <w:style w:type="paragraph" w:customStyle="1" w:styleId="215">
    <w:name w:val="msonospacing"/>
    <w:basedOn w:val="1"/>
    <w:qFormat/>
    <w:uiPriority w:val="0"/>
    <w:pPr>
      <w:keepNext w:val="0"/>
      <w:keepLines w:val="0"/>
      <w:widowControl w:val="0"/>
      <w:suppressLineNumbers w:val="0"/>
      <w:spacing w:before="0" w:beforeAutospacing="0" w:after="0" w:afterAutospacing="0"/>
      <w:ind w:left="0" w:right="0"/>
      <w:jc w:val="both"/>
    </w:pPr>
    <w:rPr>
      <w:rFonts w:hint="default" w:ascii="Times New Roman" w:hAnsi="Times New Roman" w:eastAsia="宋体" w:cs="Times New Roman"/>
      <w:kern w:val="2"/>
      <w:sz w:val="21"/>
      <w:szCs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image" Target="media/image1.emf"/><Relationship Id="rId8" Type="http://schemas.openxmlformats.org/officeDocument/2006/relationships/oleObject" Target="embeddings/oleObject1.bin"/><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3.jpeg"/><Relationship Id="rId10" Type="http://schemas.openxmlformats.org/officeDocument/2006/relationships/image" Target="media/image2.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2049"/>
    <customShpInfo spid="_x0000_s2050"/>
    <customShpInfo spid="_x0000_s1345"/>
    <customShpInfo spid="_x0000_s1346"/>
    <customShpInfo spid="_x0000_s1347"/>
    <customShpInfo spid="_x0000_s1348"/>
    <customShpInfo spid="_x0000_s1349"/>
    <customShpInfo spid="_x0000_s1350"/>
    <customShpInfo spid="_x0000_s1351"/>
    <customShpInfo spid="_x0000_s1352"/>
    <customShpInfo spid="_x0000_s1353"/>
    <customShpInfo spid="_x0000_s1354"/>
    <customShpInfo spid="_x0000_s1355"/>
    <customShpInfo spid="_x0000_s1356"/>
    <customShpInfo spid="_x0000_s1357"/>
    <customShpInfo spid="_x0000_s1358"/>
    <customShpInfo spid="_x0000_s1359"/>
    <customShpInfo spid="_x0000_s1360"/>
    <customShpInfo spid="_x0000_s1361"/>
    <customShpInfo spid="_x0000_s1362"/>
    <customShpInfo spid="_x0000_s1363"/>
    <customShpInfo spid="_x0000_s1364"/>
    <customShpInfo spid="_x0000_s1365"/>
    <customShpInfo spid="_x0000_s1366"/>
    <customShpInfo spid="_x0000_s1367"/>
    <customShpInfo spid="_x0000_s1368"/>
    <customShpInfo spid="_x0000_s1369"/>
    <customShpInfo spid="_x0000_s1370"/>
    <customShpInfo spid="_x0000_s1371"/>
    <customShpInfo spid="_x0000_s1372"/>
    <customShpInfo spid="_x0000_s1373"/>
    <customShpInfo spid="_x0000_s1374"/>
    <customShpInfo spid="_x0000_s1375"/>
    <customShpInfo spid="_x0000_s1376"/>
    <customShpInfo spid="_x0000_s1377"/>
    <customShpInfo spid="_x0000_s1378"/>
    <customShpInfo spid="_x0000_s1379"/>
    <customShpInfo spid="_x0000_s1380"/>
    <customShpInfo spid="_x0000_s1381"/>
    <customShpInfo spid="_x0000_s1382"/>
    <customShpInfo spid="_x0000_s1383"/>
    <customShpInfo spid="_x0000_s1384"/>
    <customShpInfo spid="_x0000_s1385"/>
    <customShpInfo spid="_x0000_s1386"/>
    <customShpInfo spid="_x0000_s1387"/>
    <customShpInfo spid="_x0000_s1388"/>
    <customShpInfo spid="_x0000_s1389"/>
    <customShpInfo spid="_x0000_s1390"/>
    <customShpInfo spid="_x0000_s1391"/>
    <customShpInfo spid="_x0000_s1392"/>
    <customShpInfo spid="_x0000_s1393"/>
    <customShpInfo spid="_x0000_s1394"/>
    <customShpInfo spid="_x0000_s1395"/>
    <customShpInfo spid="_x0000_s1396"/>
    <customShpInfo spid="_x0000_s1397"/>
    <customShpInfo spid="_x0000_s1398"/>
    <customShpInfo spid="_x0000_s1399"/>
    <customShpInfo spid="_x0000_s1400"/>
    <customShpInfo spid="_x0000_s1401"/>
    <customShpInfo spid="_x0000_s1402"/>
    <customShpInfo spid="_x0000_s1403"/>
    <customShpInfo spid="_x0000_s1344"/>
    <customShpInfo spid="_x0000_s1142"/>
    <customShpInfo spid="_x0000_s1143"/>
    <customShpInfo spid="_x0000_s1144"/>
    <customShpInfo spid="_x0000_s1145"/>
    <customShpInfo spid="_x0000_s1146"/>
    <customShpInfo spid="_x0000_s1148"/>
    <customShpInfo spid="_x0000_s1149"/>
    <customShpInfo spid="_x0000_s1151"/>
    <customShpInfo spid="_x0000_s1152"/>
    <customShpInfo spid="_x0000_s1153"/>
    <customShpInfo spid="_x0000_s1154"/>
    <customShpInfo spid="_x0000_s1155"/>
    <customShpInfo spid="_x0000_s1156"/>
    <customShpInfo spid="_x0000_s1163"/>
    <customShpInfo spid="_x0000_s1242"/>
    <customShpInfo spid="_x0000_s1243"/>
    <customShpInfo spid="_x0000_s1244"/>
    <customShpInfo spid="_x0000_s1245"/>
    <customShpInfo spid="_x0000_s1246"/>
    <customShpInfo spid="_x0000_s1247"/>
    <customShpInfo spid="_x0000_s1248"/>
    <customShpInfo spid="_x0000_s1256"/>
    <customShpInfo spid="_x0000_s1257"/>
    <customShpInfo spid="_x0000_s1278"/>
    <customShpInfo spid="_x0000_s1279"/>
    <customShpInfo spid="_x0000_s1280"/>
    <customShpInfo spid="_x0000_s1281"/>
    <customShpInfo spid="_x0000_s1282"/>
    <customShpInfo spid="_x0000_s1283"/>
    <customShpInfo spid="_x0000_s1141"/>
    <customShpInfo spid="_x0000_s1251"/>
    <customShpInfo spid="_x0000_s1096"/>
    <customShpInfo spid="_x0000_s1099"/>
    <customShpInfo spid="_x0000_s1097"/>
    <customShpInfo spid="_x0000_s1100"/>
    <customShpInfo spid="_x0000_s1075"/>
    <customShpInfo spid="_x0000_s1066"/>
    <customShpInfo spid="_x0000_s1253"/>
    <customShpInfo spid="_x0000_s1252"/>
    <customShpInfo spid="_x0000_s1110"/>
    <customShpInfo spid="_x0000_s1164"/>
    <customShpInfo spid="_x0000_s1272"/>
    <customShpInfo spid="_x0000_s1265"/>
    <customShpInfo spid="_x0000_s1271"/>
    <customShpInfo spid="_x0000_s1269"/>
    <customShpInfo spid="_x0000_s1270"/>
    <customShpInfo spid="_x0000_s1264"/>
    <customShpInfo spid="_x0000_s1263"/>
    <customShpInfo spid="_x0000_s1262"/>
    <customShpInfo spid="_x0000_s126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BDDC090-B40D-4458-AB2F-27703D9C8DA8}">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30</Pages>
  <Words>4217</Words>
  <Characters>5468</Characters>
  <Lines>138</Lines>
  <Paragraphs>38</Paragraphs>
  <TotalTime>353</TotalTime>
  <ScaleCrop>false</ScaleCrop>
  <LinksUpToDate>false</LinksUpToDate>
  <CharactersWithSpaces>5517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2021-01-02T09:19:00Z</dcterms:created>
  <dc:creator>wuxiaoyuan</dc:creator>
  <cp:lastModifiedBy>林万森</cp:lastModifiedBy>
  <cp:lastPrinted>2026-07-07T08:25:00Z</cp:lastPrinted>
  <dcterms:modified xsi:type="dcterms:W3CDTF">2026-07-09T08:47:41Z</dcterms:modified>
  <cp:revision>153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eyJoZGlkIjoiNjYwMDM5Y2EwZmEyYzU3ZmQ5NzVmODNiMjE2MWY1NzEiLCJ1c2VySWQiOiI0NjU1MDk3NTYifQ==</vt:lpwstr>
  </property>
  <property fmtid="{D5CDD505-2E9C-101B-9397-08002B2CF9AE}" pid="3" name="KSOProductBuildVer">
    <vt:lpwstr>2052-12.1.0.26895</vt:lpwstr>
  </property>
  <property fmtid="{D5CDD505-2E9C-101B-9397-08002B2CF9AE}" pid="4" name="ICV">
    <vt:lpwstr>10783CECB0154AF1B811F5B8BD8E4D04_12</vt:lpwstr>
  </property>
</Properties>
</file>